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F" w:rsidRPr="0085574F" w:rsidRDefault="0085574F" w:rsidP="00CC0DDE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74F">
        <w:rPr>
          <w:rFonts w:ascii="Times New Roman" w:hAnsi="Times New Roman" w:cs="Times New Roman"/>
          <w:sz w:val="24"/>
          <w:szCs w:val="24"/>
        </w:rPr>
        <w:t>Авторский семинар по теме: «</w:t>
      </w:r>
      <w:r w:rsidRPr="0085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ОГЭ по русскому языку»</w:t>
      </w:r>
    </w:p>
    <w:p w:rsidR="001C35BC" w:rsidRPr="0085574F" w:rsidRDefault="0085574F" w:rsidP="00CC0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0936">
        <w:rPr>
          <w:rFonts w:ascii="Times New Roman" w:hAnsi="Times New Roman" w:cs="Times New Roman"/>
          <w:b/>
          <w:sz w:val="24"/>
          <w:szCs w:val="24"/>
        </w:rPr>
        <w:t xml:space="preserve">Семенова </w:t>
      </w:r>
      <w:proofErr w:type="spellStart"/>
      <w:r w:rsidRPr="00740936">
        <w:rPr>
          <w:rFonts w:ascii="Times New Roman" w:hAnsi="Times New Roman" w:cs="Times New Roman"/>
          <w:b/>
          <w:sz w:val="24"/>
          <w:szCs w:val="24"/>
        </w:rPr>
        <w:t>Мичээрэ</w:t>
      </w:r>
      <w:proofErr w:type="spellEnd"/>
      <w:r w:rsidRPr="00740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936">
        <w:rPr>
          <w:rFonts w:ascii="Times New Roman" w:hAnsi="Times New Roman" w:cs="Times New Roman"/>
          <w:b/>
          <w:sz w:val="24"/>
          <w:szCs w:val="24"/>
        </w:rPr>
        <w:t>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высшей категории МБОУ «Вилюйская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3037C">
        <w:rPr>
          <w:rFonts w:ascii="Times New Roman" w:hAnsi="Times New Roman" w:cs="Times New Roman"/>
          <w:sz w:val="24"/>
          <w:szCs w:val="24"/>
        </w:rPr>
        <w:t>, обладатель знака «Надежда Якутии»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23E8C" w:rsidRPr="00D6310B" w:rsidTr="00E23E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23E8C" w:rsidRPr="00D6310B" w:rsidRDefault="00473714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ОГЭ по русскому языку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ответственный процесс. И от того, насколько грамотно он будет построен, зависит наш результат. </w:t>
            </w:r>
            <w:r w:rsidR="00425BE6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этом семинаре хотела бы поделиться своим опытом подготовки к ОГЭ по русскому языку. 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систему работы по подготовке к ОГЭ входят: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Психологический настрой учащихся.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Организация информационной работы по подготовке к ОГЭ.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Создание методической базы.</w:t>
            </w:r>
          </w:p>
          <w:p w:rsidR="00E23E8C" w:rsidRPr="00D6310B" w:rsidRDefault="00473714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Информационно-коммуникационные технологии (ИКТ) в системе подготовки к ОГЭ.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Работа с текстом.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Создание банка тестовых заданий.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426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Работа с классным руководителем, администрацией школы.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 учащихся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государственный экзамен является не только проверкой знаний, но и своеобразным испытанием социальной и психологической готовности школьников к постоянно меняющимся условиям современной жизни. </w:t>
            </w:r>
            <w:r w:rsidR="00473714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сихологическая устойчивость девятиклассников является одной из основных характеристик, способствующих успешной аттестации в форме ОГЭ. Для учащихся экзамен – это стресс, поэтому они интуитивно ищут поддержку у учителя. 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значимыми причинами волнения выпускников являются: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сомнение в полноте и прочности знаний;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сомнение в собственных способностях;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неумение анализировать, концентрировать и распределять внимание;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быстрая утомляемость, тревожность, неуверенность в себе.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решения этой задачи </w:t>
            </w:r>
            <w:r w:rsidR="00473714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нужна работа психолога, правильный настрой со стороны учителя, родителя. 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информационной работы по подготовке к ОГЭ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подготовки к ОГЭ необходима тесная связь с родителями. Информирую их о структуре и содержании контрольно-измерительных материалов, об изменениях в структуре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процедуре проведения экзамена, критериях оценивания, ходе подготовки к ОГЭ и уровне готовности каждого выпускника.</w:t>
            </w:r>
          </w:p>
          <w:p w:rsidR="00E23E8C" w:rsidRPr="00D6310B" w:rsidRDefault="00E23E8C" w:rsidP="00CC0DDE">
            <w:pPr>
              <w:shd w:val="clear" w:color="auto" w:fill="FFFFFF"/>
              <w:spacing w:after="12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информационной работы в кабинете оформлен стенд, отражающий общую информацию, связанную с ОГЭ по русскому языку. На стенде представлены демонстрационные варианты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прошлых лет, инструкции по выполнению работы, рекомендации для выпускников, список литературы и адреса сайтов.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методической базы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 силами родителей учебно-методические пособия ФИПИ и</w:t>
            </w: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авторами которых являются разработчики контрольно-измерительных материалов.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использую в своей работе следующие пособия:</w:t>
            </w:r>
          </w:p>
          <w:p w:rsidR="00473714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ОГЭ. Русский язык: типовые экзаменационные варианты: 36 вариантов/ под редакцией И. П.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Драбкина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В., Субботин Д. И. Государственная итоговая аттестация выпускников 9 класса в новой форме. Русский язык 2020. Успешная подготовка. 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заданий. Алгоритмы. Тесты. Учебное пособие. Представлена пошаговая система подготовки к сдаче ОГЭ по русскому языку.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993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Н. А. Сенина, А. Г.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ОГЭ. 9 класс. Русский язык. Сочинение на ОГЭ. Курс интенсивной подготовки. (9.1; 9.2; 9.3)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0" w:line="259" w:lineRule="atLeast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(ИКТ)</w:t>
            </w:r>
          </w:p>
          <w:p w:rsidR="00E23E8C" w:rsidRPr="00D6310B" w:rsidRDefault="00E23E8C" w:rsidP="00CC0DDE">
            <w:pPr>
              <w:shd w:val="clear" w:color="auto" w:fill="FFFFFF"/>
              <w:spacing w:after="120" w:line="259" w:lineRule="atLeast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системе подготовки к ОГЭ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использую ИКТ (цифровые образовательные ресурсы, а также Интернет - ресурсы), которые эффективно помогают ученикам в подготовке, как к урокам, так и к экзамену. Применение новых ИТ позволяет разнообразить и комбинировать методы и средства работы по подготовке к итоговой аттестации учащихся, усилить мотивацию обучения и улучшить усвоение нового материала, дает возможность качественно изменить самоконтроль и контроль над результатами обучения.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рекомендую учащимся и их родителям следующие сайты: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720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ФИПИ </w:t>
            </w: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информационный портал Государственной итоговой аттестации.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По уши в ГИА. ОБРАЗОВАТЕЛЬНЫЙ БЛОГ В ПОМОЩЬ УЧЕНИКУ И УЧИТЕЛЮ ПРИ ПОДГОТОВКЕ К ГИА ПО РУССКОМУ ЯЗЫКУ - блог Крюковой Марины Анатольевны, учитель русского языка и литературы.</w:t>
            </w:r>
          </w:p>
          <w:p w:rsidR="00473714" w:rsidRPr="00D6310B" w:rsidRDefault="00473714" w:rsidP="00CC0DDE">
            <w:pPr>
              <w:shd w:val="clear" w:color="auto" w:fill="FFFFFF"/>
              <w:spacing w:after="0" w:line="259" w:lineRule="atLeast"/>
              <w:ind w:left="720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Стадград</w:t>
            </w:r>
            <w:proofErr w:type="spellEnd"/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473714" w:rsidRPr="00D6310B" w:rsidRDefault="00E00F5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ложные части экзамена по русскому языку – 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сжатое изложение и сочинение – рассуждение. Поэтому уже с 5 класса ученикам прививаю навыки, которые впоследствии помогут им справиться с этими видами занятий. </w:t>
            </w:r>
          </w:p>
          <w:p w:rsidR="00E23E8C" w:rsidRPr="00D6310B" w:rsidRDefault="00FE1633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 класс</w:t>
            </w:r>
            <w:r w:rsidR="00473714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знакомимся с критериями оценивания сжатого изложения. Выясняем, что нельзя удалять из текста. У учащихся имеется алгоритм работы над изложением. При написании текста обращаю внимание учащихся на традиционные ошибки: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повторение одних и тех же слов;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неправильное употребление личных местоимений;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важно следить за правильной передачей прямой речи;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не писать от первого лица.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этих классах пишем изложения, используя аудиозапись. Учащиеся адаптируются, привыкают к голосу диктора. Я использую как мужской, так и женский голос диктора. </w:t>
            </w:r>
            <w:r w:rsidR="00473714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Сперва бывает непривычно, но потом дети привыкают к голосам актеров. 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самом начале работы с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период привыкания, включаю по три раза. Постепенно переходим на 2. На занятиях по подготовке к экзаменам (дополнительных) стараюсь часто проводить сжатые изложения. Предлагаю ученикам написать только на черновиках. Но даю установку, главное – изложить, применяя алгоритм и выполнить проверку всех видов ошибок с обязательным применением орфографического словаря. Считаю, что важно приучить ребят пользоваться словарями. И постепенно ученики привыкают даже на рабочих уроках пользоваться словарём, тем самым повышается орфографическая грамотность, развивается и улучшается память.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Обращаю внимание на то, что после окончания работы нужно несколько раз проверить готовый текст. Несколько раз – это как минимум три. Первая проверка должна показать, насколько верно и полно передано содержание текста. Всё ли учтено? Нет ли лишних деталей? Не пропали ли нужные мелочи? Оформлен ли логичный и плавный переход от части к части? Иными словами, проверяется текст как таковой. Вторая проверка касается языка. Упомянутые выше личные местоимения и косвенная речь, строй предложений, наличие абзацев. «Смысловая цельность, речевая связность и последовательность изложения» – это один из критериев оценки изложения как этапа 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ОГЭ. Третья проверка выявляет орфографические и пунктуационные ошибки. Такая трехступенчатая проверка хороша в любой работе: изложение ли, сочинение – любой авторский текст должен проверяться, таким образом, это поможет создавать наилучшие работы и избегать всевозможных ошибок.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над сочинением начинаю с ознакомления с критериями оценивания ответа, затем продолжаю обучение правилам построения текста сочинения. Считаю необходимым внушить ученикам, что стройная композиция – это уже большой процент успеха. Для учеников готовлю памятки в помощь, где пошагово, с примерами рассказываю, как создавать сочинение на основе текста, даю под запись языковые, речевые стандарты, используемые при рецензировании. Предлагаю в помощь учащимся тексты-образцы. Большим подспорьем является практическая работа по проверке и оцениванию учащимися чужих сочинений-рассуждений. Каждый ребенок, имея перед собой критерии оценивая части С, проверяет и выставляет баллы за работу другого ученика. Для работы с текстами привлекаются материалы Интернет, имеется папка с образцами сочинений-рассуждений.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Оптимальной формой работы при подготовке учащихся к итоговой аттестации является работа с текстом. Использование текста в качестве основной единицы урока, во-первых, углубляет, расширяет и систематизирует знания учащихся о языке как системе, во-вторых, создает речевую среду, которая способствует совершенствованию языкового чутья, лежащего в основе развития речи, в основе понимания того, что такое языковая система. Такая работа с текстом с использованием элементов комплексного анализа становится обязательной на уроках русского языка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банка тестовых заданий</w:t>
            </w:r>
          </w:p>
          <w:p w:rsidR="00E23E8C" w:rsidRPr="00D6310B" w:rsidRDefault="00E23E8C" w:rsidP="00CC0DDE">
            <w:pPr>
              <w:shd w:val="clear" w:color="auto" w:fill="FFFFFF"/>
              <w:spacing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приемы работы при подготовке к тестовым заданиям</w:t>
            </w:r>
          </w:p>
          <w:p w:rsidR="00E23E8C" w:rsidRPr="00D6310B" w:rsidRDefault="000908A6" w:rsidP="00CC0DDE">
            <w:pPr>
              <w:shd w:val="clear" w:color="auto" w:fill="FFFFFF"/>
              <w:spacing w:after="0" w:line="259" w:lineRule="atLeast"/>
              <w:ind w:left="720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Включение тестовых</w:t>
            </w:r>
            <w:r w:rsidR="00E23E8C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в контрольные и проверочные работы, начиная с 5 класса.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left="720" w:hanging="360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Работа со средст</w:t>
            </w:r>
            <w:r w:rsidR="00215D8E"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 выразительности с 5 класса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уроках русского языка, так и на уроках литературы.</w:t>
            </w:r>
          </w:p>
          <w:p w:rsidR="00E23E8C" w:rsidRPr="00D6310B" w:rsidRDefault="00E23E8C" w:rsidP="00CC0DDE">
            <w:pPr>
              <w:shd w:val="clear" w:color="auto" w:fill="FFFFFF"/>
              <w:spacing w:before="120"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Одним из направлений организационно-методической работы является создание банка тестовых заданий, подбор учебно-методической литературы. Для каждого класса в кабинете есть пособия, в которых тестовый материал помогает проверить усвоение знаний по определенной теме с 5 по 11 класс. 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 различные виды тестов: с выбором ответов и без выбора ответов, с развёрнутым ответом, на соответствие, на заполнение пропусков, на понимание текста.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составляю тематические карточки для подготовки к экзамену из сборников предыдущих лет, из Открытого банка заданий ОГЭ ФИПИ. Получается колоссальный объём и разнообразие тренировочных вариантов. (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8 класса по сборнику под редакцией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решаем задания со 2-го по 11-ое. Соединить деятельность девятиклассника по выработке практических навыков грамотного письма и речевому развитию (а вместе с этим и подготовить к решению заданий ОГЭ) позволяет 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комплексная работа с текстом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Эта форма открывает широкие возможности: не только научиться определять тему и идею приведенного в экзаменационной работе отрывка, но и отрабатывать вызывающие затруднения орфограммы и </w:t>
            </w:r>
            <w:proofErr w:type="spellStart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3E8C" w:rsidRPr="00D6310B" w:rsidRDefault="00E23E8C" w:rsidP="00CC0DDE">
            <w:pPr>
              <w:shd w:val="clear" w:color="auto" w:fill="FFFFFF"/>
              <w:spacing w:before="240" w:after="120" w:line="259" w:lineRule="atLeast"/>
              <w:jc w:val="center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классным руководителем, администрацией школы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Тесно работаю с классным руководителем и администрацией школы, довожу до их сведения результаты, успехи и неудачи выпускника.</w:t>
            </w:r>
          </w:p>
          <w:p w:rsidR="00E23E8C" w:rsidRPr="00D6310B" w:rsidRDefault="00E23E8C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Calibri" w:eastAsia="Times New Roman" w:hAnsi="Calibri" w:cs="Calibri"/>
                <w:color w:val="5C5C5C"/>
                <w:sz w:val="24"/>
                <w:szCs w:val="24"/>
                <w:lang w:eastAsia="ru-RU"/>
              </w:rPr>
            </w:pP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 итог вышеизложенному, нужно отметить, что работа по подготовке к ОГЭ идёт систематически, что созданы комфортные условия для получения знаний, умений и </w:t>
            </w:r>
            <w:r w:rsidRPr="00D6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навыков, что охвачены все структуры. Главным критерием целенаправленной систематической работы по подготовке к экзамену является результат сдачи ОГЭ.</w:t>
            </w:r>
          </w:p>
        </w:tc>
      </w:tr>
      <w:tr w:rsidR="003F78BA" w:rsidRPr="00D6310B" w:rsidTr="00E23E8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3F78BA" w:rsidRPr="00D6310B" w:rsidRDefault="003F78BA" w:rsidP="00CC0DDE">
            <w:pPr>
              <w:shd w:val="clear" w:color="auto" w:fill="FFFFFF"/>
              <w:spacing w:after="0" w:line="259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5AE2" w:rsidRPr="00D6310B" w:rsidRDefault="00E23E8C" w:rsidP="00CC0DDE">
      <w:pPr>
        <w:jc w:val="both"/>
        <w:rPr>
          <w:sz w:val="24"/>
          <w:szCs w:val="24"/>
        </w:rPr>
      </w:pPr>
      <w:r w:rsidRPr="00D6310B">
        <w:rPr>
          <w:rFonts w:ascii="Calibri" w:eastAsia="Times New Roman" w:hAnsi="Calibri" w:cs="Calibri"/>
          <w:color w:val="5C5C5C"/>
          <w:sz w:val="24"/>
          <w:szCs w:val="24"/>
          <w:shd w:val="clear" w:color="auto" w:fill="FFFFFF"/>
          <w:lang w:eastAsia="ru-RU"/>
        </w:rPr>
        <w:t> </w:t>
      </w:r>
    </w:p>
    <w:sectPr w:rsidR="008F5AE2" w:rsidRPr="00D6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97"/>
    <w:rsid w:val="000908A6"/>
    <w:rsid w:val="000A48B0"/>
    <w:rsid w:val="001C35BC"/>
    <w:rsid w:val="001D2197"/>
    <w:rsid w:val="00215D8E"/>
    <w:rsid w:val="003F78BA"/>
    <w:rsid w:val="00425BE6"/>
    <w:rsid w:val="00473714"/>
    <w:rsid w:val="00740936"/>
    <w:rsid w:val="0083037C"/>
    <w:rsid w:val="0085574F"/>
    <w:rsid w:val="008A6022"/>
    <w:rsid w:val="009219A6"/>
    <w:rsid w:val="00CC0DDE"/>
    <w:rsid w:val="00CF1B7A"/>
    <w:rsid w:val="00D6310B"/>
    <w:rsid w:val="00E00F5C"/>
    <w:rsid w:val="00E23E8C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2022-11-09T02:24:00Z</dcterms:created>
  <dcterms:modified xsi:type="dcterms:W3CDTF">2022-12-26T03:31:00Z</dcterms:modified>
</cp:coreProperties>
</file>