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63" w:rsidRDefault="00486B63" w:rsidP="00486B6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-207010</wp:posOffset>
            </wp:positionV>
            <wp:extent cx="991043" cy="788122"/>
            <wp:effectExtent l="19050" t="0" r="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43" cy="788122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B63" w:rsidRDefault="00486B63" w:rsidP="00486B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86B63" w:rsidRDefault="00486B63" w:rsidP="00486B63">
      <w:pPr>
        <w:spacing w:after="0" w:line="240" w:lineRule="auto"/>
        <w:jc w:val="center"/>
        <w:rPr>
          <w:rFonts w:ascii="Times New Roman" w:hAnsi="Times New Roman"/>
        </w:rPr>
      </w:pPr>
    </w:p>
    <w:p w:rsidR="00486B63" w:rsidRDefault="00486B63" w:rsidP="00486B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учреждение</w:t>
      </w:r>
    </w:p>
    <w:p w:rsidR="00486B63" w:rsidRDefault="00486B63" w:rsidP="00486B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ВИЛЮЙСКОЕ УЛУСНОЕ УПРАВЛЕНИЕ ОБРАЗОВАНИЯ</w:t>
      </w:r>
    </w:p>
    <w:p w:rsidR="00486B63" w:rsidRDefault="00486B63" w:rsidP="00486B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«Вилюйский улус (район)»</w:t>
      </w:r>
    </w:p>
    <w:p w:rsidR="00486B63" w:rsidRPr="002070BF" w:rsidRDefault="00486B63" w:rsidP="00486B63">
      <w:pPr>
        <w:spacing w:after="0" w:line="240" w:lineRule="auto"/>
        <w:ind w:right="-10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678200  г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>илюйск, ул.Ярославского,6  тел. 41-5-20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</w:rPr>
        <w:t xml:space="preserve">тел/факс 43-4-08 </w:t>
      </w:r>
      <w:r w:rsidRPr="002070BF">
        <w:rPr>
          <w:rFonts w:ascii="Times New Roman" w:hAnsi="Times New Roman"/>
          <w:b/>
          <w:bCs/>
        </w:rPr>
        <w:t>uuo</w:t>
      </w:r>
      <w:proofErr w:type="spellStart"/>
      <w:r w:rsidRPr="002070BF">
        <w:rPr>
          <w:rFonts w:ascii="Times New Roman" w:hAnsi="Times New Roman"/>
          <w:b/>
          <w:bCs/>
          <w:lang w:val="en-US"/>
        </w:rPr>
        <w:t>vil</w:t>
      </w:r>
      <w:proofErr w:type="spellEnd"/>
      <w:r w:rsidRPr="002070BF">
        <w:rPr>
          <w:rFonts w:ascii="Times New Roman" w:hAnsi="Times New Roman"/>
          <w:b/>
          <w:bCs/>
        </w:rPr>
        <w:t>@</w:t>
      </w:r>
      <w:proofErr w:type="spellStart"/>
      <w:r w:rsidRPr="002070BF">
        <w:rPr>
          <w:rFonts w:ascii="Times New Roman" w:hAnsi="Times New Roman"/>
          <w:b/>
          <w:bCs/>
          <w:lang w:val="en-US"/>
        </w:rPr>
        <w:t>gmail</w:t>
      </w:r>
      <w:proofErr w:type="spellEnd"/>
      <w:r w:rsidRPr="002070BF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lang w:val="en-US"/>
        </w:rPr>
        <w:t>com</w:t>
      </w:r>
    </w:p>
    <w:p w:rsidR="00486B63" w:rsidRDefault="00486B63" w:rsidP="00486B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ОКПО 02123854, ОГРН 1021400642042, ИНН/КПП 1410001987/141001001</w:t>
      </w:r>
    </w:p>
    <w:p w:rsidR="00486B63" w:rsidRDefault="00486B63" w:rsidP="00486B6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486B63" w:rsidRDefault="00486B63" w:rsidP="00486B6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486B63" w:rsidRDefault="00486B63" w:rsidP="00486B6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</w:p>
    <w:p w:rsidR="00486B63" w:rsidRPr="00486B63" w:rsidRDefault="00486B63" w:rsidP="00486B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Психолого-педагогическое сопровождение </w:t>
      </w:r>
      <w:proofErr w:type="gramStart"/>
      <w:r w:rsidRPr="00486B63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486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профилактике девиантного поведения</w:t>
      </w:r>
    </w:p>
    <w:tbl>
      <w:tblPr>
        <w:tblStyle w:val="a3"/>
        <w:tblW w:w="9606" w:type="dxa"/>
        <w:tblInd w:w="0" w:type="dxa"/>
        <w:tblLook w:val="04A0"/>
      </w:tblPr>
      <w:tblGrid>
        <w:gridCol w:w="2128"/>
        <w:gridCol w:w="915"/>
        <w:gridCol w:w="1460"/>
        <w:gridCol w:w="1134"/>
        <w:gridCol w:w="1417"/>
        <w:gridCol w:w="992"/>
        <w:gridCol w:w="1560"/>
      </w:tblGrid>
      <w:tr w:rsidR="00486B63" w:rsidTr="00486B63">
        <w:trPr>
          <w:trHeight w:val="281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2021-2022</w:t>
            </w:r>
          </w:p>
        </w:tc>
      </w:tr>
      <w:tr w:rsidR="00486B63" w:rsidTr="00486B63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</w:tr>
      <w:tr w:rsidR="00486B63" w:rsidTr="00486B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Правонарушение и безнадзорность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</w:tr>
      <w:tr w:rsidR="00486B63" w:rsidTr="00486B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Социально-негативные явления в обществе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</w:tr>
      <w:tr w:rsidR="00486B63" w:rsidTr="00486B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ПАВ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</w:tr>
      <w:tr w:rsidR="00486B63" w:rsidTr="00486B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283</w:t>
            </w:r>
          </w:p>
        </w:tc>
      </w:tr>
      <w:tr w:rsidR="00486B63" w:rsidTr="00486B6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 2503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855</w:t>
            </w:r>
          </w:p>
        </w:tc>
      </w:tr>
    </w:tbl>
    <w:p w:rsidR="00486B63" w:rsidRDefault="00486B63" w:rsidP="00486B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Психолого-педагогическое сопровождение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 профилактике девиантного поведения за 2019-2022годы всего проведено 2503. </w:t>
      </w:r>
    </w:p>
    <w:p w:rsidR="00486B63" w:rsidRDefault="00486B63" w:rsidP="00486B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Из них в профилактике правонарушений и безнадзорности  проведено- 699; в профилактике социально-негативных явлений в обществе проведено-795; в профилактике употребления психоактивных веществ проведено-815; в работе информационной безопасности-799.     </w:t>
      </w:r>
    </w:p>
    <w:p w:rsidR="00486B63" w:rsidRDefault="00486B63" w:rsidP="00486B6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Всего психолого-педагогическая помощь в профилактике девиантного поведения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педагогами-психологами проведено-1284; социальными-педагогами-1219.</w:t>
      </w:r>
    </w:p>
    <w:p w:rsidR="00486B63" w:rsidRDefault="00486B63" w:rsidP="00486B63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Психолого-педагогическая помощь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укреплении межличностных отношений</w:t>
      </w:r>
    </w:p>
    <w:tbl>
      <w:tblPr>
        <w:tblStyle w:val="a3"/>
        <w:tblW w:w="9464" w:type="dxa"/>
        <w:tblInd w:w="0" w:type="dxa"/>
        <w:tblLook w:val="04A0"/>
      </w:tblPr>
      <w:tblGrid>
        <w:gridCol w:w="2497"/>
        <w:gridCol w:w="915"/>
        <w:gridCol w:w="1120"/>
        <w:gridCol w:w="1099"/>
        <w:gridCol w:w="1421"/>
        <w:gridCol w:w="1039"/>
        <w:gridCol w:w="1373"/>
      </w:tblGrid>
      <w:tr w:rsidR="00486B63" w:rsidTr="00486B63">
        <w:trPr>
          <w:trHeight w:val="190"/>
        </w:trPr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rPr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2021-2022</w:t>
            </w:r>
          </w:p>
        </w:tc>
      </w:tr>
      <w:tr w:rsidR="00486B63" w:rsidTr="00486B63">
        <w:trPr>
          <w:trHeight w:val="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</w:tr>
      <w:tr w:rsidR="00486B63" w:rsidTr="00486B6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Конфликты в образовательной среде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</w:t>
            </w:r>
          </w:p>
        </w:tc>
      </w:tr>
      <w:tr w:rsidR="00486B63" w:rsidTr="00486B6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Укрепление детско-родительских отношений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537</w:t>
            </w:r>
          </w:p>
        </w:tc>
      </w:tr>
      <w:tr w:rsidR="00486B63" w:rsidTr="00486B6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другое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486B63" w:rsidTr="00486B6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 услуг:2500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987</w:t>
            </w:r>
          </w:p>
        </w:tc>
      </w:tr>
    </w:tbl>
    <w:p w:rsidR="00486B63" w:rsidRDefault="00486B63" w:rsidP="00486B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Психолого-педагогическая помощь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укреплении межличностных отношений за 2019-2022 годы всего проведено 2500.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 них, в профилактике конфликтов в образовательной среде-1074;  в укреплении детско-родительских отношений- 1293.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Всего психолого-педагогическая помощь педагогами-психологами проведено1336; социальными-педагогами-1164. </w:t>
      </w:r>
    </w:p>
    <w:p w:rsidR="00486B63" w:rsidRDefault="00486B63" w:rsidP="00486B63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Психолого-педагогическая помощь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развитии личности</w:t>
      </w:r>
    </w:p>
    <w:tbl>
      <w:tblPr>
        <w:tblStyle w:val="a3"/>
        <w:tblW w:w="9465" w:type="dxa"/>
        <w:tblInd w:w="0" w:type="dxa"/>
        <w:tblLayout w:type="fixed"/>
        <w:tblLook w:val="04A0"/>
      </w:tblPr>
      <w:tblGrid>
        <w:gridCol w:w="2803"/>
        <w:gridCol w:w="617"/>
        <w:gridCol w:w="1120"/>
        <w:gridCol w:w="1090"/>
        <w:gridCol w:w="1414"/>
        <w:gridCol w:w="1048"/>
        <w:gridCol w:w="1373"/>
      </w:tblGrid>
      <w:tr w:rsidR="00486B63" w:rsidTr="00486B63">
        <w:trPr>
          <w:trHeight w:val="32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B63" w:rsidRDefault="00486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2020-2021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6B63" w:rsidRDefault="00486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2021-2022</w:t>
            </w:r>
          </w:p>
        </w:tc>
      </w:tr>
      <w:tr w:rsidR="00486B63" w:rsidTr="00486B63">
        <w:trPr>
          <w:trHeight w:val="4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rPr>
                <w:sz w:val="16"/>
                <w:szCs w:val="16"/>
              </w:rPr>
            </w:pPr>
          </w:p>
        </w:tc>
      </w:tr>
      <w:tr w:rsidR="00486B63" w:rsidTr="00486B63">
        <w:trPr>
          <w:trHeight w:val="2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3" w:rsidRDefault="00486B63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едагога</w:t>
            </w:r>
          </w:p>
        </w:tc>
      </w:tr>
      <w:tr w:rsidR="00486B63" w:rsidTr="00486B63">
        <w:trPr>
          <w:trHeight w:val="1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3" w:rsidRDefault="00486B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Патриотическое воспитание</w:t>
            </w:r>
          </w:p>
          <w:p w:rsidR="00486B63" w:rsidRDefault="00486B63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</w:p>
        </w:tc>
      </w:tr>
      <w:tr w:rsidR="00486B63" w:rsidTr="00486B63">
        <w:trPr>
          <w:trHeight w:val="32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Психолого-педагогическая компетентность педагогов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</w:tr>
      <w:tr w:rsidR="00486B63" w:rsidTr="00486B63">
        <w:trPr>
          <w:trHeight w:val="1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Личностный рост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</w:t>
            </w:r>
          </w:p>
        </w:tc>
      </w:tr>
      <w:tr w:rsidR="00486B63" w:rsidTr="00486B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Другое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</w:tr>
      <w:tr w:rsidR="00486B63" w:rsidTr="00486B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Всего:2481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3" w:rsidRDefault="00486B6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3" w:rsidRDefault="00486B63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614</w:t>
            </w:r>
          </w:p>
        </w:tc>
      </w:tr>
    </w:tbl>
    <w:p w:rsidR="00486B63" w:rsidRDefault="00486B63" w:rsidP="0048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Психолого-педагогическая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развитии личности за 2019-2022годы всего проведено-2481. Из них, в пропаганде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воспитания-663; в работе психолого-педагогической компетентности педагогов-679; в формировании личностного роста-865 , дополнительной работе в данной сферы-278. </w:t>
      </w:r>
    </w:p>
    <w:p w:rsidR="00486B63" w:rsidRPr="00486B63" w:rsidRDefault="00486B63" w:rsidP="00486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Всего в психолого-педагогической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развитии личности  педагогами-психологами проведено-1370; социальными-педагогами-1111.</w:t>
      </w:r>
    </w:p>
    <w:p w:rsidR="00486B63" w:rsidRDefault="00486B63" w:rsidP="00486B6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Работа по психологическому сопровождению обучающихся на разных этапах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обучения, по созданию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условий, способствующих сохранению и укреплению психологического здоровья учащихся, проводится эффективно, используется модель личностно ориентированного взаимодействия всех участников образовательного процесса.</w:t>
      </w:r>
    </w:p>
    <w:p w:rsidR="00C60EE7" w:rsidRDefault="00C60EE7"/>
    <w:sectPr w:rsidR="00C60EE7" w:rsidSect="00C6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6B63"/>
    <w:rsid w:val="00214FE9"/>
    <w:rsid w:val="00486B63"/>
    <w:rsid w:val="00677BB4"/>
    <w:rsid w:val="006C758F"/>
    <w:rsid w:val="00C6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6B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2</cp:revision>
  <dcterms:created xsi:type="dcterms:W3CDTF">2022-07-07T02:59:00Z</dcterms:created>
  <dcterms:modified xsi:type="dcterms:W3CDTF">2022-07-07T03:00:00Z</dcterms:modified>
</cp:coreProperties>
</file>