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9E" w:rsidRDefault="00E0219E" w:rsidP="005C517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 диагностики одаренных детей </w:t>
      </w:r>
    </w:p>
    <w:p w:rsidR="00E0219E" w:rsidRDefault="00E0219E" w:rsidP="00E0219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51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«Психологический комфо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рт в шк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оле»</w:t>
      </w:r>
    </w:p>
    <w:p w:rsidR="005C517C" w:rsidRDefault="005C517C" w:rsidP="00E0219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общеобразовательных организаций Вилюйского улуса </w:t>
      </w:r>
    </w:p>
    <w:p w:rsidR="005C517C" w:rsidRDefault="00E0219E" w:rsidP="005C517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C517C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90368A" w:rsidRPr="0090368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C517C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90368A" w:rsidRPr="0090368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C517C">
        <w:rPr>
          <w:rFonts w:ascii="Times New Roman" w:eastAsia="Calibri" w:hAnsi="Times New Roman" w:cs="Times New Roman"/>
          <w:b/>
          <w:sz w:val="24"/>
          <w:szCs w:val="24"/>
        </w:rPr>
        <w:t>, 20</w:t>
      </w:r>
      <w:r w:rsidR="0090368A" w:rsidRPr="0090368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C517C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90368A" w:rsidRPr="0090368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5C517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 исследования ощущения психологического комфорта в школе в представлении учащихся проведен мониторинг на 20</w:t>
      </w:r>
      <w:r w:rsidR="0090368A" w:rsidRPr="009036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0368A" w:rsidRPr="0090368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 диагностике «Психологический комфо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оле».  Участники  анкетирования учащийся  с 7-го  по 11 классов, всего из 2</w:t>
      </w:r>
      <w:r w:rsidR="00E57294" w:rsidRPr="00E572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 участвовало 25 (АППГ на 201</w:t>
      </w:r>
      <w:r w:rsidR="00E57294" w:rsidRPr="00E572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57294" w:rsidRPr="00E572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23). Из них всего учащихся   (7-11 кл.)  1365 (АППГ 1159 из 23 школ).</w:t>
      </w: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Результаты отражены в диаграмме и таблице: </w:t>
      </w: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Диаграмма  1. Общий охват общеобразовательных организаций и учащихся </w:t>
      </w: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196400" cy="1099038"/>
            <wp:effectExtent l="19050" t="0" r="23300" b="5862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517C" w:rsidRDefault="005C517C" w:rsidP="005C51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17C" w:rsidRDefault="005C517C" w:rsidP="005C51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17C" w:rsidRDefault="005C517C" w:rsidP="005C51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Диаграмма 2. Ощущение общего психологического комфорта и отношения к учителям</w:t>
      </w:r>
    </w:p>
    <w:p w:rsidR="005C517C" w:rsidRDefault="005C517C" w:rsidP="005C5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17C" w:rsidRDefault="005C517C" w:rsidP="005C51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72100" cy="1907931"/>
            <wp:effectExtent l="19050" t="0" r="19050" b="0"/>
            <wp:docPr id="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517C" w:rsidRDefault="005C517C" w:rsidP="005C5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17C" w:rsidRDefault="005C517C" w:rsidP="005C51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Диагностика психологического комфорта в школе.</w:t>
      </w:r>
    </w:p>
    <w:p w:rsidR="005C517C" w:rsidRDefault="005C517C" w:rsidP="005C51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17"/>
        <w:tblW w:w="9815" w:type="dxa"/>
        <w:tblLayout w:type="fixed"/>
        <w:tblLook w:val="04A0"/>
      </w:tblPr>
      <w:tblGrid>
        <w:gridCol w:w="1003"/>
        <w:gridCol w:w="517"/>
        <w:gridCol w:w="576"/>
        <w:gridCol w:w="586"/>
        <w:gridCol w:w="1163"/>
        <w:gridCol w:w="1163"/>
        <w:gridCol w:w="1163"/>
        <w:gridCol w:w="1291"/>
        <w:gridCol w:w="1163"/>
        <w:gridCol w:w="1190"/>
      </w:tblGrid>
      <w:tr w:rsidR="005C517C" w:rsidRPr="00822F43" w:rsidTr="005C517C">
        <w:trPr>
          <w:trHeight w:val="457"/>
        </w:trPr>
        <w:tc>
          <w:tcPr>
            <w:tcW w:w="10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школ </w:t>
            </w:r>
          </w:p>
        </w:tc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Всего учащихся</w:t>
            </w:r>
          </w:p>
        </w:tc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 xml:space="preserve">Приняли участие </w:t>
            </w:r>
          </w:p>
        </w:tc>
        <w:tc>
          <w:tcPr>
            <w:tcW w:w="3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Ощущение общего психологического комфорта</w:t>
            </w:r>
          </w:p>
        </w:tc>
        <w:tc>
          <w:tcPr>
            <w:tcW w:w="3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Отношение к учителям</w:t>
            </w:r>
          </w:p>
        </w:tc>
      </w:tr>
      <w:tr w:rsidR="005C517C" w:rsidRPr="00822F43" w:rsidTr="005C517C">
        <w:trPr>
          <w:trHeight w:val="144"/>
        </w:trPr>
        <w:tc>
          <w:tcPr>
            <w:tcW w:w="10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17C" w:rsidRPr="00822F43" w:rsidRDefault="005C5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17C" w:rsidRPr="00822F43" w:rsidRDefault="005C5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17C" w:rsidRPr="00822F43" w:rsidRDefault="005C5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17C" w:rsidRPr="00822F43" w:rsidRDefault="005C5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Неблагоприятный уровень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Допустимый уровень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Хороший уровень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Неблагоприятный уровень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Допустимый уровень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Хороший уровень</w:t>
            </w:r>
          </w:p>
        </w:tc>
      </w:tr>
      <w:tr w:rsidR="005C517C" w:rsidRPr="00822F43" w:rsidTr="005C517C">
        <w:trPr>
          <w:trHeight w:val="235"/>
        </w:trPr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 w:rsidP="00E57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57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7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E57294" w:rsidRDefault="005C517C" w:rsidP="00E572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7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bCs/>
                <w:sz w:val="18"/>
                <w:szCs w:val="18"/>
              </w:rPr>
              <w:t>1365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bCs/>
                <w:sz w:val="18"/>
                <w:szCs w:val="18"/>
              </w:rPr>
              <w:t>1280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bCs/>
                <w:sz w:val="18"/>
                <w:szCs w:val="18"/>
              </w:rPr>
              <w:t>483(37,7%)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bCs/>
                <w:sz w:val="18"/>
                <w:szCs w:val="18"/>
              </w:rPr>
              <w:t>581(45,3%)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517C" w:rsidRPr="00822F43" w:rsidRDefault="005C51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 xml:space="preserve">    301(%)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bCs/>
                <w:sz w:val="18"/>
                <w:szCs w:val="18"/>
              </w:rPr>
              <w:t>595(46,4%)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bCs/>
                <w:sz w:val="18"/>
                <w:szCs w:val="18"/>
              </w:rPr>
              <w:t>482(37,6%)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288(%)</w:t>
            </w:r>
          </w:p>
        </w:tc>
      </w:tr>
      <w:tr w:rsidR="005C517C" w:rsidRPr="00822F43" w:rsidTr="005C517C">
        <w:trPr>
          <w:trHeight w:val="249"/>
        </w:trPr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 w:rsidP="00E57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Start"/>
            <w:r w:rsidR="00E57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proofErr w:type="spellEnd"/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7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1159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320(17,9%)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442(37,9%)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bCs/>
                <w:sz w:val="18"/>
                <w:szCs w:val="18"/>
              </w:rPr>
              <w:t>397(%)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384(45,5%)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sz w:val="18"/>
                <w:szCs w:val="18"/>
              </w:rPr>
              <w:t>362(42,9%)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7C" w:rsidRPr="00822F43" w:rsidRDefault="005C5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43">
              <w:rPr>
                <w:rFonts w:ascii="Times New Roman" w:hAnsi="Times New Roman" w:cs="Times New Roman"/>
                <w:bCs/>
                <w:sz w:val="18"/>
                <w:szCs w:val="18"/>
              </w:rPr>
              <w:t>413(%)</w:t>
            </w:r>
          </w:p>
        </w:tc>
      </w:tr>
    </w:tbl>
    <w:p w:rsidR="005C517C" w:rsidRDefault="005C517C" w:rsidP="005C5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Ощущение общего психологического комфорта показывает следующие показатели: неблагоприятный уровень – 37,7% (АППГ17,9%), допустимый уровень-45,3% (АППГ37,9%), хороший уровень – 16,8% (АППГ 9,6%). </w:t>
      </w: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Отношение к учителям: неблагоприятный уровень – 46,4% (АППГ45,5%), допустимый уровень-37,6% (АППГ42,9%), хороший уровень – 15,8% (АППГ 11,5%). </w:t>
      </w: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Вывод: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общего числа ощущение общего психологического комфорта (ОПК) общеобразовательных организаций понизилось шкала: неблагоприятный уровень – 37,7% (АППГ17,9%), средний уровень-45,3% (АППГ37,9%), допустимый уровень – 16,8% (АППГ 9,6%); </w:t>
      </w: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 общего числа отношение к учителям (ОКУ) общеобразовательных организаций понизилось: неблагоприятный уровень –46,4% (АППГ45,5%), допустимый уровень- 37,6% (АППГ42,9%). Из  общего числа ощущение общего психологического комфорта в школе и  отношение к учителям со стороны учащихся средний уровень.</w:t>
      </w: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основном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больше всего совпадали мнения учащихся на такие вопросы: </w:t>
      </w: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чувства, с которыми я прихожу в школу чаще всего: раздражённое, беспокойное; иногда я испытываю в школе такое беспокойство и раздражение, что могу прогулять уроки;</w:t>
      </w: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были такие случаи, что учителя, на мой взгляд, обращались со мной несправедливо;</w:t>
      </w: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если меня что-то беспокоит, огорчает или радует в школе, то я могу про это рассказать учителям;</w:t>
      </w: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я считаю, что мои учителя хорошие, доброжелательные люди; </w:t>
      </w: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я  с удовольствием посещаю все внеклассные мероприятия и люблю общаться с одноклассниками во внеклассной обстановке; </w:t>
      </w:r>
    </w:p>
    <w:p w:rsidR="005C517C" w:rsidRDefault="005C517C" w:rsidP="005C5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среди моих одноклассников есть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с которыми я предпочитаю не общаться.</w:t>
      </w: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Рекомендации руководителям ОО:</w:t>
      </w:r>
    </w:p>
    <w:p w:rsidR="005C517C" w:rsidRDefault="005C517C" w:rsidP="005C51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Проанализировать состояние психологического климата на уроках и выявить условия и факторы, стимулирующие создание комфортной среды на уроках;</w:t>
      </w:r>
    </w:p>
    <w:p w:rsidR="005C517C" w:rsidRDefault="005C517C" w:rsidP="005C51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Сформировать мотивацию педагогического  коллектива на создание комфортной среды на уроках;</w:t>
      </w:r>
    </w:p>
    <w:p w:rsidR="005C517C" w:rsidRDefault="005C517C" w:rsidP="005C51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Разработать «Заповеди учителя» как основы психолого-педагогического обеспечения урока и </w:t>
      </w:r>
      <w:r>
        <w:rPr>
          <w:rFonts w:ascii="Times New Roman" w:eastAsia="Calibri" w:hAnsi="Times New Roman" w:cs="Times New Roman"/>
          <w:bCs/>
          <w:sz w:val="24"/>
          <w:szCs w:val="24"/>
        </w:rPr>
        <w:t>стратегии поведения педагога в классе, в котором часто происходят  нарушения дисциплины;</w:t>
      </w:r>
    </w:p>
    <w:p w:rsidR="005C517C" w:rsidRDefault="005C517C" w:rsidP="005C51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Ежегодно пройти курсы по повышение квалификации педагогов по данной тематике: по профилактике отклоняющего поведения (девиантного, деликвентного, аддиктивного, аутоагрессивного поведения обучающихся).</w:t>
      </w: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517C" w:rsidRDefault="005C517C" w:rsidP="005C51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5C517C" w:rsidRDefault="005C517C" w:rsidP="005C51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Петрова М.А.</w:t>
      </w:r>
    </w:p>
    <w:p w:rsidR="00D4376D" w:rsidRDefault="00D4376D"/>
    <w:sectPr w:rsidR="00D4376D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8EC"/>
    <w:multiLevelType w:val="hybridMultilevel"/>
    <w:tmpl w:val="BF0A62A6"/>
    <w:lvl w:ilvl="0" w:tplc="EB90A7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517C"/>
    <w:rsid w:val="000F4E06"/>
    <w:rsid w:val="002A289A"/>
    <w:rsid w:val="003C3077"/>
    <w:rsid w:val="003E25AD"/>
    <w:rsid w:val="005C517C"/>
    <w:rsid w:val="006F2EBF"/>
    <w:rsid w:val="00700F46"/>
    <w:rsid w:val="007542BB"/>
    <w:rsid w:val="00822F43"/>
    <w:rsid w:val="0090368A"/>
    <w:rsid w:val="009357C5"/>
    <w:rsid w:val="009B5765"/>
    <w:rsid w:val="00A701DB"/>
    <w:rsid w:val="00D40F5E"/>
    <w:rsid w:val="00D4376D"/>
    <w:rsid w:val="00E0219E"/>
    <w:rsid w:val="00E5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C517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C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школы</c:v>
                </c:pt>
                <c:pt idx="1">
                  <c:v>всего учащихся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2439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Общий охват2019-2020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школы</c:v>
                </c:pt>
                <c:pt idx="1">
                  <c:v>всего учащихся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1159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Общий охват 2020-2021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школы</c:v>
                </c:pt>
                <c:pt idx="1">
                  <c:v>всего учащихся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1365</c:v>
                </c:pt>
              </c:numCache>
            </c:numRef>
          </c:val>
        </c:ser>
        <c:axId val="95938816"/>
        <c:axId val="101462016"/>
      </c:barChart>
      <c:catAx>
        <c:axId val="95938816"/>
        <c:scaling>
          <c:orientation val="minMax"/>
        </c:scaling>
        <c:axPos val="b"/>
        <c:tickLblPos val="nextTo"/>
        <c:crossAx val="101462016"/>
        <c:crosses val="autoZero"/>
        <c:auto val="1"/>
        <c:lblAlgn val="ctr"/>
        <c:lblOffset val="100"/>
      </c:catAx>
      <c:valAx>
        <c:axId val="101462016"/>
        <c:scaling>
          <c:orientation val="minMax"/>
        </c:scaling>
        <c:axPos val="l"/>
        <c:majorGridlines/>
        <c:numFmt formatCode="General" sourceLinked="1"/>
        <c:tickLblPos val="nextTo"/>
        <c:crossAx val="959388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Неблагополучный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Ощущение общего психологического комфорта 2017-18года</c:v>
                </c:pt>
                <c:pt idx="1">
                  <c:v>Ощущение общего психологического комфорта 2018-19года</c:v>
                </c:pt>
                <c:pt idx="2">
                  <c:v>Отношение к учителям 2017-18года</c:v>
                </c:pt>
                <c:pt idx="3">
                  <c:v>Отношение к учителям 2018-19года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0.17900000000000002</c:v>
                </c:pt>
                <c:pt idx="1">
                  <c:v>0.37700000000000006</c:v>
                </c:pt>
                <c:pt idx="2">
                  <c:v>0.45500000000000002</c:v>
                </c:pt>
                <c:pt idx="3">
                  <c:v>0.46400000000000002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Ощущение общего психологического комфорта 2017-18года</c:v>
                </c:pt>
                <c:pt idx="1">
                  <c:v>Ощущение общего психологического комфорта 2018-19года</c:v>
                </c:pt>
                <c:pt idx="2">
                  <c:v>Отношение к учителям 2017-18года</c:v>
                </c:pt>
                <c:pt idx="3">
                  <c:v>Отношение к учителям 2018-19года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0.37900000000000006</c:v>
                </c:pt>
                <c:pt idx="1">
                  <c:v>0.45300000000000001</c:v>
                </c:pt>
                <c:pt idx="2">
                  <c:v>0.4290000000000001</c:v>
                </c:pt>
                <c:pt idx="3">
                  <c:v>0.37600000000000006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Хороший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Ощущение общего психологического комфорта 2017-18года</c:v>
                </c:pt>
                <c:pt idx="1">
                  <c:v>Ощущение общего психологического комфорта 2018-19года</c:v>
                </c:pt>
                <c:pt idx="2">
                  <c:v>Отношение к учителям 2017-18года</c:v>
                </c:pt>
                <c:pt idx="3">
                  <c:v>Отношение к учителям 2018-19года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9.6000000000000002E-2</c:v>
                </c:pt>
                <c:pt idx="1">
                  <c:v>0.16800000000000001</c:v>
                </c:pt>
                <c:pt idx="2">
                  <c:v>0.115</c:v>
                </c:pt>
                <c:pt idx="3">
                  <c:v>0.15800000000000003</c:v>
                </c:pt>
              </c:numCache>
            </c:numRef>
          </c:val>
        </c:ser>
        <c:axId val="95844224"/>
        <c:axId val="95845760"/>
      </c:barChart>
      <c:catAx>
        <c:axId val="95844224"/>
        <c:scaling>
          <c:orientation val="minMax"/>
        </c:scaling>
        <c:axPos val="b"/>
        <c:tickLblPos val="nextTo"/>
        <c:crossAx val="95845760"/>
        <c:crosses val="autoZero"/>
        <c:auto val="1"/>
        <c:lblAlgn val="ctr"/>
        <c:lblOffset val="100"/>
      </c:catAx>
      <c:valAx>
        <c:axId val="95845760"/>
        <c:scaling>
          <c:orientation val="minMax"/>
        </c:scaling>
        <c:axPos val="l"/>
        <c:majorGridlines/>
        <c:numFmt formatCode="0.00%" sourceLinked="1"/>
        <c:tickLblPos val="nextTo"/>
        <c:crossAx val="9584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04309851848575"/>
          <c:y val="7.4348600656942099E-2"/>
          <c:w val="0.1973984349047489"/>
          <c:h val="0.80678494138414869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9</cp:revision>
  <dcterms:created xsi:type="dcterms:W3CDTF">2020-07-23T08:48:00Z</dcterms:created>
  <dcterms:modified xsi:type="dcterms:W3CDTF">2022-07-01T01:04:00Z</dcterms:modified>
</cp:coreProperties>
</file>