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32" w:rsidRPr="004E224C" w:rsidRDefault="00D1052A" w:rsidP="006D4FB8">
      <w:pPr>
        <w:pStyle w:val="ConsPlusTitle"/>
        <w:jc w:val="center"/>
        <w:rPr>
          <w:rFonts w:ascii="Times New Roman" w:hAnsi="Times New Roman" w:cs="Times New Roman"/>
          <w:b w:val="0"/>
          <w:bCs w:val="0"/>
          <w:sz w:val="24"/>
          <w:szCs w:val="24"/>
        </w:rPr>
      </w:pPr>
      <w:bookmarkStart w:id="0" w:name="_GoBack"/>
      <w:bookmarkEnd w:id="0"/>
      <w:r w:rsidRPr="004E224C">
        <w:rPr>
          <w:rFonts w:ascii="Times New Roman" w:hAnsi="Times New Roman" w:cs="Times New Roman"/>
          <w:b w:val="0"/>
          <w:bCs w:val="0"/>
          <w:sz w:val="24"/>
          <w:szCs w:val="24"/>
        </w:rPr>
        <w:t>Министерство образования и науки Республики Саха (Якутия)</w:t>
      </w:r>
    </w:p>
    <w:p w:rsidR="0048311C" w:rsidRPr="004E224C" w:rsidRDefault="0048311C" w:rsidP="006D4FB8">
      <w:pPr>
        <w:pStyle w:val="ConsPlusTitle"/>
        <w:jc w:val="center"/>
        <w:rPr>
          <w:rFonts w:ascii="Times New Roman" w:hAnsi="Times New Roman" w:cs="Times New Roman"/>
          <w:b w:val="0"/>
          <w:sz w:val="24"/>
          <w:szCs w:val="24"/>
        </w:rPr>
      </w:pPr>
    </w:p>
    <w:p w:rsidR="00D1052A" w:rsidRPr="004E224C" w:rsidRDefault="00D1052A" w:rsidP="006D4FB8">
      <w:pPr>
        <w:pStyle w:val="ConsPlusTitle"/>
        <w:jc w:val="center"/>
        <w:rPr>
          <w:rFonts w:ascii="Times New Roman" w:hAnsi="Times New Roman" w:cs="Times New Roman"/>
          <w:b w:val="0"/>
          <w:sz w:val="24"/>
          <w:szCs w:val="24"/>
        </w:rPr>
      </w:pPr>
      <w:r w:rsidRPr="004E224C">
        <w:rPr>
          <w:rFonts w:ascii="Times New Roman" w:hAnsi="Times New Roman" w:cs="Times New Roman"/>
          <w:b w:val="0"/>
          <w:sz w:val="24"/>
          <w:szCs w:val="24"/>
        </w:rPr>
        <w:t>Республиканский ресурсный центр организации отдыха и оздоровления</w:t>
      </w:r>
    </w:p>
    <w:p w:rsidR="00D1052A" w:rsidRPr="004E224C" w:rsidRDefault="00D1052A" w:rsidP="006D4FB8">
      <w:pPr>
        <w:pStyle w:val="ConsPlusTitle"/>
        <w:jc w:val="center"/>
        <w:rPr>
          <w:rFonts w:ascii="Times New Roman" w:hAnsi="Times New Roman" w:cs="Times New Roman"/>
          <w:b w:val="0"/>
          <w:bCs w:val="0"/>
          <w:sz w:val="24"/>
          <w:szCs w:val="24"/>
        </w:rPr>
      </w:pPr>
      <w:r w:rsidRPr="004E224C">
        <w:rPr>
          <w:rFonts w:ascii="Times New Roman" w:hAnsi="Times New Roman" w:cs="Times New Roman"/>
          <w:b w:val="0"/>
          <w:sz w:val="24"/>
          <w:szCs w:val="24"/>
        </w:rPr>
        <w:t xml:space="preserve"> детей Республики Саха (Якутия)</w:t>
      </w:r>
      <w:r w:rsidR="00215BB9" w:rsidRPr="004E224C">
        <w:rPr>
          <w:rFonts w:ascii="Times New Roman" w:hAnsi="Times New Roman" w:cs="Times New Roman"/>
          <w:b w:val="0"/>
          <w:sz w:val="24"/>
          <w:szCs w:val="24"/>
        </w:rPr>
        <w:t>- ГАУ ДО РС(Я) Центр отдыха и оздоровления детей «Сосновый бор»</w:t>
      </w:r>
    </w:p>
    <w:p w:rsidR="00B50E32" w:rsidRPr="004E224C" w:rsidRDefault="00B50E32" w:rsidP="006D4FB8">
      <w:pPr>
        <w:pStyle w:val="ConsPlusTitle"/>
        <w:jc w:val="center"/>
        <w:rPr>
          <w:rFonts w:ascii="Times New Roman" w:hAnsi="Times New Roman" w:cs="Times New Roman"/>
          <w:b w:val="0"/>
          <w:bCs w:val="0"/>
          <w:sz w:val="24"/>
          <w:szCs w:val="24"/>
        </w:rPr>
      </w:pPr>
    </w:p>
    <w:p w:rsidR="00B50E32" w:rsidRPr="004E224C" w:rsidRDefault="00B50E32" w:rsidP="006D4FB8">
      <w:pPr>
        <w:pStyle w:val="ConsPlusTitle"/>
        <w:rPr>
          <w:rFonts w:ascii="Times New Roman" w:hAnsi="Times New Roman" w:cs="Times New Roman"/>
          <w:b w:val="0"/>
          <w:bCs w:val="0"/>
          <w:sz w:val="24"/>
          <w:szCs w:val="24"/>
        </w:rPr>
      </w:pPr>
    </w:p>
    <w:p w:rsidR="00B50E32" w:rsidRPr="004E224C" w:rsidRDefault="00B50E32" w:rsidP="006D4FB8">
      <w:pPr>
        <w:pStyle w:val="ConsPlusTitle"/>
        <w:jc w:val="center"/>
        <w:rPr>
          <w:rFonts w:ascii="Times New Roman" w:hAnsi="Times New Roman" w:cs="Times New Roman"/>
          <w:b w:val="0"/>
          <w:bCs w:val="0"/>
          <w:sz w:val="24"/>
          <w:szCs w:val="24"/>
        </w:rPr>
      </w:pPr>
    </w:p>
    <w:p w:rsidR="00D731A6" w:rsidRPr="004E224C" w:rsidRDefault="00D731A6" w:rsidP="006D4FB8">
      <w:pPr>
        <w:pStyle w:val="ConsPlusTitle"/>
        <w:jc w:val="center"/>
        <w:rPr>
          <w:rFonts w:ascii="Times New Roman" w:hAnsi="Times New Roman" w:cs="Times New Roman"/>
          <w:b w:val="0"/>
          <w:bCs w:val="0"/>
          <w:sz w:val="24"/>
          <w:szCs w:val="24"/>
        </w:rPr>
      </w:pPr>
    </w:p>
    <w:p w:rsidR="0048311C" w:rsidRPr="004E224C" w:rsidRDefault="0048311C" w:rsidP="006D4FB8">
      <w:pPr>
        <w:pStyle w:val="ConsPlusTitle"/>
        <w:jc w:val="center"/>
        <w:rPr>
          <w:rFonts w:ascii="Times New Roman" w:hAnsi="Times New Roman" w:cs="Times New Roman"/>
          <w:b w:val="0"/>
          <w:bCs w:val="0"/>
          <w:sz w:val="24"/>
          <w:szCs w:val="24"/>
        </w:rPr>
      </w:pPr>
    </w:p>
    <w:p w:rsidR="0048311C" w:rsidRPr="004E224C" w:rsidRDefault="0048311C" w:rsidP="006D4FB8">
      <w:pPr>
        <w:pStyle w:val="ConsPlusTitle"/>
        <w:jc w:val="center"/>
        <w:rPr>
          <w:rFonts w:ascii="Times New Roman" w:hAnsi="Times New Roman" w:cs="Times New Roman"/>
          <w:b w:val="0"/>
          <w:bCs w:val="0"/>
          <w:sz w:val="24"/>
          <w:szCs w:val="24"/>
        </w:rPr>
      </w:pPr>
    </w:p>
    <w:p w:rsidR="0048311C" w:rsidRPr="004E224C" w:rsidRDefault="0048311C" w:rsidP="006D4FB8">
      <w:pPr>
        <w:pStyle w:val="ConsPlusTitle"/>
        <w:jc w:val="center"/>
        <w:rPr>
          <w:rFonts w:ascii="Times New Roman" w:hAnsi="Times New Roman" w:cs="Times New Roman"/>
          <w:b w:val="0"/>
          <w:bCs w:val="0"/>
          <w:sz w:val="24"/>
          <w:szCs w:val="24"/>
        </w:rPr>
      </w:pPr>
    </w:p>
    <w:p w:rsidR="0048311C" w:rsidRPr="004E224C" w:rsidRDefault="0048311C" w:rsidP="006D4FB8">
      <w:pPr>
        <w:pStyle w:val="ConsPlusTitle"/>
        <w:jc w:val="center"/>
        <w:rPr>
          <w:rFonts w:ascii="Times New Roman" w:hAnsi="Times New Roman" w:cs="Times New Roman"/>
          <w:b w:val="0"/>
          <w:bCs w:val="0"/>
          <w:sz w:val="24"/>
          <w:szCs w:val="24"/>
        </w:rPr>
      </w:pPr>
    </w:p>
    <w:p w:rsidR="00D731A6" w:rsidRPr="004E224C" w:rsidRDefault="00D731A6" w:rsidP="006D4FB8">
      <w:pPr>
        <w:pStyle w:val="ConsPlusTitle"/>
        <w:jc w:val="center"/>
        <w:rPr>
          <w:rFonts w:ascii="Times New Roman" w:hAnsi="Times New Roman" w:cs="Times New Roman"/>
          <w:b w:val="0"/>
          <w:bCs w:val="0"/>
          <w:sz w:val="24"/>
          <w:szCs w:val="24"/>
        </w:rPr>
      </w:pPr>
    </w:p>
    <w:p w:rsidR="00C627B9" w:rsidRPr="004E224C" w:rsidRDefault="00282471" w:rsidP="006D4FB8">
      <w:pPr>
        <w:pStyle w:val="ConsPlusTitle"/>
        <w:jc w:val="center"/>
        <w:rPr>
          <w:rFonts w:ascii="Times New Roman" w:hAnsi="Times New Roman" w:cs="Times New Roman"/>
          <w:bCs w:val="0"/>
          <w:sz w:val="24"/>
          <w:szCs w:val="24"/>
        </w:rPr>
      </w:pPr>
      <w:r w:rsidRPr="004E224C">
        <w:rPr>
          <w:rFonts w:ascii="Times New Roman" w:hAnsi="Times New Roman" w:cs="Times New Roman"/>
          <w:bCs w:val="0"/>
          <w:sz w:val="24"/>
          <w:szCs w:val="24"/>
        </w:rPr>
        <w:t xml:space="preserve">Методические рекомендации </w:t>
      </w:r>
    </w:p>
    <w:p w:rsidR="008C66A6" w:rsidRPr="004E224C" w:rsidRDefault="008C66A6" w:rsidP="006D4FB8">
      <w:pPr>
        <w:pStyle w:val="ConsPlusTitle"/>
        <w:jc w:val="center"/>
        <w:rPr>
          <w:rFonts w:ascii="Times New Roman" w:hAnsi="Times New Roman" w:cs="Times New Roman"/>
          <w:bCs w:val="0"/>
          <w:sz w:val="24"/>
          <w:szCs w:val="24"/>
        </w:rPr>
      </w:pPr>
      <w:r w:rsidRPr="004E224C">
        <w:rPr>
          <w:rFonts w:ascii="Times New Roman" w:hAnsi="Times New Roman" w:cs="Times New Roman"/>
          <w:bCs w:val="0"/>
          <w:sz w:val="24"/>
          <w:szCs w:val="24"/>
        </w:rPr>
        <w:t xml:space="preserve">по обеспечению организации </w:t>
      </w:r>
      <w:r w:rsidR="005B1FAE" w:rsidRPr="004E224C">
        <w:rPr>
          <w:rFonts w:ascii="Times New Roman" w:hAnsi="Times New Roman" w:cs="Times New Roman"/>
          <w:bCs w:val="0"/>
          <w:sz w:val="24"/>
          <w:szCs w:val="24"/>
        </w:rPr>
        <w:t xml:space="preserve">отдыха и оздоровления </w:t>
      </w:r>
    </w:p>
    <w:p w:rsidR="001B03A4" w:rsidRPr="004E224C" w:rsidRDefault="005B1FAE" w:rsidP="006D4FB8">
      <w:pPr>
        <w:pStyle w:val="ConsPlusTitle"/>
        <w:jc w:val="center"/>
        <w:rPr>
          <w:rFonts w:ascii="Times New Roman" w:hAnsi="Times New Roman" w:cs="Times New Roman"/>
          <w:sz w:val="24"/>
          <w:szCs w:val="24"/>
        </w:rPr>
      </w:pPr>
      <w:r w:rsidRPr="004E224C">
        <w:rPr>
          <w:rFonts w:ascii="Times New Roman" w:hAnsi="Times New Roman" w:cs="Times New Roman"/>
          <w:bCs w:val="0"/>
          <w:sz w:val="24"/>
          <w:szCs w:val="24"/>
        </w:rPr>
        <w:t xml:space="preserve">детей </w:t>
      </w:r>
      <w:r w:rsidR="00C627B9" w:rsidRPr="004E224C">
        <w:rPr>
          <w:rFonts w:ascii="Times New Roman" w:hAnsi="Times New Roman" w:cs="Times New Roman"/>
          <w:bCs w:val="0"/>
          <w:sz w:val="24"/>
          <w:szCs w:val="24"/>
        </w:rPr>
        <w:t>Республики Саха (Якутия)</w:t>
      </w: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E27719" w:rsidP="006D4FB8">
      <w:pPr>
        <w:pStyle w:val="ConsPlusTitle"/>
        <w:jc w:val="center"/>
        <w:rPr>
          <w:rFonts w:ascii="Times New Roman" w:hAnsi="Times New Roman" w:cs="Times New Roman"/>
          <w:sz w:val="24"/>
          <w:szCs w:val="24"/>
        </w:rPr>
      </w:pPr>
      <w:r w:rsidRPr="004E224C">
        <w:rPr>
          <w:rFonts w:ascii="Times New Roman" w:hAnsi="Times New Roman" w:cs="Times New Roman"/>
          <w:sz w:val="24"/>
          <w:szCs w:val="24"/>
        </w:rPr>
        <w:t>(в помощь организаторам отдыха и оздоровления детей)</w:t>
      </w: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1B03A4" w:rsidRPr="004E224C" w:rsidRDefault="001B03A4" w:rsidP="006D4FB8">
      <w:pPr>
        <w:pStyle w:val="ConsPlusTitle"/>
        <w:jc w:val="center"/>
        <w:rPr>
          <w:rFonts w:ascii="Times New Roman" w:hAnsi="Times New Roman" w:cs="Times New Roman"/>
          <w:sz w:val="24"/>
          <w:szCs w:val="24"/>
        </w:rPr>
      </w:pPr>
    </w:p>
    <w:p w:rsidR="00AF7A5C" w:rsidRPr="004E224C" w:rsidRDefault="00AF7A5C" w:rsidP="006D4FB8">
      <w:pPr>
        <w:pStyle w:val="ConsPlusTitle"/>
        <w:tabs>
          <w:tab w:val="left" w:pos="3641"/>
          <w:tab w:val="center" w:pos="4674"/>
        </w:tabs>
        <w:rPr>
          <w:rFonts w:ascii="Times New Roman" w:eastAsia="Times New Roman" w:hAnsi="Times New Roman" w:cs="Times New Roman"/>
          <w:b w:val="0"/>
          <w:bCs w:val="0"/>
          <w:sz w:val="24"/>
          <w:szCs w:val="24"/>
        </w:rPr>
      </w:pPr>
      <w:r w:rsidRPr="004E224C">
        <w:rPr>
          <w:rFonts w:ascii="Times New Roman" w:eastAsia="Times New Roman" w:hAnsi="Times New Roman" w:cs="Times New Roman"/>
          <w:b w:val="0"/>
          <w:bCs w:val="0"/>
          <w:sz w:val="24"/>
          <w:szCs w:val="24"/>
        </w:rPr>
        <w:tab/>
      </w:r>
    </w:p>
    <w:p w:rsidR="00AF7A5C" w:rsidRPr="004E224C" w:rsidRDefault="00AF7A5C" w:rsidP="006D4FB8">
      <w:pPr>
        <w:pStyle w:val="ConsPlusTitle"/>
        <w:tabs>
          <w:tab w:val="left" w:pos="3641"/>
          <w:tab w:val="center" w:pos="4674"/>
        </w:tabs>
        <w:rPr>
          <w:rFonts w:ascii="Times New Roman" w:eastAsia="Times New Roman" w:hAnsi="Times New Roman" w:cs="Times New Roman"/>
          <w:b w:val="0"/>
          <w:bCs w:val="0"/>
          <w:sz w:val="24"/>
          <w:szCs w:val="24"/>
        </w:rPr>
      </w:pPr>
    </w:p>
    <w:p w:rsidR="00AF7A5C" w:rsidRPr="004E224C" w:rsidRDefault="00AF7A5C" w:rsidP="006D4FB8">
      <w:pPr>
        <w:pStyle w:val="ConsPlusTitle"/>
        <w:tabs>
          <w:tab w:val="left" w:pos="3641"/>
          <w:tab w:val="center" w:pos="4674"/>
        </w:tabs>
        <w:rPr>
          <w:rFonts w:ascii="Times New Roman" w:eastAsia="Times New Roman" w:hAnsi="Times New Roman" w:cs="Times New Roman"/>
          <w:b w:val="0"/>
          <w:bCs w:val="0"/>
          <w:sz w:val="24"/>
          <w:szCs w:val="24"/>
        </w:rPr>
      </w:pPr>
    </w:p>
    <w:p w:rsidR="00AF7A5C" w:rsidRPr="004E224C" w:rsidRDefault="00AF7A5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48311C" w:rsidRPr="004E224C" w:rsidRDefault="0048311C" w:rsidP="006D4FB8">
      <w:pPr>
        <w:pStyle w:val="ConsPlusTitle"/>
        <w:tabs>
          <w:tab w:val="left" w:pos="3641"/>
          <w:tab w:val="center" w:pos="4674"/>
        </w:tabs>
        <w:rPr>
          <w:rFonts w:ascii="Times New Roman" w:eastAsia="Times New Roman" w:hAnsi="Times New Roman" w:cs="Times New Roman"/>
          <w:b w:val="0"/>
          <w:bCs w:val="0"/>
          <w:sz w:val="24"/>
          <w:szCs w:val="24"/>
        </w:rPr>
      </w:pPr>
    </w:p>
    <w:p w:rsidR="00C627B9" w:rsidRPr="004E224C" w:rsidRDefault="00AF7A5C" w:rsidP="006D4FB8">
      <w:pPr>
        <w:pStyle w:val="ConsPlusTitle"/>
        <w:tabs>
          <w:tab w:val="left" w:pos="3641"/>
          <w:tab w:val="center" w:pos="4674"/>
        </w:tabs>
        <w:rPr>
          <w:rFonts w:ascii="Times New Roman" w:hAnsi="Times New Roman" w:cs="Times New Roman"/>
          <w:b w:val="0"/>
          <w:sz w:val="24"/>
          <w:szCs w:val="24"/>
        </w:rPr>
      </w:pPr>
      <w:r w:rsidRPr="004E224C">
        <w:rPr>
          <w:rFonts w:ascii="Times New Roman" w:eastAsia="Times New Roman" w:hAnsi="Times New Roman" w:cs="Times New Roman"/>
          <w:b w:val="0"/>
          <w:bCs w:val="0"/>
          <w:sz w:val="24"/>
          <w:szCs w:val="24"/>
        </w:rPr>
        <w:tab/>
      </w:r>
      <w:r w:rsidR="00E06C73" w:rsidRPr="004E224C">
        <w:rPr>
          <w:rFonts w:ascii="Times New Roman" w:eastAsia="Times New Roman" w:hAnsi="Times New Roman" w:cs="Times New Roman"/>
          <w:b w:val="0"/>
          <w:bCs w:val="0"/>
          <w:sz w:val="24"/>
          <w:szCs w:val="24"/>
        </w:rPr>
        <w:t>г. Якутск</w:t>
      </w:r>
      <w:r w:rsidR="00AC527B" w:rsidRPr="004E224C">
        <w:rPr>
          <w:rFonts w:ascii="Times New Roman" w:eastAsia="Times New Roman" w:hAnsi="Times New Roman" w:cs="Times New Roman"/>
          <w:b w:val="0"/>
          <w:bCs w:val="0"/>
          <w:sz w:val="24"/>
          <w:szCs w:val="24"/>
        </w:rPr>
        <w:t xml:space="preserve">, </w:t>
      </w:r>
      <w:r w:rsidR="008C66A6" w:rsidRPr="004E224C">
        <w:rPr>
          <w:rFonts w:ascii="Times New Roman" w:hAnsi="Times New Roman" w:cs="Times New Roman"/>
          <w:b w:val="0"/>
          <w:sz w:val="24"/>
          <w:szCs w:val="24"/>
        </w:rPr>
        <w:t>2022</w:t>
      </w:r>
      <w:r w:rsidR="00AC527B" w:rsidRPr="004E224C">
        <w:rPr>
          <w:rFonts w:ascii="Times New Roman" w:hAnsi="Times New Roman" w:cs="Times New Roman"/>
          <w:b w:val="0"/>
          <w:sz w:val="24"/>
          <w:szCs w:val="24"/>
        </w:rPr>
        <w:t xml:space="preserve"> г</w:t>
      </w:r>
      <w:r w:rsidR="009E53E6" w:rsidRPr="004E224C">
        <w:rPr>
          <w:rFonts w:ascii="Times New Roman" w:hAnsi="Times New Roman" w:cs="Times New Roman"/>
          <w:b w:val="0"/>
          <w:sz w:val="24"/>
          <w:szCs w:val="24"/>
        </w:rPr>
        <w:t>.</w:t>
      </w:r>
    </w:p>
    <w:p w:rsidR="0048311C" w:rsidRPr="004E224C" w:rsidRDefault="0048311C" w:rsidP="006D4FB8">
      <w:pPr>
        <w:jc w:val="center"/>
        <w:rPr>
          <w:b/>
        </w:rPr>
      </w:pPr>
    </w:p>
    <w:p w:rsidR="00E90DE6" w:rsidRPr="004E224C" w:rsidRDefault="0048311C" w:rsidP="00210EA3">
      <w:pPr>
        <w:jc w:val="center"/>
        <w:rPr>
          <w:b/>
        </w:rPr>
      </w:pPr>
      <w:r w:rsidRPr="004E224C">
        <w:rPr>
          <w:b/>
        </w:rPr>
        <w:br w:type="column"/>
      </w:r>
      <w:r w:rsidR="00D57210" w:rsidRPr="004E224C">
        <w:rPr>
          <w:b/>
        </w:rPr>
        <w:lastRenderedPageBreak/>
        <w:t>Оглавление</w:t>
      </w:r>
    </w:p>
    <w:p w:rsidR="00E90DE6" w:rsidRPr="004E224C" w:rsidRDefault="001C5B5E" w:rsidP="00210EA3">
      <w:pPr>
        <w:pStyle w:val="a9"/>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imes New Roman" w:hAnsi="Times New Roman" w:cs="Times New Roman"/>
        </w:rPr>
      </w:pPr>
      <w:r w:rsidRPr="004E224C">
        <w:rPr>
          <w:rFonts w:ascii="Times New Roman" w:hAnsi="Times New Roman" w:cs="Times New Roman"/>
        </w:rPr>
        <w:t>Введение</w:t>
      </w:r>
    </w:p>
    <w:p w:rsidR="006C2BAE" w:rsidRPr="00210EA3" w:rsidRDefault="00210EA3" w:rsidP="00210EA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rPr>
      </w:pPr>
      <w:r w:rsidRPr="00210EA3">
        <w:rPr>
          <w:rFonts w:ascii="Times New Roman" w:hAnsi="Times New Roman" w:cs="Times New Roman"/>
        </w:rPr>
        <w:t>Общая информация</w:t>
      </w:r>
    </w:p>
    <w:p w:rsidR="00E90DE6" w:rsidRPr="00210EA3" w:rsidRDefault="00E90DE6" w:rsidP="00210EA3">
      <w:pPr>
        <w:pStyle w:val="ConsPlusTitl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b w:val="0"/>
        </w:rPr>
      </w:pPr>
      <w:r w:rsidRPr="00210EA3">
        <w:rPr>
          <w:rFonts w:ascii="Times New Roman" w:hAnsi="Times New Roman" w:cs="Times New Roman"/>
          <w:b w:val="0"/>
        </w:rPr>
        <w:t>Нормативное правовое обеспечение</w:t>
      </w:r>
      <w:r w:rsidR="001C5B5E" w:rsidRPr="00210EA3">
        <w:rPr>
          <w:rFonts w:ascii="Times New Roman" w:hAnsi="Times New Roman" w:cs="Times New Roman"/>
          <w:b w:val="0"/>
        </w:rPr>
        <w:t xml:space="preserve"> </w:t>
      </w:r>
      <w:r w:rsidR="009E53E6" w:rsidRPr="00210EA3">
        <w:rPr>
          <w:rFonts w:ascii="Times New Roman" w:hAnsi="Times New Roman" w:cs="Times New Roman"/>
          <w:b w:val="0"/>
          <w:sz w:val="24"/>
          <w:szCs w:val="24"/>
        </w:rPr>
        <w:t xml:space="preserve">организации отдыха и оздоровления </w:t>
      </w:r>
      <w:r w:rsidR="009E53E6" w:rsidRPr="00210EA3">
        <w:rPr>
          <w:rFonts w:ascii="Times New Roman" w:hAnsi="Times New Roman" w:cs="Times New Roman"/>
          <w:b w:val="0"/>
        </w:rPr>
        <w:t>детей:</w:t>
      </w:r>
    </w:p>
    <w:p w:rsidR="00E90DE6" w:rsidRPr="004E224C" w:rsidRDefault="00BA259E" w:rsidP="00210EA3">
      <w:pPr>
        <w:pStyle w:val="a9"/>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rPr>
      </w:pPr>
      <w:r w:rsidRPr="00210EA3">
        <w:rPr>
          <w:rFonts w:ascii="Times New Roman" w:hAnsi="Times New Roman" w:cs="Times New Roman"/>
        </w:rPr>
        <w:t>Перечень нормативных</w:t>
      </w:r>
      <w:r w:rsidRPr="004E224C">
        <w:rPr>
          <w:rFonts w:ascii="Times New Roman" w:hAnsi="Times New Roman" w:cs="Times New Roman"/>
        </w:rPr>
        <w:t xml:space="preserve"> правовых актов Российской Федерации, регулирующих сферу отдыха детей и их оздоровления</w:t>
      </w:r>
    </w:p>
    <w:p w:rsidR="00E90DE6" w:rsidRPr="004E224C" w:rsidRDefault="00702712" w:rsidP="00210EA3">
      <w:pPr>
        <w:pStyle w:val="a9"/>
        <w:numPr>
          <w:ilvl w:val="1"/>
          <w:numId w:val="14"/>
        </w:numPr>
        <w:ind w:left="0" w:firstLine="0"/>
        <w:jc w:val="both"/>
        <w:rPr>
          <w:rFonts w:ascii="Times New Roman" w:hAnsi="Times New Roman" w:cs="Times New Roman"/>
        </w:rPr>
      </w:pPr>
      <w:r w:rsidRPr="004E224C">
        <w:rPr>
          <w:rFonts w:ascii="Times New Roman" w:hAnsi="Times New Roman" w:cs="Times New Roman"/>
        </w:rPr>
        <w:t>Перечень нормативных пра</w:t>
      </w:r>
      <w:r w:rsidR="007D7770" w:rsidRPr="004E224C">
        <w:rPr>
          <w:rFonts w:ascii="Times New Roman" w:hAnsi="Times New Roman" w:cs="Times New Roman"/>
        </w:rPr>
        <w:t>вовых актов Республики Саха (Якутия)</w:t>
      </w:r>
      <w:r w:rsidRPr="004E224C">
        <w:rPr>
          <w:rFonts w:ascii="Times New Roman" w:hAnsi="Times New Roman" w:cs="Times New Roman"/>
        </w:rPr>
        <w:t>, регулирующих сферу отдыха детей и их оздоровления</w:t>
      </w:r>
    </w:p>
    <w:p w:rsidR="00702712" w:rsidRPr="004E224C" w:rsidRDefault="00702712" w:rsidP="00210EA3">
      <w:pPr>
        <w:pStyle w:val="a9"/>
        <w:numPr>
          <w:ilvl w:val="1"/>
          <w:numId w:val="14"/>
        </w:numPr>
        <w:ind w:left="0" w:firstLine="0"/>
        <w:jc w:val="both"/>
        <w:rPr>
          <w:rFonts w:ascii="Times New Roman" w:hAnsi="Times New Roman" w:cs="Times New Roman"/>
        </w:rPr>
      </w:pPr>
      <w:r w:rsidRPr="004E224C">
        <w:rPr>
          <w:rFonts w:ascii="Times New Roman" w:hAnsi="Times New Roman" w:cs="Times New Roman"/>
        </w:rPr>
        <w:t xml:space="preserve">Перечень документов по </w:t>
      </w:r>
      <w:r w:rsidR="009E53E6" w:rsidRPr="004E224C">
        <w:rPr>
          <w:rFonts w:ascii="Times New Roman" w:hAnsi="Times New Roman" w:cs="Times New Roman"/>
        </w:rPr>
        <w:t xml:space="preserve">основным направлениям деятельности </w:t>
      </w:r>
      <w:r w:rsidRPr="004E224C">
        <w:rPr>
          <w:rFonts w:ascii="Times New Roman" w:hAnsi="Times New Roman" w:cs="Times New Roman"/>
        </w:rPr>
        <w:t>в детском лагере</w:t>
      </w:r>
    </w:p>
    <w:p w:rsidR="001C5B5E" w:rsidRPr="004E224C" w:rsidRDefault="00E90DE6" w:rsidP="00210EA3">
      <w:pPr>
        <w:pStyle w:val="a9"/>
        <w:numPr>
          <w:ilvl w:val="0"/>
          <w:numId w:val="14"/>
        </w:numPr>
        <w:ind w:left="0" w:firstLine="0"/>
        <w:jc w:val="both"/>
        <w:rPr>
          <w:rFonts w:ascii="Times New Roman" w:hAnsi="Times New Roman" w:cs="Times New Roman"/>
        </w:rPr>
      </w:pPr>
      <w:r w:rsidRPr="004E224C">
        <w:rPr>
          <w:rFonts w:ascii="Times New Roman" w:hAnsi="Times New Roman" w:cs="Times New Roman"/>
        </w:rPr>
        <w:t xml:space="preserve">Финансово-экономическое обеспечение </w:t>
      </w:r>
      <w:r w:rsidR="00D378C6" w:rsidRPr="004E224C">
        <w:rPr>
          <w:rFonts w:ascii="Times New Roman" w:hAnsi="Times New Roman" w:cs="Times New Roman"/>
        </w:rPr>
        <w:t>деятельности</w:t>
      </w:r>
    </w:p>
    <w:p w:rsidR="002672C9" w:rsidRPr="004E224C" w:rsidRDefault="002B6796" w:rsidP="00210EA3">
      <w:pPr>
        <w:pStyle w:val="a9"/>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0"/>
        <w:jc w:val="both"/>
        <w:rPr>
          <w:rFonts w:ascii="Times New Roman" w:hAnsi="Times New Roman" w:cs="Times New Roman"/>
        </w:rPr>
      </w:pPr>
      <w:r w:rsidRPr="004E224C">
        <w:rPr>
          <w:rFonts w:ascii="Times New Roman" w:hAnsi="Times New Roman" w:cs="Times New Roman"/>
        </w:rPr>
        <w:t xml:space="preserve"> </w:t>
      </w:r>
      <w:r w:rsidR="002672C9" w:rsidRPr="004E224C">
        <w:rPr>
          <w:rFonts w:ascii="Times New Roman" w:hAnsi="Times New Roman" w:cs="Times New Roman"/>
        </w:rPr>
        <w:t>Формирование реестра организаций отдыха детей и их оздоровления</w:t>
      </w:r>
    </w:p>
    <w:p w:rsidR="00874A05" w:rsidRPr="004E224C" w:rsidRDefault="002117A6" w:rsidP="00210EA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color w:val="auto"/>
        </w:rPr>
      </w:pPr>
      <w:r w:rsidRPr="004E224C">
        <w:rPr>
          <w:rFonts w:ascii="Times New Roman" w:hAnsi="Times New Roman" w:cs="Times New Roman"/>
          <w:color w:val="auto"/>
        </w:rPr>
        <w:t xml:space="preserve">Порядок приема документов </w:t>
      </w:r>
      <w:r w:rsidR="009E53E6" w:rsidRPr="004E224C">
        <w:rPr>
          <w:rFonts w:ascii="Times New Roman" w:hAnsi="Times New Roman" w:cs="Times New Roman"/>
          <w:color w:val="auto"/>
        </w:rPr>
        <w:t xml:space="preserve">детей </w:t>
      </w:r>
      <w:r w:rsidR="001C5B5E" w:rsidRPr="004E224C">
        <w:rPr>
          <w:rFonts w:ascii="Times New Roman" w:hAnsi="Times New Roman" w:cs="Times New Roman"/>
          <w:color w:val="auto"/>
        </w:rPr>
        <w:t xml:space="preserve">в </w:t>
      </w:r>
      <w:r w:rsidR="00C64FDC" w:rsidRPr="004E224C">
        <w:rPr>
          <w:rFonts w:ascii="Times New Roman" w:hAnsi="Times New Roman" w:cs="Times New Roman"/>
          <w:color w:val="auto"/>
        </w:rPr>
        <w:t xml:space="preserve"> детский </w:t>
      </w:r>
      <w:r w:rsidR="001C5B5E" w:rsidRPr="004E224C">
        <w:rPr>
          <w:rFonts w:ascii="Times New Roman" w:hAnsi="Times New Roman" w:cs="Times New Roman"/>
          <w:color w:val="auto"/>
        </w:rPr>
        <w:t>лагерь</w:t>
      </w:r>
    </w:p>
    <w:p w:rsidR="00A52663" w:rsidRPr="004E224C" w:rsidRDefault="00A52663" w:rsidP="00210EA3">
      <w:pPr>
        <w:pStyle w:val="a9"/>
        <w:numPr>
          <w:ilvl w:val="0"/>
          <w:numId w:val="14"/>
        </w:numPr>
        <w:ind w:left="0" w:firstLine="0"/>
        <w:rPr>
          <w:rFonts w:ascii="Times New Roman" w:hAnsi="Times New Roman" w:cs="Times New Roman"/>
          <w:color w:val="auto"/>
        </w:rPr>
      </w:pPr>
      <w:r w:rsidRPr="004E224C">
        <w:rPr>
          <w:rFonts w:ascii="Times New Roman" w:hAnsi="Times New Roman" w:cs="Times New Roman"/>
          <w:color w:val="auto"/>
        </w:rPr>
        <w:t xml:space="preserve">Программа стимулирования доступных внутренних поездок в </w:t>
      </w:r>
      <w:r w:rsidR="00C64FDC" w:rsidRPr="004E224C">
        <w:rPr>
          <w:rFonts w:ascii="Times New Roman" w:hAnsi="Times New Roman" w:cs="Times New Roman"/>
          <w:color w:val="auto"/>
        </w:rPr>
        <w:t>детские лагеря</w:t>
      </w:r>
    </w:p>
    <w:p w:rsidR="00C64FDC" w:rsidRPr="004E224C" w:rsidRDefault="00A52663" w:rsidP="00210EA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color w:val="auto"/>
        </w:rPr>
      </w:pPr>
      <w:r w:rsidRPr="004E224C">
        <w:rPr>
          <w:rFonts w:ascii="Times New Roman" w:hAnsi="Times New Roman" w:cs="Times New Roman"/>
          <w:color w:val="auto"/>
        </w:rPr>
        <w:t xml:space="preserve">Методические рекомендации по определению </w:t>
      </w:r>
      <w:r w:rsidR="006C6302" w:rsidRPr="004E224C">
        <w:rPr>
          <w:rFonts w:ascii="Times New Roman" w:hAnsi="Times New Roman" w:cs="Times New Roman"/>
          <w:color w:val="auto"/>
        </w:rPr>
        <w:t>штатной численности сотрудников</w:t>
      </w:r>
      <w:r w:rsidRPr="004E224C">
        <w:rPr>
          <w:rFonts w:ascii="Times New Roman" w:hAnsi="Times New Roman" w:cs="Times New Roman"/>
          <w:color w:val="auto"/>
        </w:rPr>
        <w:t xml:space="preserve"> </w:t>
      </w:r>
    </w:p>
    <w:p w:rsidR="00C64FDC" w:rsidRPr="004E224C" w:rsidRDefault="00C64FDC" w:rsidP="00210EA3">
      <w:pPr>
        <w:pStyle w:val="a9"/>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color w:val="auto"/>
        </w:rPr>
      </w:pPr>
      <w:r w:rsidRPr="004E224C">
        <w:rPr>
          <w:rFonts w:ascii="Times New Roman" w:hAnsi="Times New Roman" w:cs="Times New Roman"/>
          <w:color w:val="auto"/>
        </w:rPr>
        <w:t xml:space="preserve">Нормативно-правовая база по определению штатной численности сотрудников </w:t>
      </w:r>
    </w:p>
    <w:p w:rsidR="00C64FDC" w:rsidRPr="004E224C" w:rsidRDefault="00C64FDC" w:rsidP="00210EA3">
      <w:pPr>
        <w:pStyle w:val="a9"/>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color w:val="auto"/>
        </w:rPr>
      </w:pPr>
      <w:r w:rsidRPr="004E224C">
        <w:rPr>
          <w:rFonts w:ascii="Times New Roman" w:hAnsi="Times New Roman" w:cs="Times New Roman"/>
          <w:color w:val="auto"/>
        </w:rPr>
        <w:t>Формирование штатного расписания детского лагеря</w:t>
      </w:r>
    </w:p>
    <w:p w:rsidR="001C28CE" w:rsidRPr="004E224C" w:rsidRDefault="00E90DE6" w:rsidP="00210EA3">
      <w:pPr>
        <w:pStyle w:val="a9"/>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color w:val="auto"/>
        </w:rPr>
      </w:pPr>
      <w:r w:rsidRPr="004E224C">
        <w:rPr>
          <w:rFonts w:ascii="Times New Roman" w:hAnsi="Times New Roman" w:cs="Times New Roman"/>
          <w:color w:val="auto"/>
        </w:rPr>
        <w:t>Оплата труда  работников</w:t>
      </w:r>
      <w:r w:rsidR="004B5F14" w:rsidRPr="004E224C">
        <w:rPr>
          <w:rFonts w:ascii="Times New Roman" w:hAnsi="Times New Roman" w:cs="Times New Roman"/>
          <w:color w:val="auto"/>
        </w:rPr>
        <w:t xml:space="preserve">. </w:t>
      </w:r>
      <w:r w:rsidR="001C28CE" w:rsidRPr="004E224C">
        <w:rPr>
          <w:rFonts w:ascii="Times New Roman" w:hAnsi="Times New Roman" w:cs="Times New Roman"/>
          <w:color w:val="auto"/>
        </w:rPr>
        <w:t>Соблюдение трудового законодательства</w:t>
      </w:r>
    </w:p>
    <w:p w:rsidR="004B5F14" w:rsidRPr="004E224C" w:rsidRDefault="00C64FDC" w:rsidP="00210EA3">
      <w:pPr>
        <w:pStyle w:val="a9"/>
        <w:numPr>
          <w:ilvl w:val="0"/>
          <w:numId w:val="14"/>
        </w:numPr>
        <w:ind w:left="0" w:firstLine="0"/>
        <w:rPr>
          <w:rFonts w:ascii="Times New Roman" w:hAnsi="Times New Roman" w:cs="Times New Roman"/>
          <w:color w:val="auto"/>
        </w:rPr>
      </w:pPr>
      <w:r w:rsidRPr="004E224C">
        <w:rPr>
          <w:rFonts w:ascii="Times New Roman" w:hAnsi="Times New Roman" w:cs="Times New Roman"/>
          <w:color w:val="auto"/>
        </w:rPr>
        <w:t>Формирование с</w:t>
      </w:r>
      <w:r w:rsidR="006C6302" w:rsidRPr="004E224C">
        <w:rPr>
          <w:rFonts w:ascii="Times New Roman" w:hAnsi="Times New Roman" w:cs="Times New Roman"/>
          <w:color w:val="auto"/>
        </w:rPr>
        <w:t>тоимости</w:t>
      </w:r>
      <w:r w:rsidR="00507D61" w:rsidRPr="004E224C">
        <w:rPr>
          <w:rFonts w:ascii="Times New Roman" w:hAnsi="Times New Roman" w:cs="Times New Roman"/>
          <w:color w:val="auto"/>
        </w:rPr>
        <w:t xml:space="preserve"> путевки </w:t>
      </w:r>
      <w:r w:rsidRPr="004E224C">
        <w:rPr>
          <w:rFonts w:ascii="Times New Roman" w:hAnsi="Times New Roman" w:cs="Times New Roman"/>
          <w:color w:val="auto"/>
        </w:rPr>
        <w:t>в детский лагерь</w:t>
      </w:r>
    </w:p>
    <w:p w:rsidR="00C64FDC" w:rsidRPr="004E224C" w:rsidRDefault="006C6302" w:rsidP="00210EA3">
      <w:pPr>
        <w:pStyle w:val="a9"/>
        <w:numPr>
          <w:ilvl w:val="0"/>
          <w:numId w:val="14"/>
        </w:numPr>
        <w:ind w:left="0" w:firstLine="0"/>
        <w:rPr>
          <w:rFonts w:ascii="Times New Roman" w:hAnsi="Times New Roman" w:cs="Times New Roman"/>
          <w:color w:val="auto"/>
        </w:rPr>
      </w:pPr>
      <w:r w:rsidRPr="004E224C">
        <w:rPr>
          <w:rFonts w:ascii="Times New Roman" w:hAnsi="Times New Roman" w:cs="Times New Roman"/>
          <w:color w:val="auto"/>
        </w:rPr>
        <w:t>Предполагаемая инфраструктура</w:t>
      </w:r>
      <w:r w:rsidR="00C64FDC" w:rsidRPr="004E224C">
        <w:rPr>
          <w:rFonts w:ascii="Times New Roman" w:hAnsi="Times New Roman" w:cs="Times New Roman"/>
          <w:color w:val="auto"/>
        </w:rPr>
        <w:t xml:space="preserve"> детского лагеря</w:t>
      </w:r>
    </w:p>
    <w:p w:rsidR="009B117C" w:rsidRPr="004E224C" w:rsidRDefault="009B117C" w:rsidP="00210EA3">
      <w:pPr>
        <w:pStyle w:val="a9"/>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0"/>
        <w:jc w:val="both"/>
        <w:rPr>
          <w:rFonts w:ascii="Times New Roman" w:hAnsi="Times New Roman" w:cs="Times New Roman"/>
          <w:bCs/>
        </w:rPr>
      </w:pPr>
      <w:r w:rsidRPr="004E224C">
        <w:rPr>
          <w:rFonts w:ascii="Times New Roman" w:hAnsi="Times New Roman" w:cs="Times New Roman"/>
          <w:bCs/>
        </w:rPr>
        <w:t>Методические рекомендации по проведению профильных смен в организациях отдыха детей и их оздоровления, в том числе для детей, состоящих на различных видах учета в органах и учреждениях системы профилактики безнадзорности и правонарушений несовершеннолетних</w:t>
      </w:r>
    </w:p>
    <w:p w:rsidR="00C64FDC" w:rsidRPr="004E224C" w:rsidRDefault="00C64FDC" w:rsidP="00210EA3">
      <w:pPr>
        <w:pStyle w:val="a9"/>
        <w:numPr>
          <w:ilvl w:val="0"/>
          <w:numId w:val="14"/>
        </w:numPr>
        <w:ind w:left="0" w:firstLine="0"/>
        <w:rPr>
          <w:rFonts w:ascii="Times New Roman" w:hAnsi="Times New Roman" w:cs="Times New Roman"/>
        </w:rPr>
      </w:pPr>
      <w:r w:rsidRPr="004E224C">
        <w:rPr>
          <w:rFonts w:ascii="Times New Roman" w:hAnsi="Times New Roman" w:cs="Times New Roman"/>
        </w:rPr>
        <w:t xml:space="preserve">Организация </w:t>
      </w:r>
      <w:r w:rsidR="006B23D3" w:rsidRPr="004E224C">
        <w:rPr>
          <w:rFonts w:ascii="Times New Roman" w:hAnsi="Times New Roman" w:cs="Times New Roman"/>
        </w:rPr>
        <w:t xml:space="preserve">образовательной </w:t>
      </w:r>
      <w:r w:rsidRPr="004E224C">
        <w:rPr>
          <w:rFonts w:ascii="Times New Roman" w:hAnsi="Times New Roman" w:cs="Times New Roman"/>
        </w:rPr>
        <w:t>деятельности смены детского лагеря</w:t>
      </w:r>
    </w:p>
    <w:p w:rsidR="000E2B3C" w:rsidRPr="004E224C" w:rsidRDefault="000E2B3C" w:rsidP="00210EA3">
      <w:pPr>
        <w:pStyle w:val="a9"/>
        <w:numPr>
          <w:ilvl w:val="1"/>
          <w:numId w:val="14"/>
        </w:numPr>
        <w:ind w:left="0" w:firstLine="0"/>
        <w:rPr>
          <w:rFonts w:ascii="Times New Roman" w:hAnsi="Times New Roman" w:cs="Times New Roman"/>
        </w:rPr>
      </w:pPr>
      <w:r w:rsidRPr="004E224C">
        <w:rPr>
          <w:rFonts w:ascii="Times New Roman" w:hAnsi="Times New Roman" w:cs="Times New Roman"/>
        </w:rPr>
        <w:t>Дополнительное образование</w:t>
      </w:r>
    </w:p>
    <w:p w:rsidR="009B117C" w:rsidRPr="004E224C" w:rsidRDefault="009B117C" w:rsidP="00210EA3">
      <w:pPr>
        <w:pStyle w:val="a9"/>
        <w:numPr>
          <w:ilvl w:val="1"/>
          <w:numId w:val="14"/>
        </w:numPr>
        <w:ind w:left="0" w:firstLine="0"/>
        <w:rPr>
          <w:rFonts w:ascii="Times New Roman" w:hAnsi="Times New Roman" w:cs="Times New Roman"/>
        </w:rPr>
      </w:pPr>
      <w:r w:rsidRPr="004E224C">
        <w:rPr>
          <w:rFonts w:ascii="Times New Roman" w:hAnsi="Times New Roman" w:cs="Times New Roman"/>
        </w:rPr>
        <w:t>Проектная деятельность</w:t>
      </w:r>
    </w:p>
    <w:p w:rsidR="00C64FDC" w:rsidRPr="004E224C" w:rsidRDefault="008C1F9F" w:rsidP="00210EA3">
      <w:pPr>
        <w:pStyle w:val="a9"/>
        <w:numPr>
          <w:ilvl w:val="0"/>
          <w:numId w:val="14"/>
        </w:numPr>
        <w:ind w:left="0" w:firstLine="0"/>
        <w:rPr>
          <w:rFonts w:ascii="Times New Roman" w:hAnsi="Times New Roman" w:cs="Times New Roman"/>
        </w:rPr>
      </w:pPr>
      <w:r w:rsidRPr="004E224C">
        <w:rPr>
          <w:rFonts w:ascii="Times New Roman" w:hAnsi="Times New Roman" w:cs="Times New Roman"/>
        </w:rPr>
        <w:t xml:space="preserve">Организация </w:t>
      </w:r>
      <w:r w:rsidR="00C64FDC" w:rsidRPr="004E224C">
        <w:rPr>
          <w:rFonts w:ascii="Times New Roman" w:hAnsi="Times New Roman" w:cs="Times New Roman"/>
        </w:rPr>
        <w:t xml:space="preserve">оздоровления </w:t>
      </w:r>
      <w:r w:rsidRPr="004E224C">
        <w:rPr>
          <w:rFonts w:ascii="Times New Roman" w:hAnsi="Times New Roman" w:cs="Times New Roman"/>
        </w:rPr>
        <w:t>в детском лагере</w:t>
      </w:r>
    </w:p>
    <w:p w:rsidR="007D7770" w:rsidRPr="004E224C" w:rsidRDefault="007D7770" w:rsidP="00210EA3">
      <w:pPr>
        <w:pStyle w:val="a9"/>
        <w:numPr>
          <w:ilvl w:val="1"/>
          <w:numId w:val="14"/>
        </w:numPr>
        <w:ind w:left="0" w:firstLine="0"/>
        <w:rPr>
          <w:rFonts w:ascii="Times New Roman" w:hAnsi="Times New Roman" w:cs="Times New Roman"/>
        </w:rPr>
      </w:pPr>
      <w:r w:rsidRPr="004E224C">
        <w:rPr>
          <w:rFonts w:ascii="Times New Roman" w:hAnsi="Times New Roman" w:cs="Times New Roman"/>
        </w:rPr>
        <w:t>Организация сбалансированного питания и витаминизация детей</w:t>
      </w:r>
    </w:p>
    <w:p w:rsidR="007D7770" w:rsidRPr="004E224C" w:rsidRDefault="007D7770" w:rsidP="00210EA3">
      <w:pPr>
        <w:pStyle w:val="a9"/>
        <w:numPr>
          <w:ilvl w:val="1"/>
          <w:numId w:val="14"/>
        </w:numPr>
        <w:ind w:left="0" w:firstLine="0"/>
        <w:rPr>
          <w:rFonts w:ascii="Times New Roman" w:hAnsi="Times New Roman" w:cs="Times New Roman"/>
        </w:rPr>
      </w:pPr>
      <w:r w:rsidRPr="004E224C">
        <w:rPr>
          <w:rFonts w:ascii="Times New Roman" w:hAnsi="Times New Roman" w:cs="Times New Roman"/>
        </w:rPr>
        <w:t>Закаливание и физическая активность детей</w:t>
      </w:r>
    </w:p>
    <w:p w:rsidR="007D7770" w:rsidRPr="004E224C" w:rsidRDefault="007D7770" w:rsidP="00210EA3">
      <w:pPr>
        <w:pStyle w:val="a9"/>
        <w:numPr>
          <w:ilvl w:val="1"/>
          <w:numId w:val="14"/>
        </w:numPr>
        <w:ind w:left="0" w:firstLine="0"/>
        <w:rPr>
          <w:rFonts w:ascii="Times New Roman" w:hAnsi="Times New Roman" w:cs="Times New Roman"/>
        </w:rPr>
      </w:pPr>
      <w:r w:rsidRPr="004E224C">
        <w:rPr>
          <w:rFonts w:ascii="Times New Roman" w:hAnsi="Times New Roman" w:cs="Times New Roman"/>
        </w:rPr>
        <w:t>Профилактика расстройств зрения у детей</w:t>
      </w:r>
    </w:p>
    <w:p w:rsidR="007D7770" w:rsidRPr="004E224C" w:rsidRDefault="007D7770" w:rsidP="00210EA3">
      <w:pPr>
        <w:pStyle w:val="a9"/>
        <w:numPr>
          <w:ilvl w:val="1"/>
          <w:numId w:val="14"/>
        </w:numPr>
        <w:ind w:left="0" w:firstLine="0"/>
        <w:rPr>
          <w:rFonts w:ascii="Times New Roman" w:hAnsi="Times New Roman" w:cs="Times New Roman"/>
        </w:rPr>
      </w:pPr>
      <w:r w:rsidRPr="004E224C">
        <w:rPr>
          <w:rFonts w:ascii="Times New Roman" w:hAnsi="Times New Roman" w:cs="Times New Roman"/>
        </w:rPr>
        <w:t>Мониторинг состояния здоровья и физического развития детей</w:t>
      </w:r>
    </w:p>
    <w:p w:rsidR="007D7770" w:rsidRPr="004E224C" w:rsidRDefault="007D7770" w:rsidP="00210EA3">
      <w:pPr>
        <w:pStyle w:val="a9"/>
        <w:numPr>
          <w:ilvl w:val="1"/>
          <w:numId w:val="14"/>
        </w:numPr>
        <w:ind w:left="0" w:firstLine="0"/>
        <w:jc w:val="both"/>
        <w:rPr>
          <w:rFonts w:ascii="Times New Roman" w:hAnsi="Times New Roman" w:cs="Times New Roman"/>
        </w:rPr>
      </w:pPr>
      <w:r w:rsidRPr="004E224C">
        <w:rPr>
          <w:rFonts w:ascii="Times New Roman" w:hAnsi="Times New Roman" w:cs="Times New Roman"/>
        </w:rPr>
        <w:t>Оценка эффективности организации оздоровления с учетом соблюдения обязательных требований санитарного законодат</w:t>
      </w:r>
      <w:r w:rsidR="006C6302" w:rsidRPr="004E224C">
        <w:rPr>
          <w:rFonts w:ascii="Times New Roman" w:hAnsi="Times New Roman" w:cs="Times New Roman"/>
        </w:rPr>
        <w:t>ельс</w:t>
      </w:r>
      <w:r w:rsidRPr="004E224C">
        <w:rPr>
          <w:rFonts w:ascii="Times New Roman" w:hAnsi="Times New Roman" w:cs="Times New Roman"/>
        </w:rPr>
        <w:t>тва и законодательства в сфере защиты прав потребителей</w:t>
      </w:r>
    </w:p>
    <w:p w:rsidR="006B23D3" w:rsidRPr="004E224C" w:rsidRDefault="00571E4F" w:rsidP="00210EA3">
      <w:pPr>
        <w:pStyle w:val="a9"/>
        <w:numPr>
          <w:ilvl w:val="0"/>
          <w:numId w:val="14"/>
        </w:numPr>
        <w:ind w:left="0" w:firstLine="0"/>
        <w:rPr>
          <w:rFonts w:ascii="Times New Roman" w:hAnsi="Times New Roman" w:cs="Times New Roman"/>
        </w:rPr>
      </w:pPr>
      <w:r w:rsidRPr="004E224C">
        <w:rPr>
          <w:rFonts w:ascii="Times New Roman" w:hAnsi="Times New Roman" w:cs="Times New Roman"/>
        </w:rPr>
        <w:t>Организация деятельности вожатых в детском лагере</w:t>
      </w:r>
    </w:p>
    <w:p w:rsidR="00EC503D" w:rsidRPr="004E224C" w:rsidRDefault="00EC503D" w:rsidP="00210EA3">
      <w:pPr>
        <w:pStyle w:val="a9"/>
        <w:numPr>
          <w:ilvl w:val="0"/>
          <w:numId w:val="14"/>
        </w:numPr>
        <w:ind w:left="0" w:firstLine="0"/>
        <w:rPr>
          <w:rFonts w:ascii="Times New Roman" w:hAnsi="Times New Roman" w:cs="Times New Roman"/>
        </w:rPr>
      </w:pPr>
      <w:r w:rsidRPr="004E224C">
        <w:rPr>
          <w:rFonts w:ascii="Times New Roman" w:hAnsi="Times New Roman" w:cs="Times New Roman"/>
        </w:rPr>
        <w:t>Участники смены детского лагеря</w:t>
      </w:r>
    </w:p>
    <w:p w:rsidR="00EC503D" w:rsidRPr="004E224C" w:rsidRDefault="00EC503D" w:rsidP="00210EA3">
      <w:pPr>
        <w:pStyle w:val="a9"/>
        <w:numPr>
          <w:ilvl w:val="0"/>
          <w:numId w:val="14"/>
        </w:numPr>
        <w:ind w:left="0" w:firstLine="0"/>
        <w:rPr>
          <w:rFonts w:ascii="Times New Roman" w:hAnsi="Times New Roman" w:cs="Times New Roman"/>
        </w:rPr>
      </w:pPr>
      <w:r w:rsidRPr="004E224C">
        <w:rPr>
          <w:rFonts w:ascii="Times New Roman" w:hAnsi="Times New Roman" w:cs="Times New Roman"/>
        </w:rPr>
        <w:t>Критерии эффективности детского лагеря</w:t>
      </w:r>
    </w:p>
    <w:p w:rsidR="00EC503D" w:rsidRPr="004E224C" w:rsidRDefault="00EC503D" w:rsidP="00210EA3">
      <w:pPr>
        <w:pStyle w:val="a9"/>
        <w:numPr>
          <w:ilvl w:val="1"/>
          <w:numId w:val="14"/>
        </w:numPr>
        <w:ind w:left="0" w:firstLine="0"/>
        <w:rPr>
          <w:rFonts w:ascii="Times New Roman" w:hAnsi="Times New Roman" w:cs="Times New Roman"/>
        </w:rPr>
      </w:pPr>
      <w:r w:rsidRPr="004E224C">
        <w:rPr>
          <w:rFonts w:ascii="Times New Roman" w:hAnsi="Times New Roman" w:cs="Times New Roman"/>
        </w:rPr>
        <w:t>Количественные критерии эффективности детского лагеря</w:t>
      </w:r>
    </w:p>
    <w:p w:rsidR="00EC503D" w:rsidRPr="004E224C" w:rsidRDefault="00EC503D" w:rsidP="00210EA3">
      <w:pPr>
        <w:pStyle w:val="a9"/>
        <w:numPr>
          <w:ilvl w:val="1"/>
          <w:numId w:val="14"/>
        </w:numPr>
        <w:ind w:left="0" w:firstLine="0"/>
        <w:rPr>
          <w:rFonts w:ascii="Times New Roman" w:hAnsi="Times New Roman" w:cs="Times New Roman"/>
        </w:rPr>
      </w:pPr>
      <w:r w:rsidRPr="004E224C">
        <w:rPr>
          <w:rFonts w:ascii="Times New Roman" w:hAnsi="Times New Roman" w:cs="Times New Roman"/>
        </w:rPr>
        <w:t>Качественные критерии эффективности детского лагеря</w:t>
      </w:r>
    </w:p>
    <w:p w:rsidR="00EC503D" w:rsidRPr="004E224C" w:rsidRDefault="00EC503D" w:rsidP="00210EA3">
      <w:pPr>
        <w:pStyle w:val="a9"/>
        <w:numPr>
          <w:ilvl w:val="0"/>
          <w:numId w:val="14"/>
        </w:numPr>
        <w:ind w:left="0" w:firstLine="0"/>
        <w:rPr>
          <w:rFonts w:ascii="Times New Roman" w:hAnsi="Times New Roman" w:cs="Times New Roman"/>
        </w:rPr>
      </w:pPr>
      <w:r w:rsidRPr="004E224C">
        <w:rPr>
          <w:rFonts w:ascii="Times New Roman" w:hAnsi="Times New Roman" w:cs="Times New Roman"/>
        </w:rPr>
        <w:t>Чек-лист по созданию и функционированию детского лагеря</w:t>
      </w:r>
    </w:p>
    <w:p w:rsidR="00EC503D" w:rsidRPr="004E224C" w:rsidRDefault="00EC503D" w:rsidP="00210EA3">
      <w:pPr>
        <w:pStyle w:val="a9"/>
        <w:numPr>
          <w:ilvl w:val="0"/>
          <w:numId w:val="14"/>
        </w:numPr>
        <w:ind w:left="0" w:firstLine="0"/>
        <w:rPr>
          <w:rFonts w:ascii="Times New Roman" w:hAnsi="Times New Roman" w:cs="Times New Roman"/>
        </w:rPr>
      </w:pPr>
      <w:r w:rsidRPr="004E224C">
        <w:rPr>
          <w:rFonts w:ascii="Times New Roman" w:hAnsi="Times New Roman" w:cs="Times New Roman"/>
        </w:rPr>
        <w:t>Медиаплан по информационному сопровождению создания и функционирования детского лагеря</w:t>
      </w:r>
    </w:p>
    <w:p w:rsidR="00EC503D" w:rsidRPr="004E224C" w:rsidRDefault="00EC503D" w:rsidP="00210EA3">
      <w:pPr>
        <w:pStyle w:val="a9"/>
        <w:numPr>
          <w:ilvl w:val="0"/>
          <w:numId w:val="14"/>
        </w:numPr>
        <w:ind w:left="0" w:firstLine="0"/>
        <w:rPr>
          <w:rFonts w:ascii="Times New Roman" w:hAnsi="Times New Roman" w:cs="Times New Roman"/>
        </w:rPr>
      </w:pPr>
      <w:r w:rsidRPr="004E224C">
        <w:rPr>
          <w:rFonts w:ascii="Times New Roman" w:hAnsi="Times New Roman" w:cs="Times New Roman"/>
        </w:rPr>
        <w:t>Особенности организации инклюзивных смен для детей с ограниченными возможностями здоровья и детей с инвалидностью</w:t>
      </w:r>
    </w:p>
    <w:p w:rsidR="00C64FDC" w:rsidRPr="004E224C" w:rsidRDefault="00C64FDC" w:rsidP="006D4FB8">
      <w:pPr>
        <w:pStyle w:val="a9"/>
        <w:ind w:left="1080"/>
        <w:rPr>
          <w:rFonts w:ascii="Times New Roman" w:hAnsi="Times New Roman" w:cs="Times New Roman"/>
        </w:rPr>
      </w:pPr>
    </w:p>
    <w:p w:rsidR="00EC503D" w:rsidRDefault="00DE7B33" w:rsidP="00DE7B33">
      <w:r w:rsidRPr="00DE7B33">
        <w:t xml:space="preserve">Приложение </w:t>
      </w:r>
      <w:r>
        <w:t>№</w:t>
      </w:r>
      <w:r w:rsidRPr="00DE7B33">
        <w:t>1</w:t>
      </w:r>
      <w:r>
        <w:t xml:space="preserve">. </w:t>
      </w:r>
      <w:r w:rsidRPr="00DE7B33">
        <w:t>Примерный перечень мероприятий, проводимых вожатыми детского лагеря</w:t>
      </w:r>
      <w:r>
        <w:t>.</w:t>
      </w:r>
    </w:p>
    <w:p w:rsidR="00DE7B33" w:rsidRPr="004E224C" w:rsidRDefault="00256A0E" w:rsidP="00256A0E">
      <w:r>
        <w:t>Приложение №2. Перспективное меню на 21 день для летних оздоровительных учреждений.</w:t>
      </w:r>
    </w:p>
    <w:p w:rsidR="006C6302" w:rsidRPr="004E224C" w:rsidRDefault="006C6302" w:rsidP="006D4FB8">
      <w:pPr>
        <w:pStyle w:val="a9"/>
        <w:ind w:left="1080"/>
        <w:rPr>
          <w:rFonts w:ascii="Times New Roman" w:hAnsi="Times New Roman" w:cs="Times New Roman"/>
        </w:rPr>
      </w:pPr>
    </w:p>
    <w:p w:rsidR="006C6302" w:rsidRPr="004E224C" w:rsidRDefault="006C6302" w:rsidP="006D4FB8">
      <w:pPr>
        <w:pStyle w:val="a9"/>
        <w:ind w:left="1080"/>
        <w:rPr>
          <w:rFonts w:ascii="Times New Roman" w:hAnsi="Times New Roman" w:cs="Times New Roman"/>
        </w:rPr>
      </w:pPr>
    </w:p>
    <w:p w:rsidR="006C6302" w:rsidRPr="004E224C" w:rsidRDefault="006C6302" w:rsidP="006D4FB8">
      <w:pPr>
        <w:pStyle w:val="a9"/>
        <w:ind w:left="1080"/>
        <w:rPr>
          <w:rFonts w:ascii="Times New Roman" w:hAnsi="Times New Roman" w:cs="Times New Roman"/>
        </w:rPr>
      </w:pPr>
    </w:p>
    <w:p w:rsidR="006C6302" w:rsidRPr="004E224C" w:rsidRDefault="006C6302" w:rsidP="006D4FB8">
      <w:pPr>
        <w:pStyle w:val="a9"/>
        <w:ind w:left="1080"/>
        <w:rPr>
          <w:rFonts w:ascii="Times New Roman" w:hAnsi="Times New Roman" w:cs="Times New Roman"/>
        </w:rPr>
      </w:pPr>
    </w:p>
    <w:p w:rsidR="006C6302" w:rsidRPr="004E224C" w:rsidRDefault="006C6302" w:rsidP="006D4FB8">
      <w:pPr>
        <w:pStyle w:val="a9"/>
        <w:ind w:left="1080"/>
        <w:rPr>
          <w:rFonts w:ascii="Times New Roman" w:hAnsi="Times New Roman" w:cs="Times New Roman"/>
        </w:rPr>
      </w:pPr>
    </w:p>
    <w:p w:rsidR="006C6302" w:rsidRPr="004E224C" w:rsidRDefault="006C6302" w:rsidP="006D4FB8">
      <w:pPr>
        <w:pStyle w:val="a9"/>
        <w:ind w:left="1080"/>
        <w:rPr>
          <w:rFonts w:ascii="Times New Roman" w:hAnsi="Times New Roman" w:cs="Times New Roman"/>
        </w:rPr>
      </w:pPr>
    </w:p>
    <w:p w:rsidR="009257E7" w:rsidRPr="004E224C" w:rsidRDefault="009257E7" w:rsidP="006D4FB8">
      <w:pPr>
        <w:pStyle w:val="a9"/>
        <w:ind w:left="1080"/>
        <w:rPr>
          <w:rFonts w:ascii="Times New Roman" w:hAnsi="Times New Roman" w:cs="Times New Roman"/>
        </w:rPr>
      </w:pPr>
    </w:p>
    <w:p w:rsidR="00F1071D" w:rsidRDefault="00210EA3" w:rsidP="00443067">
      <w:pPr>
        <w:pStyle w:val="a9"/>
        <w:ind w:left="0"/>
        <w:jc w:val="center"/>
        <w:rPr>
          <w:rFonts w:ascii="Times New Roman" w:hAnsi="Times New Roman" w:cs="Times New Roman"/>
          <w:b/>
        </w:rPr>
      </w:pPr>
      <w:r>
        <w:rPr>
          <w:rFonts w:ascii="Times New Roman" w:hAnsi="Times New Roman" w:cs="Times New Roman"/>
          <w:b/>
        </w:rPr>
        <w:br w:type="column"/>
      </w:r>
      <w:r w:rsidR="00D57210" w:rsidRPr="004E224C">
        <w:rPr>
          <w:rFonts w:ascii="Times New Roman" w:hAnsi="Times New Roman" w:cs="Times New Roman"/>
          <w:b/>
        </w:rPr>
        <w:lastRenderedPageBreak/>
        <w:t>Введение</w:t>
      </w:r>
    </w:p>
    <w:p w:rsidR="00210EA3" w:rsidRPr="004E224C" w:rsidRDefault="00210EA3" w:rsidP="00443067">
      <w:pPr>
        <w:pStyle w:val="a9"/>
        <w:ind w:left="0"/>
        <w:jc w:val="center"/>
        <w:rPr>
          <w:rFonts w:ascii="Times New Roman" w:hAnsi="Times New Roman" w:cs="Times New Roman"/>
          <w:b/>
        </w:rPr>
      </w:pPr>
    </w:p>
    <w:p w:rsidR="00CD1F37" w:rsidRPr="004E224C" w:rsidRDefault="00D57210" w:rsidP="006D4FB8">
      <w:pPr>
        <w:pStyle w:val="a9"/>
        <w:ind w:left="0"/>
        <w:jc w:val="both"/>
        <w:rPr>
          <w:rFonts w:ascii="Times New Roman" w:hAnsi="Times New Roman" w:cs="Times New Roman"/>
        </w:rPr>
      </w:pPr>
      <w:r w:rsidRPr="004E224C">
        <w:rPr>
          <w:rFonts w:ascii="Times New Roman" w:hAnsi="Times New Roman" w:cs="Times New Roman"/>
        </w:rPr>
        <w:tab/>
      </w:r>
      <w:r w:rsidR="00443067" w:rsidRPr="004E224C">
        <w:rPr>
          <w:rFonts w:ascii="Times New Roman" w:hAnsi="Times New Roman" w:cs="Times New Roman"/>
        </w:rPr>
        <w:t>М</w:t>
      </w:r>
      <w:r w:rsidRPr="004E224C">
        <w:rPr>
          <w:rFonts w:ascii="Times New Roman" w:hAnsi="Times New Roman" w:cs="Times New Roman"/>
        </w:rPr>
        <w:t xml:space="preserve">етодические рекомендации по обеспечению организации отдыха и оздоровления детей Республики Саха (Якутия) (далее соответственно </w:t>
      </w:r>
      <w:r w:rsidR="00210EA3">
        <w:rPr>
          <w:rFonts w:ascii="Times New Roman" w:hAnsi="Times New Roman" w:cs="Times New Roman"/>
        </w:rPr>
        <w:t>-</w:t>
      </w:r>
      <w:r w:rsidRPr="004E224C">
        <w:rPr>
          <w:rFonts w:ascii="Times New Roman" w:hAnsi="Times New Roman" w:cs="Times New Roman"/>
        </w:rPr>
        <w:t xml:space="preserve"> Методические рекомендации) </w:t>
      </w:r>
      <w:r w:rsidR="006C2BAE" w:rsidRPr="004E224C">
        <w:rPr>
          <w:rFonts w:ascii="Times New Roman" w:hAnsi="Times New Roman" w:cs="Times New Roman"/>
        </w:rPr>
        <w:t xml:space="preserve">разработаны </w:t>
      </w:r>
      <w:r w:rsidRPr="004E224C">
        <w:rPr>
          <w:rFonts w:ascii="Times New Roman" w:hAnsi="Times New Roman" w:cs="Times New Roman"/>
        </w:rPr>
        <w:t>в рамках реализации направлений Концепции системы отдыха</w:t>
      </w:r>
      <w:r w:rsidR="006600C9" w:rsidRPr="004E224C">
        <w:rPr>
          <w:rFonts w:ascii="Times New Roman" w:hAnsi="Times New Roman" w:cs="Times New Roman"/>
        </w:rPr>
        <w:t xml:space="preserve"> и оздоровления детей </w:t>
      </w:r>
      <w:r w:rsidRPr="004E224C">
        <w:rPr>
          <w:rFonts w:ascii="Times New Roman" w:hAnsi="Times New Roman" w:cs="Times New Roman"/>
        </w:rPr>
        <w:t>Республики Саха (Якутия) на 2022-2030 годы, утвержденной приказом Министерства образования и науки Республики Саха (Я</w:t>
      </w:r>
      <w:r w:rsidR="00CD1F37" w:rsidRPr="004E224C">
        <w:rPr>
          <w:rFonts w:ascii="Times New Roman" w:hAnsi="Times New Roman" w:cs="Times New Roman"/>
        </w:rPr>
        <w:t>кутия) от 29.12.2021 №01-03/267</w:t>
      </w:r>
      <w:r w:rsidR="00210EA3">
        <w:rPr>
          <w:rFonts w:ascii="Times New Roman" w:hAnsi="Times New Roman" w:cs="Times New Roman"/>
        </w:rPr>
        <w:t xml:space="preserve"> </w:t>
      </w:r>
      <w:r w:rsidR="00CD1F37" w:rsidRPr="004E224C">
        <w:rPr>
          <w:rFonts w:ascii="Times New Roman" w:hAnsi="Times New Roman" w:cs="Times New Roman"/>
        </w:rPr>
        <w:t xml:space="preserve">(далее </w:t>
      </w:r>
      <w:r w:rsidR="00210EA3">
        <w:rPr>
          <w:rFonts w:ascii="Times New Roman" w:hAnsi="Times New Roman" w:cs="Times New Roman"/>
        </w:rPr>
        <w:t>-</w:t>
      </w:r>
      <w:r w:rsidR="00CD1F37" w:rsidRPr="004E224C">
        <w:rPr>
          <w:rFonts w:ascii="Times New Roman" w:hAnsi="Times New Roman" w:cs="Times New Roman"/>
        </w:rPr>
        <w:t xml:space="preserve"> Концепция). </w:t>
      </w:r>
    </w:p>
    <w:p w:rsidR="006C2BAE" w:rsidRPr="004E224C" w:rsidRDefault="00D57210" w:rsidP="006D4FB8">
      <w:pPr>
        <w:pStyle w:val="a9"/>
        <w:ind w:left="0"/>
        <w:jc w:val="both"/>
        <w:rPr>
          <w:rFonts w:ascii="Times New Roman" w:hAnsi="Times New Roman" w:cs="Times New Roman"/>
        </w:rPr>
      </w:pPr>
      <w:r w:rsidRPr="004E224C">
        <w:rPr>
          <w:rFonts w:ascii="Times New Roman" w:hAnsi="Times New Roman" w:cs="Times New Roman"/>
        </w:rPr>
        <w:tab/>
        <w:t>Методические рекомендации направлены на обеспечение единых организационных и методических условий создания и функционирования организаций отдыха и оздоровления детей</w:t>
      </w:r>
      <w:r w:rsidR="00102CDE" w:rsidRPr="004E224C">
        <w:rPr>
          <w:rFonts w:ascii="Times New Roman" w:hAnsi="Times New Roman" w:cs="Times New Roman"/>
        </w:rPr>
        <w:t xml:space="preserve"> (далее – детский лагерь)</w:t>
      </w:r>
      <w:r w:rsidRPr="004E224C">
        <w:rPr>
          <w:rFonts w:ascii="Times New Roman" w:hAnsi="Times New Roman" w:cs="Times New Roman"/>
        </w:rPr>
        <w:t xml:space="preserve"> </w:t>
      </w:r>
      <w:r w:rsidR="006C2BAE" w:rsidRPr="004E224C">
        <w:rPr>
          <w:rFonts w:ascii="Times New Roman" w:hAnsi="Times New Roman" w:cs="Times New Roman"/>
        </w:rPr>
        <w:t>на территории Республик</w:t>
      </w:r>
      <w:r w:rsidR="00CD1F37" w:rsidRPr="004E224C">
        <w:rPr>
          <w:rFonts w:ascii="Times New Roman" w:hAnsi="Times New Roman" w:cs="Times New Roman"/>
        </w:rPr>
        <w:t>и</w:t>
      </w:r>
      <w:r w:rsidR="006C2BAE" w:rsidRPr="004E224C">
        <w:rPr>
          <w:rFonts w:ascii="Times New Roman" w:hAnsi="Times New Roman" w:cs="Times New Roman"/>
        </w:rPr>
        <w:t xml:space="preserve"> Саха (Якутия). </w:t>
      </w:r>
    </w:p>
    <w:p w:rsidR="00D57210" w:rsidRPr="004E224C" w:rsidRDefault="006C2BAE" w:rsidP="006D4FB8">
      <w:pPr>
        <w:pStyle w:val="a9"/>
        <w:ind w:left="0"/>
        <w:jc w:val="both"/>
        <w:rPr>
          <w:rFonts w:ascii="Times New Roman" w:hAnsi="Times New Roman" w:cs="Times New Roman"/>
        </w:rPr>
      </w:pPr>
      <w:r w:rsidRPr="004E224C">
        <w:rPr>
          <w:rFonts w:ascii="Times New Roman" w:hAnsi="Times New Roman" w:cs="Times New Roman"/>
        </w:rPr>
        <w:tab/>
      </w:r>
      <w:r w:rsidR="00D57210" w:rsidRPr="004E224C">
        <w:rPr>
          <w:rFonts w:ascii="Times New Roman" w:hAnsi="Times New Roman" w:cs="Times New Roman"/>
        </w:rPr>
        <w:t>Применение настоящих рекомендаций не является требованием, подлежащим контролю при проведении органами государственного контроля (надзора) проверок в организациях, реализующих образовательные программы.</w:t>
      </w:r>
    </w:p>
    <w:p w:rsidR="006C2BAE" w:rsidRPr="004E224C" w:rsidRDefault="00BE4538" w:rsidP="006D4FB8">
      <w:pPr>
        <w:jc w:val="both"/>
      </w:pPr>
      <w:r w:rsidRPr="004E224C">
        <w:tab/>
      </w:r>
    </w:p>
    <w:p w:rsidR="006C2BAE" w:rsidRPr="004E224C" w:rsidRDefault="006C2BAE" w:rsidP="006D4FB8">
      <w:pPr>
        <w:jc w:val="both"/>
      </w:pPr>
    </w:p>
    <w:p w:rsidR="006C2BAE" w:rsidRPr="004E224C" w:rsidRDefault="006C2BAE" w:rsidP="006D4FB8">
      <w:pPr>
        <w:jc w:val="both"/>
      </w:pPr>
    </w:p>
    <w:p w:rsidR="006C2BAE" w:rsidRPr="004E224C" w:rsidRDefault="006C2BAE" w:rsidP="006D4FB8">
      <w:pPr>
        <w:jc w:val="both"/>
      </w:pPr>
    </w:p>
    <w:p w:rsidR="006C2BAE" w:rsidRPr="004E224C" w:rsidRDefault="006C2BAE" w:rsidP="006D4FB8">
      <w:pPr>
        <w:jc w:val="both"/>
      </w:pPr>
    </w:p>
    <w:p w:rsidR="006C2BAE" w:rsidRPr="004E224C" w:rsidRDefault="006C2BAE" w:rsidP="006D4FB8">
      <w:pPr>
        <w:jc w:val="both"/>
      </w:pPr>
    </w:p>
    <w:p w:rsidR="006C2BAE" w:rsidRPr="004E224C" w:rsidRDefault="006C2BAE" w:rsidP="006D4FB8">
      <w:pPr>
        <w:jc w:val="both"/>
      </w:pPr>
    </w:p>
    <w:p w:rsidR="006C2BAE" w:rsidRPr="004E224C" w:rsidRDefault="006C2BAE" w:rsidP="006D4FB8">
      <w:pPr>
        <w:jc w:val="both"/>
      </w:pPr>
    </w:p>
    <w:p w:rsidR="006C2BAE" w:rsidRPr="004E224C" w:rsidRDefault="006C2BAE" w:rsidP="006D4FB8">
      <w:pPr>
        <w:jc w:val="both"/>
      </w:pPr>
    </w:p>
    <w:p w:rsidR="006C2BAE" w:rsidRPr="004E224C" w:rsidRDefault="006C2BAE" w:rsidP="006D4FB8">
      <w:pPr>
        <w:jc w:val="both"/>
      </w:pPr>
    </w:p>
    <w:p w:rsidR="006C2BAE" w:rsidRPr="004E224C" w:rsidRDefault="006C2BAE" w:rsidP="006D4FB8">
      <w:pPr>
        <w:jc w:val="both"/>
      </w:pPr>
    </w:p>
    <w:p w:rsidR="00DB5A90" w:rsidRPr="004E224C" w:rsidRDefault="00DB5A90" w:rsidP="006D4FB8">
      <w:pPr>
        <w:jc w:val="both"/>
      </w:pPr>
    </w:p>
    <w:p w:rsidR="00CD1F37" w:rsidRPr="004E224C" w:rsidRDefault="00CD1F37" w:rsidP="006D4FB8">
      <w:pPr>
        <w:jc w:val="both"/>
      </w:pPr>
    </w:p>
    <w:p w:rsidR="00CD1F37" w:rsidRPr="004E224C" w:rsidRDefault="00CD1F37" w:rsidP="006D4FB8">
      <w:pPr>
        <w:jc w:val="both"/>
      </w:pPr>
    </w:p>
    <w:p w:rsidR="00AF7A5C" w:rsidRPr="004E224C" w:rsidRDefault="00AF7A5C" w:rsidP="006D4FB8">
      <w:pPr>
        <w:jc w:val="both"/>
      </w:pPr>
    </w:p>
    <w:p w:rsidR="00AF7A5C" w:rsidRPr="004E224C" w:rsidRDefault="00AF7A5C" w:rsidP="006D4FB8">
      <w:pPr>
        <w:jc w:val="both"/>
      </w:pPr>
    </w:p>
    <w:p w:rsidR="00AF7A5C" w:rsidRPr="004E224C" w:rsidRDefault="00AF7A5C" w:rsidP="006D4FB8">
      <w:pPr>
        <w:jc w:val="both"/>
      </w:pPr>
    </w:p>
    <w:p w:rsidR="00AF7A5C" w:rsidRPr="004E224C" w:rsidRDefault="00AF7A5C" w:rsidP="006D4FB8">
      <w:pPr>
        <w:jc w:val="both"/>
      </w:pPr>
    </w:p>
    <w:p w:rsidR="00AF7A5C" w:rsidRPr="004E224C" w:rsidRDefault="00AF7A5C" w:rsidP="006D4FB8">
      <w:pPr>
        <w:jc w:val="both"/>
      </w:pPr>
    </w:p>
    <w:p w:rsidR="00AF7A5C" w:rsidRPr="004E224C" w:rsidRDefault="00AF7A5C" w:rsidP="006D4FB8">
      <w:pPr>
        <w:jc w:val="both"/>
      </w:pPr>
    </w:p>
    <w:p w:rsidR="00AF7A5C" w:rsidRPr="004E224C" w:rsidRDefault="00AF7A5C" w:rsidP="006D4FB8">
      <w:pPr>
        <w:jc w:val="both"/>
      </w:pPr>
    </w:p>
    <w:p w:rsidR="00AF7A5C" w:rsidRPr="004E224C" w:rsidRDefault="00AF7A5C" w:rsidP="006D4FB8">
      <w:pPr>
        <w:jc w:val="both"/>
      </w:pPr>
    </w:p>
    <w:p w:rsidR="009257E7" w:rsidRPr="004E224C" w:rsidRDefault="0048311C" w:rsidP="006D4FB8">
      <w:pPr>
        <w:jc w:val="both"/>
      </w:pPr>
      <w:r w:rsidRPr="004E224C">
        <w:br w:type="column"/>
      </w:r>
    </w:p>
    <w:p w:rsidR="006C2BAE" w:rsidRPr="004E224C" w:rsidRDefault="006C2BAE" w:rsidP="006D4FB8">
      <w:pPr>
        <w:pStyle w:val="a9"/>
        <w:numPr>
          <w:ilvl w:val="0"/>
          <w:numId w:val="15"/>
        </w:numPr>
        <w:ind w:left="0" w:firstLine="0"/>
        <w:jc w:val="center"/>
        <w:rPr>
          <w:rFonts w:ascii="Times New Roman" w:hAnsi="Times New Roman" w:cs="Times New Roman"/>
          <w:b/>
        </w:rPr>
      </w:pPr>
      <w:r w:rsidRPr="004E224C">
        <w:rPr>
          <w:rFonts w:ascii="Times New Roman" w:hAnsi="Times New Roman" w:cs="Times New Roman"/>
          <w:b/>
        </w:rPr>
        <w:t>Общая информация</w:t>
      </w:r>
    </w:p>
    <w:p w:rsidR="006C2BAE" w:rsidRPr="004E224C" w:rsidRDefault="006C2BAE" w:rsidP="006D4FB8">
      <w:pPr>
        <w:pStyle w:val="a9"/>
        <w:ind w:left="0"/>
        <w:jc w:val="center"/>
        <w:rPr>
          <w:rFonts w:ascii="Times New Roman" w:hAnsi="Times New Roman" w:cs="Times New Roman"/>
          <w:b/>
        </w:rPr>
      </w:pPr>
    </w:p>
    <w:p w:rsidR="00A03C31" w:rsidRPr="004E224C" w:rsidRDefault="00A03C31" w:rsidP="006D4FB8">
      <w:pPr>
        <w:ind w:firstLine="567"/>
        <w:jc w:val="both"/>
      </w:pPr>
      <w:r w:rsidRPr="004E224C">
        <w:t>В соответствии со статьей 12.1. федерального закона от 24 июля 1998 г. № 124-ФЗ «Об основных гарантиях прав ребенка в Российской Федерации» к полномочиям федерального органа исполнительной власти, уполномоченного Правительством Российской Федерации, органов исполнительной власти субъектов Российской Федерации, органов местного самоуправления в сфере организации отдыха и оздоровления детей.</w:t>
      </w:r>
    </w:p>
    <w:p w:rsidR="00A03C31" w:rsidRPr="004E224C" w:rsidRDefault="00A03C31" w:rsidP="006D4FB8">
      <w:pPr>
        <w:jc w:val="both"/>
      </w:pPr>
    </w:p>
    <w:p w:rsidR="00A03C31" w:rsidRPr="004E224C" w:rsidRDefault="00A03C31" w:rsidP="006D4FB8">
      <w:pPr>
        <w:ind w:firstLine="567"/>
        <w:jc w:val="both"/>
      </w:pPr>
      <w:r w:rsidRPr="004E224C">
        <w:t xml:space="preserve">К полномочиям </w:t>
      </w:r>
      <w:r w:rsidR="002375F9" w:rsidRPr="004E224C">
        <w:t xml:space="preserve">Министерства просвещения Российской Федерации </w:t>
      </w:r>
      <w:r w:rsidR="00600FA5" w:rsidRPr="004E224C">
        <w:t>(</w:t>
      </w:r>
      <w:hyperlink r:id="rId8" w:history="1">
        <w:r w:rsidR="00600FA5" w:rsidRPr="004E224C">
          <w:rPr>
            <w:rStyle w:val="a4"/>
          </w:rPr>
          <w:t>https://edu.gov.ru/</w:t>
        </w:r>
      </w:hyperlink>
      <w:r w:rsidR="00600FA5" w:rsidRPr="004E224C">
        <w:t xml:space="preserve">) </w:t>
      </w:r>
      <w:r w:rsidR="002375F9" w:rsidRPr="004E224C">
        <w:t xml:space="preserve">- </w:t>
      </w:r>
      <w:r w:rsidRPr="004E224C">
        <w:t>федерального органа исполнительной власти, уполномоченного Правительством Российской Федерации, в сфере организации отдыха и оздоровления детей относятся:</w:t>
      </w:r>
    </w:p>
    <w:p w:rsidR="00A03C31" w:rsidRPr="004E224C" w:rsidRDefault="00FC1D33" w:rsidP="006D4FB8">
      <w:pPr>
        <w:jc w:val="both"/>
      </w:pPr>
      <w:r w:rsidRPr="004E224C">
        <w:t xml:space="preserve">- </w:t>
      </w:r>
      <w:r w:rsidR="00A03C31" w:rsidRPr="004E224C">
        <w:t>разработка и реализация основ государственной политики в сфере организации отдыха и оздоровления детей, включая обеспечение безопасности их жизни и здоровья;</w:t>
      </w:r>
    </w:p>
    <w:p w:rsidR="00A03C31" w:rsidRPr="004E224C" w:rsidRDefault="00FC1D33" w:rsidP="006D4FB8">
      <w:pPr>
        <w:jc w:val="both"/>
      </w:pPr>
      <w:r w:rsidRPr="004E224C">
        <w:t xml:space="preserve">- </w:t>
      </w:r>
      <w:r w:rsidR="00A03C31" w:rsidRPr="004E224C">
        <w:t>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 органами местного самоуправления и организациями отдыха детей и их оздоровления;</w:t>
      </w:r>
    </w:p>
    <w:p w:rsidR="00A03C31" w:rsidRPr="004E224C" w:rsidRDefault="00FC1D33" w:rsidP="006D4FB8">
      <w:pPr>
        <w:jc w:val="both"/>
      </w:pPr>
      <w:r w:rsidRPr="004E224C">
        <w:t xml:space="preserve">- </w:t>
      </w:r>
      <w:r w:rsidR="00A03C31" w:rsidRPr="004E224C">
        <w:t>утверждение примерных положений об организациях отдыха детей и их оздоровления;</w:t>
      </w:r>
    </w:p>
    <w:p w:rsidR="00A03C31" w:rsidRPr="004E224C" w:rsidRDefault="00A03C31" w:rsidP="006D4FB8">
      <w:pPr>
        <w:jc w:val="both"/>
      </w:pPr>
      <w:r w:rsidRPr="004E224C">
        <w:t>издание методических рекомендаций по обеспечению организации отдыха и оздоровления детей;</w:t>
      </w:r>
    </w:p>
    <w:p w:rsidR="00A03C31" w:rsidRPr="004E224C" w:rsidRDefault="00FC1D33" w:rsidP="006D4FB8">
      <w:pPr>
        <w:jc w:val="both"/>
      </w:pPr>
      <w:r w:rsidRPr="004E224C">
        <w:t xml:space="preserve">- </w:t>
      </w:r>
      <w:r w:rsidR="00A03C31" w:rsidRPr="004E224C">
        <w:t>утверждение примерной формы договора об организации отдыха и оздоровления ребенка;</w:t>
      </w:r>
    </w:p>
    <w:p w:rsidR="00A03C31" w:rsidRPr="004E224C" w:rsidRDefault="00FC1D33" w:rsidP="006D4FB8">
      <w:pPr>
        <w:jc w:val="both"/>
      </w:pPr>
      <w:r w:rsidRPr="004E224C">
        <w:t xml:space="preserve">- </w:t>
      </w:r>
      <w:r w:rsidR="00A03C31" w:rsidRPr="004E224C">
        <w:t>установление общих принципов формирования и ведения реестров организаций отдыха детей и их оздоровления, разработка и утверждение типового реестра организаций отдыха детей и их оздоровления;</w:t>
      </w:r>
    </w:p>
    <w:p w:rsidR="00A03C31" w:rsidRPr="004E224C" w:rsidRDefault="00FC1D33" w:rsidP="006D4FB8">
      <w:pPr>
        <w:jc w:val="both"/>
      </w:pPr>
      <w:r w:rsidRPr="004E224C">
        <w:t xml:space="preserve">- </w:t>
      </w:r>
      <w:r w:rsidR="00A03C31" w:rsidRPr="004E224C">
        <w:t>установление совместно с федеральным органом исполнительной власти, уполномоченным Правительством Российской Федерации в сфере государственного регулирования туристской деятельности,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A03C31" w:rsidRPr="004E224C" w:rsidRDefault="00A03C31" w:rsidP="006D4FB8">
      <w:pPr>
        <w:jc w:val="both"/>
      </w:pPr>
    </w:p>
    <w:p w:rsidR="00A543FA" w:rsidRPr="004E224C" w:rsidRDefault="00A543FA" w:rsidP="006D4FB8">
      <w:pPr>
        <w:ind w:firstLine="708"/>
        <w:jc w:val="both"/>
      </w:pPr>
      <w:r w:rsidRPr="004E224C">
        <w:t>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является унитарной некоммерческой организацией, созданной для осуществления образовательных, социальных, научных, методических, организационных и культурных функций. На основании п. 2.3. Устава ФГБОУ ДО ФЦДО является федеральным ресурсным центром развития дополнительного образования детей (далее – ФРЦ) естественнонаучной, технической, туристско-краеведческой направленностей, а также сферы организации отдыха и оздоровления детей.</w:t>
      </w:r>
      <w:r w:rsidR="007A6B15" w:rsidRPr="004E224C">
        <w:t xml:space="preserve"> </w:t>
      </w:r>
      <w:r w:rsidRPr="004E224C">
        <w:t xml:space="preserve">ФРЦ методически, информационно координирует </w:t>
      </w:r>
      <w:r w:rsidR="007A6B15" w:rsidRPr="004E224C">
        <w:t xml:space="preserve">работу </w:t>
      </w:r>
      <w:r w:rsidRPr="004E224C">
        <w:t>региональных ресурсных центров отдыха и оздоровления детей.</w:t>
      </w:r>
      <w:r w:rsidR="00600FA5" w:rsidRPr="004E224C">
        <w:t xml:space="preserve"> </w:t>
      </w:r>
      <w:r w:rsidR="00FC1D33" w:rsidRPr="004E224C">
        <w:t>На и</w:t>
      </w:r>
      <w:r w:rsidR="00600FA5" w:rsidRPr="004E224C">
        <w:t>нтернет сайт</w:t>
      </w:r>
      <w:r w:rsidR="00FC1D33" w:rsidRPr="004E224C">
        <w:t>е ФРЦ</w:t>
      </w:r>
      <w:r w:rsidR="00600FA5" w:rsidRPr="004E224C">
        <w:t xml:space="preserve">: </w:t>
      </w:r>
      <w:r w:rsidR="00600FA5" w:rsidRPr="004E224C">
        <w:rPr>
          <w:lang w:val="en-US"/>
        </w:rPr>
        <w:t>www</w:t>
      </w:r>
      <w:r w:rsidR="00600FA5" w:rsidRPr="004E224C">
        <w:t xml:space="preserve">.fcdtk.ru </w:t>
      </w:r>
      <w:r w:rsidR="00A22FED" w:rsidRPr="004E224C">
        <w:t xml:space="preserve">размещены </w:t>
      </w:r>
      <w:r w:rsidR="00F16DB0" w:rsidRPr="004E224C">
        <w:t>информационно-методические материалы для организаций отдыха детей и их оздоровления.</w:t>
      </w:r>
    </w:p>
    <w:p w:rsidR="00A543FA" w:rsidRPr="004E224C" w:rsidRDefault="00A543FA" w:rsidP="006D4FB8">
      <w:pPr>
        <w:jc w:val="both"/>
      </w:pPr>
    </w:p>
    <w:p w:rsidR="002375F9" w:rsidRPr="004E224C" w:rsidRDefault="002375F9" w:rsidP="006D4FB8">
      <w:pPr>
        <w:ind w:firstLine="708"/>
        <w:jc w:val="both"/>
      </w:pPr>
      <w:r w:rsidRPr="004E224C">
        <w:t>С 2010 года уполномоченным органом государственной власти Республики Саха (Якутия) в сфере организации отдыха детей, оздоровления детей на территории Республики Саха (Якутия), координирующим деятельность органов исполнительной власти и органов местного самоуправления определено Министерство образования и науки Республики Саха (Якутия) (далее - Минобрнауки РС(Я)).</w:t>
      </w:r>
    </w:p>
    <w:p w:rsidR="002375F9" w:rsidRPr="004E224C" w:rsidRDefault="002375F9" w:rsidP="006D4FB8">
      <w:pPr>
        <w:jc w:val="both"/>
      </w:pPr>
      <w:r w:rsidRPr="004E224C">
        <w:lastRenderedPageBreak/>
        <w:tab/>
        <w:t>К полномочиям Минобрнауки РС(Я) относятся:</w:t>
      </w:r>
    </w:p>
    <w:p w:rsidR="00A03C31" w:rsidRPr="004E224C" w:rsidRDefault="00A03C31" w:rsidP="006D4FB8">
      <w:pPr>
        <w:jc w:val="both"/>
      </w:pPr>
      <w:r w:rsidRPr="004E224C">
        <w:t xml:space="preserve">- реализация на территории </w:t>
      </w:r>
      <w:r w:rsidR="00FC4CA7" w:rsidRPr="004E224C">
        <w:t xml:space="preserve">Республики Саха (Якутия) </w:t>
      </w:r>
      <w:r w:rsidRPr="004E224C">
        <w:t>основ государственной политики в сфере организации отдыха и оздоровления детей, включая обеспечение безопасности их жизни и здоровья;</w:t>
      </w:r>
    </w:p>
    <w:p w:rsidR="00A03C31" w:rsidRPr="004E224C" w:rsidRDefault="00A03C31" w:rsidP="006D4FB8">
      <w:pPr>
        <w:jc w:val="both"/>
      </w:pPr>
      <w:r w:rsidRPr="004E224C">
        <w:t xml:space="preserve">- установление порядка формирования и ведения реестра организаций отдыха детей и их оздоровления на территории </w:t>
      </w:r>
      <w:r w:rsidR="00FC4CA7" w:rsidRPr="004E224C">
        <w:t>Республики Саха (Якутия)</w:t>
      </w:r>
      <w:r w:rsidRPr="004E224C">
        <w:t>, проверка сведений,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w:t>
      </w:r>
    </w:p>
    <w:p w:rsidR="00A03C31" w:rsidRPr="004E224C" w:rsidRDefault="00A03C31" w:rsidP="006D4FB8">
      <w:pPr>
        <w:jc w:val="both"/>
      </w:pPr>
      <w:r w:rsidRPr="004E224C">
        <w:t xml:space="preserve">- формирование и ведение реестра организаций отдыха детей и их оздоровления, а также его размещение на официальном сайте этого органа в сети </w:t>
      </w:r>
      <w:r w:rsidR="007E5156" w:rsidRPr="004E224C">
        <w:t>«</w:t>
      </w:r>
      <w:r w:rsidRPr="004E224C">
        <w:t>Интернет</w:t>
      </w:r>
      <w:r w:rsidR="007E5156" w:rsidRPr="004E224C">
        <w:t>»</w:t>
      </w:r>
      <w:r w:rsidRPr="004E224C">
        <w:t>;</w:t>
      </w:r>
    </w:p>
    <w:p w:rsidR="00A03C31" w:rsidRPr="004E224C" w:rsidRDefault="00A03C31" w:rsidP="006D4FB8">
      <w:pPr>
        <w:jc w:val="both"/>
      </w:pPr>
      <w:r w:rsidRPr="004E224C">
        <w:t>- осуществление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A03C31" w:rsidRPr="004E224C" w:rsidRDefault="00A03C31" w:rsidP="006D4FB8">
      <w:pPr>
        <w:jc w:val="both"/>
      </w:pPr>
      <w:r w:rsidRPr="004E224C">
        <w:t xml:space="preserve">- обеспечение координации деятельности органов исполнительной власти </w:t>
      </w:r>
      <w:r w:rsidR="00FC4CA7" w:rsidRPr="004E224C">
        <w:t>Республики Саха (Якутия)</w:t>
      </w:r>
      <w:r w:rsidRPr="004E224C">
        <w:t>,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A03C31" w:rsidRPr="004E224C" w:rsidRDefault="002375F9" w:rsidP="006D4FB8">
      <w:pPr>
        <w:jc w:val="both"/>
      </w:pPr>
      <w:r w:rsidRPr="004E224C">
        <w:t xml:space="preserve">- </w:t>
      </w:r>
      <w:r w:rsidR="00A03C31" w:rsidRPr="004E224C">
        <w:t>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 находящиеся за пределами территории данного субъекта Российской Федерации;</w:t>
      </w:r>
    </w:p>
    <w:p w:rsidR="00A03C31" w:rsidRPr="004E224C" w:rsidRDefault="002375F9" w:rsidP="006D4FB8">
      <w:pPr>
        <w:jc w:val="both"/>
      </w:pPr>
      <w:r w:rsidRPr="004E224C">
        <w:t xml:space="preserve">- </w:t>
      </w:r>
      <w:r w:rsidR="00A03C31" w:rsidRPr="004E224C">
        <w:t>организационное сопровождение деятельности межведомственной комиссии по вопросам организации отдыха и оздоровления детей;</w:t>
      </w:r>
    </w:p>
    <w:p w:rsidR="00A03C31" w:rsidRPr="004E224C" w:rsidRDefault="002375F9" w:rsidP="006D4FB8">
      <w:pPr>
        <w:jc w:val="both"/>
      </w:pPr>
      <w:r w:rsidRPr="004E224C">
        <w:t xml:space="preserve">- </w:t>
      </w:r>
      <w:r w:rsidR="00A03C31" w:rsidRPr="004E224C">
        <w:t>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w:t>
      </w:r>
    </w:p>
    <w:p w:rsidR="00FC4CA7" w:rsidRPr="004E224C" w:rsidRDefault="00FC4CA7" w:rsidP="006D4FB8">
      <w:pPr>
        <w:jc w:val="both"/>
      </w:pPr>
      <w:r w:rsidRPr="004E224C">
        <w:tab/>
        <w:t>Взаимодействие между органами исполнительной власти и профсоюзными организациями предприятий, балансодержателей учреждений отдыха и оздоровления детей осуществляется Республиканской межведомственной комиссией по обеспечению отдыха детей и их оздоровления.</w:t>
      </w:r>
    </w:p>
    <w:p w:rsidR="00FC4CA7" w:rsidRPr="004E224C" w:rsidRDefault="00FC4CA7" w:rsidP="006D4FB8">
      <w:pPr>
        <w:jc w:val="both"/>
      </w:pPr>
      <w:r w:rsidRPr="004E224C">
        <w:tab/>
        <w:t>В целях реализации Концепции, обеспечения организационно-методического сопровождения для организации и проведения оздоровительной кампании детей Республики Саха (Якутия) создан Республиканский ресурсный центр, координирующий отдых и оздоровлени</w:t>
      </w:r>
      <w:r w:rsidR="00F37EFD" w:rsidRPr="004E224C">
        <w:t>е</w:t>
      </w:r>
      <w:r w:rsidRPr="004E224C">
        <w:t xml:space="preserve"> детей Республики Саха (Якутия) (далее</w:t>
      </w:r>
      <w:r w:rsidR="00A51A98" w:rsidRPr="004E224C">
        <w:t xml:space="preserve"> </w:t>
      </w:r>
      <w:r w:rsidRPr="004E224C">
        <w:t>- Ресурсный центр).</w:t>
      </w:r>
    </w:p>
    <w:p w:rsidR="00FC4CA7" w:rsidRPr="004E224C" w:rsidRDefault="00FC4CA7" w:rsidP="006D4FB8">
      <w:pPr>
        <w:jc w:val="both"/>
      </w:pPr>
      <w:r w:rsidRPr="004E224C">
        <w:tab/>
        <w:t xml:space="preserve">Ресурсный центр участвует в реализации государственной политики в сфере отдыха и оздоровления детей Республики Саха (Якутия), в части разработки нормативных правовых актов на муниципальном и региональном уровнях, осуществляет организационно-методическое сопровождение деятельности организаций, направленных на позитивные изменения в сфере отдыха детей и их оздоровления, </w:t>
      </w:r>
    </w:p>
    <w:p w:rsidR="00FC4CA7" w:rsidRPr="004E224C" w:rsidRDefault="00FC4CA7" w:rsidP="006D4FB8">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rPr>
      </w:pPr>
      <w:r w:rsidRPr="004E224C">
        <w:rPr>
          <w:rFonts w:ascii="Times New Roman" w:hAnsi="Times New Roman" w:cs="Times New Roman"/>
        </w:rPr>
        <w:t>Функции Ресурсного центра выполняет государственное автономное учреждение дополнительного образования Республики Саха (Якутия) «Центр отдыха и оздоровления детей «Сосновый бор» (далее - ГАУ ДО РС(Я) ЦОиОД «Сосновый бор»), которое осуществляет деятельность согласно приказу Минобрнауки РС(Я) от 17.03.2022 №01-03/487 «О Республиканском ресурсном центре организации отдыха и оздоровления детей Республики Саха (Якутия)».</w:t>
      </w:r>
    </w:p>
    <w:p w:rsidR="00FC4CA7" w:rsidRPr="004E224C" w:rsidRDefault="00FC4CA7" w:rsidP="006D4FB8">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rPr>
      </w:pPr>
      <w:r w:rsidRPr="004E224C">
        <w:rPr>
          <w:rFonts w:ascii="Times New Roman" w:hAnsi="Times New Roman" w:cs="Times New Roman"/>
        </w:rPr>
        <w:lastRenderedPageBreak/>
        <w:t xml:space="preserve">На территории республики функционирует единый республиканский Интернет-портал отдыха и оздоровления детей </w:t>
      </w:r>
      <w:hyperlink r:id="rId9" w:history="1">
        <w:r w:rsidRPr="004E224C">
          <w:rPr>
            <w:rStyle w:val="a4"/>
            <w:rFonts w:ascii="Times New Roman" w:hAnsi="Times New Roman" w:cs="Times New Roman"/>
          </w:rPr>
          <w:t>www.саха-отдых-детей.рф</w:t>
        </w:r>
      </w:hyperlink>
      <w:r w:rsidRPr="004E224C">
        <w:rPr>
          <w:rFonts w:ascii="Times New Roman" w:hAnsi="Times New Roman" w:cs="Times New Roman"/>
        </w:rPr>
        <w:t xml:space="preserve">. </w:t>
      </w:r>
    </w:p>
    <w:p w:rsidR="002375F9" w:rsidRPr="004E224C" w:rsidRDefault="002375F9" w:rsidP="006D4FB8">
      <w:pPr>
        <w:jc w:val="both"/>
      </w:pPr>
    </w:p>
    <w:p w:rsidR="00CA2C38" w:rsidRPr="004E224C" w:rsidRDefault="00A03C31" w:rsidP="006D4FB8">
      <w:pPr>
        <w:ind w:firstLine="284"/>
        <w:jc w:val="both"/>
      </w:pPr>
      <w:r w:rsidRPr="004E224C">
        <w:t>Органы местного самоуправления осуществляют в пределах своих полномочий мероприятия по обеспечению организации отдыха детей, включая мероприятия по обеспечению безопасности их жизни и здоровья.</w:t>
      </w:r>
    </w:p>
    <w:p w:rsidR="00A22FED" w:rsidRPr="004E224C" w:rsidRDefault="00A22FED" w:rsidP="006D4FB8">
      <w:pPr>
        <w:ind w:firstLine="284"/>
        <w:jc w:val="both"/>
      </w:pPr>
      <w:r w:rsidRPr="004E224C">
        <w:t>В соответствии с п. 11 ч. 1 ст. 15, п. 13 ч. 1 ст. 16 Федерального закона от 6 октября 2003 года №</w:t>
      </w:r>
      <w:r w:rsidR="00F37EFD" w:rsidRPr="004E224C">
        <w:t xml:space="preserve"> 131-ФЗ «</w:t>
      </w:r>
      <w:r w:rsidRPr="004E224C">
        <w:t>Об общих принципах организации местного самоуправления в Рос</w:t>
      </w:r>
      <w:r w:rsidR="00F37EFD" w:rsidRPr="004E224C">
        <w:t>сийской Федерации»</w:t>
      </w:r>
      <w:r w:rsidRPr="004E224C">
        <w:t xml:space="preserve"> осуществление в пределах своих полномочий мероприятий по обеспечению организации отдыха детей в каникулярное время является вопросом местного значения муниципальных районов, муниципальных и городских округов.</w:t>
      </w:r>
    </w:p>
    <w:p w:rsidR="00A22FED" w:rsidRPr="004E224C" w:rsidRDefault="00A22FED" w:rsidP="006D4FB8">
      <w:pPr>
        <w:jc w:val="both"/>
      </w:pPr>
    </w:p>
    <w:p w:rsidR="00FA776D" w:rsidRPr="004E224C" w:rsidRDefault="00125B19" w:rsidP="006D4FB8">
      <w:pPr>
        <w:pStyle w:val="a9"/>
        <w:numPr>
          <w:ilvl w:val="0"/>
          <w:numId w:val="15"/>
        </w:numPr>
        <w:ind w:left="0" w:firstLine="0"/>
        <w:jc w:val="center"/>
        <w:rPr>
          <w:rFonts w:ascii="Times New Roman" w:hAnsi="Times New Roman" w:cs="Times New Roman"/>
          <w:b/>
        </w:rPr>
      </w:pPr>
      <w:r w:rsidRPr="004E224C">
        <w:rPr>
          <w:rFonts w:ascii="Times New Roman" w:hAnsi="Times New Roman" w:cs="Times New Roman"/>
          <w:b/>
        </w:rPr>
        <w:t>Н</w:t>
      </w:r>
      <w:r w:rsidR="009C3F4C" w:rsidRPr="004E224C">
        <w:rPr>
          <w:rFonts w:ascii="Times New Roman" w:hAnsi="Times New Roman" w:cs="Times New Roman"/>
          <w:b/>
        </w:rPr>
        <w:t>ормативное правовое обеспечение</w:t>
      </w:r>
      <w:r w:rsidR="00702712" w:rsidRPr="004E224C">
        <w:rPr>
          <w:rFonts w:ascii="Times New Roman" w:hAnsi="Times New Roman" w:cs="Times New Roman"/>
          <w:b/>
        </w:rPr>
        <w:t xml:space="preserve"> </w:t>
      </w:r>
      <w:r w:rsidR="00210EA3" w:rsidRPr="00210EA3">
        <w:rPr>
          <w:rFonts w:ascii="Times New Roman" w:hAnsi="Times New Roman" w:cs="Times New Roman"/>
          <w:b/>
        </w:rPr>
        <w:t>организации отдыха и оздоровления детей</w:t>
      </w:r>
    </w:p>
    <w:p w:rsidR="00FA776D" w:rsidRPr="004E224C" w:rsidRDefault="00FA776D" w:rsidP="006D4FB8">
      <w:pPr>
        <w:ind w:left="852"/>
        <w:jc w:val="both"/>
        <w:rPr>
          <w:b/>
        </w:rPr>
      </w:pPr>
    </w:p>
    <w:p w:rsidR="007E5156" w:rsidRPr="004E224C" w:rsidRDefault="00210EA3" w:rsidP="006D4FB8">
      <w:pPr>
        <w:pStyle w:val="a9"/>
        <w:ind w:left="0"/>
        <w:jc w:val="both"/>
        <w:rPr>
          <w:rFonts w:ascii="Times New Roman" w:hAnsi="Times New Roman" w:cs="Times New Roman"/>
        </w:rPr>
      </w:pPr>
      <w:r>
        <w:rPr>
          <w:rFonts w:ascii="Times New Roman" w:hAnsi="Times New Roman" w:cs="Times New Roman"/>
          <w:b/>
        </w:rPr>
        <w:t>2</w:t>
      </w:r>
      <w:r w:rsidR="00702712" w:rsidRPr="004E224C">
        <w:rPr>
          <w:rFonts w:ascii="Times New Roman" w:hAnsi="Times New Roman" w:cs="Times New Roman"/>
          <w:b/>
        </w:rPr>
        <w:t>.1.</w:t>
      </w:r>
      <w:r w:rsidR="00702712" w:rsidRPr="004E224C">
        <w:rPr>
          <w:rFonts w:ascii="Times New Roman" w:hAnsi="Times New Roman" w:cs="Times New Roman"/>
          <w:b/>
        </w:rPr>
        <w:tab/>
      </w:r>
      <w:r w:rsidR="007E5156" w:rsidRPr="004E224C">
        <w:rPr>
          <w:rFonts w:ascii="Times New Roman" w:hAnsi="Times New Roman" w:cs="Times New Roman"/>
          <w:b/>
        </w:rPr>
        <w:t>Перечень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w:t>
      </w:r>
      <w:r w:rsidR="007E5156" w:rsidRPr="004E224C">
        <w:rPr>
          <w:rFonts w:ascii="Times New Roman" w:hAnsi="Times New Roman" w:cs="Times New Roman"/>
        </w:rPr>
        <w:t xml:space="preserve"> размещен на сайте 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w:t>
      </w:r>
      <w:hyperlink r:id="rId10" w:history="1">
        <w:r w:rsidR="007E5156" w:rsidRPr="004E224C">
          <w:rPr>
            <w:rStyle w:val="a4"/>
            <w:rFonts w:ascii="Times New Roman" w:hAnsi="Times New Roman" w:cs="Times New Roman"/>
          </w:rPr>
          <w:t>https://fcdtk.ru/page/1580129739027-normativno-pravovoe-obespechenie-raboty-organizacij-otdyha-detej-i-ih-ozdorovleniya</w:t>
        </w:r>
      </w:hyperlink>
      <w:r>
        <w:t xml:space="preserve"> </w:t>
      </w:r>
      <w:r w:rsidR="007E5156" w:rsidRPr="004E224C">
        <w:rPr>
          <w:rFonts w:ascii="Times New Roman" w:hAnsi="Times New Roman" w:cs="Times New Roman"/>
        </w:rPr>
        <w:t xml:space="preserve"> </w:t>
      </w:r>
    </w:p>
    <w:p w:rsidR="009257E7" w:rsidRPr="004E224C" w:rsidRDefault="009257E7" w:rsidP="006D4FB8">
      <w:pPr>
        <w:pStyle w:val="a9"/>
        <w:ind w:left="0"/>
        <w:jc w:val="center"/>
        <w:rPr>
          <w:rFonts w:ascii="Times New Roman" w:hAnsi="Times New Roman" w:cs="Times New Roman"/>
          <w:b/>
        </w:rPr>
      </w:pPr>
    </w:p>
    <w:p w:rsidR="00A51A98" w:rsidRPr="004E224C" w:rsidRDefault="00210EA3" w:rsidP="006D4FB8">
      <w:pPr>
        <w:pStyle w:val="a9"/>
        <w:ind w:left="0"/>
        <w:jc w:val="both"/>
        <w:rPr>
          <w:rFonts w:ascii="Times New Roman" w:hAnsi="Times New Roman" w:cs="Times New Roman"/>
        </w:rPr>
      </w:pPr>
      <w:r>
        <w:rPr>
          <w:rFonts w:ascii="Times New Roman" w:hAnsi="Times New Roman" w:cs="Times New Roman"/>
          <w:b/>
        </w:rPr>
        <w:t>2</w:t>
      </w:r>
      <w:r w:rsidR="00702712" w:rsidRPr="004E224C">
        <w:rPr>
          <w:rFonts w:ascii="Times New Roman" w:hAnsi="Times New Roman" w:cs="Times New Roman"/>
          <w:b/>
        </w:rPr>
        <w:t>.2.</w:t>
      </w:r>
      <w:r w:rsidR="00702712" w:rsidRPr="004E224C">
        <w:rPr>
          <w:rFonts w:ascii="Times New Roman" w:hAnsi="Times New Roman" w:cs="Times New Roman"/>
          <w:b/>
        </w:rPr>
        <w:tab/>
        <w:t>Перечень нормативных</w:t>
      </w:r>
      <w:r w:rsidR="00FC6721" w:rsidRPr="004E224C">
        <w:rPr>
          <w:rFonts w:ascii="Times New Roman" w:hAnsi="Times New Roman" w:cs="Times New Roman"/>
          <w:b/>
        </w:rPr>
        <w:t xml:space="preserve"> правовых актов Республики Саха (Якутия)</w:t>
      </w:r>
      <w:r w:rsidR="00702712" w:rsidRPr="004E224C">
        <w:rPr>
          <w:rFonts w:ascii="Times New Roman" w:hAnsi="Times New Roman" w:cs="Times New Roman"/>
          <w:b/>
        </w:rPr>
        <w:t>, регулирующих сферу отдыха детей и их оздоровления</w:t>
      </w:r>
      <w:r w:rsidR="00A51A98" w:rsidRPr="004E224C">
        <w:rPr>
          <w:rFonts w:ascii="Times New Roman" w:hAnsi="Times New Roman" w:cs="Times New Roman"/>
          <w:b/>
        </w:rPr>
        <w:t xml:space="preserve"> </w:t>
      </w:r>
      <w:r w:rsidR="00A51A98" w:rsidRPr="004E224C">
        <w:rPr>
          <w:rFonts w:ascii="Times New Roman" w:hAnsi="Times New Roman" w:cs="Times New Roman"/>
        </w:rPr>
        <w:t>размещен на Портале организации и обеспечения отдыха детей и их оздоровления в Республике Саха (Якутия) http://саха-отдых-детей.рф/?page_id=3297</w:t>
      </w:r>
      <w:r>
        <w:rPr>
          <w:rFonts w:ascii="Times New Roman" w:hAnsi="Times New Roman" w:cs="Times New Roman"/>
        </w:rPr>
        <w:t xml:space="preserve"> </w:t>
      </w:r>
    </w:p>
    <w:p w:rsidR="009257E7" w:rsidRPr="004E224C" w:rsidRDefault="009257E7" w:rsidP="006D4FB8">
      <w:pPr>
        <w:pStyle w:val="a9"/>
        <w:ind w:left="0"/>
        <w:jc w:val="both"/>
        <w:rPr>
          <w:rFonts w:ascii="Times New Roman" w:hAnsi="Times New Roman" w:cs="Times New Roman"/>
          <w:b/>
        </w:rPr>
      </w:pPr>
    </w:p>
    <w:p w:rsidR="00FC6721" w:rsidRPr="00210EA3" w:rsidRDefault="00210EA3" w:rsidP="00210EA3">
      <w:pPr>
        <w:contextualSpacing/>
        <w:rPr>
          <w:rStyle w:val="ab"/>
          <w:b/>
        </w:rPr>
      </w:pPr>
      <w:r>
        <w:rPr>
          <w:rStyle w:val="ab"/>
          <w:b/>
        </w:rPr>
        <w:t>2.3.</w:t>
      </w:r>
      <w:r w:rsidR="004E224C" w:rsidRPr="00210EA3">
        <w:rPr>
          <w:rStyle w:val="ab"/>
          <w:b/>
        </w:rPr>
        <w:t xml:space="preserve"> </w:t>
      </w:r>
      <w:r w:rsidR="00FC6721" w:rsidRPr="00210EA3">
        <w:rPr>
          <w:rStyle w:val="ab"/>
          <w:b/>
        </w:rPr>
        <w:t>Перечень документов по разделам работы в детском лагере</w:t>
      </w:r>
    </w:p>
    <w:p w:rsidR="00C34CB2" w:rsidRPr="004E224C" w:rsidRDefault="00FC6721" w:rsidP="006D4FB8">
      <w:pPr>
        <w:pStyle w:val="a9"/>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ab"/>
          <w:rFonts w:ascii="Times New Roman" w:hAnsi="Times New Roman" w:cs="Times New Roman"/>
          <w:b/>
          <w:i/>
        </w:rPr>
      </w:pPr>
      <w:r w:rsidRPr="004E224C">
        <w:rPr>
          <w:rStyle w:val="ab"/>
          <w:rFonts w:ascii="Times New Roman" w:hAnsi="Times New Roman" w:cs="Times New Roman"/>
          <w:b/>
          <w:i/>
        </w:rPr>
        <w:t>Дело 01. Нормативные правовые документы, регламентирующие работу</w:t>
      </w:r>
      <w:r w:rsidRPr="004E224C">
        <w:rPr>
          <w:rStyle w:val="ab"/>
          <w:rFonts w:ascii="Times New Roman" w:hAnsi="Times New Roman" w:cs="Times New Roman"/>
          <w:b/>
        </w:rPr>
        <w:t xml:space="preserve"> </w:t>
      </w:r>
      <w:r w:rsidRPr="004E224C">
        <w:rPr>
          <w:rStyle w:val="ab"/>
          <w:rFonts w:ascii="Times New Roman" w:hAnsi="Times New Roman" w:cs="Times New Roman"/>
          <w:b/>
          <w:i/>
        </w:rPr>
        <w:t>лагеря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01-01 Конституция РФ;</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01-02 Конвенция ООН о правах ребёнка;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01-03 Федеральный закон от 29.12.2012 г. № 273-ФЗ «Об образовании в Российской Феде</w:t>
      </w:r>
      <w:r w:rsidR="004E224C">
        <w:rPr>
          <w:rStyle w:val="ab"/>
          <w:rFonts w:ascii="Times New Roman" w:hAnsi="Times New Roman" w:cs="Times New Roman"/>
        </w:rPr>
        <w:t>рации»</w:t>
      </w:r>
      <w:r w:rsidRPr="004E224C">
        <w:rPr>
          <w:rStyle w:val="ab"/>
          <w:rFonts w:ascii="Times New Roman" w:hAnsi="Times New Roman" w:cs="Times New Roman"/>
        </w:rPr>
        <w:t>;</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01-04 Федеральный закон от 24.07.1998 г. № 124-ФЗ «Об основных гарантиях прав ребён</w:t>
      </w:r>
      <w:r w:rsidR="004E224C">
        <w:rPr>
          <w:rStyle w:val="ab"/>
          <w:rFonts w:ascii="Times New Roman" w:hAnsi="Times New Roman" w:cs="Times New Roman"/>
        </w:rPr>
        <w:t>ка в Российской Федерации»</w:t>
      </w:r>
      <w:r w:rsidRPr="004E224C">
        <w:rPr>
          <w:rStyle w:val="ab"/>
          <w:rFonts w:ascii="Times New Roman" w:hAnsi="Times New Roman" w:cs="Times New Roman"/>
        </w:rPr>
        <w:t>;</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01-05 Федеральный закон от 30.03.1999 г. № 52-ФЗ «О санитарно-эпидемиологическом благополучии населения»;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01-06 Национальный</w:t>
      </w:r>
      <w:r w:rsidR="004E224C">
        <w:rPr>
          <w:rStyle w:val="ab"/>
          <w:rFonts w:ascii="Times New Roman" w:hAnsi="Times New Roman" w:cs="Times New Roman"/>
        </w:rPr>
        <w:t xml:space="preserve"> стандарт РФ ГОСТ Р 52887-2018 «</w:t>
      </w:r>
      <w:r w:rsidRPr="004E224C">
        <w:rPr>
          <w:rStyle w:val="ab"/>
          <w:rFonts w:ascii="Times New Roman" w:hAnsi="Times New Roman" w:cs="Times New Roman"/>
        </w:rPr>
        <w:t>Услуги детям в организациях отдыха и оздоровления</w:t>
      </w:r>
      <w:r w:rsidR="004E224C">
        <w:rPr>
          <w:rStyle w:val="ab"/>
          <w:rFonts w:ascii="Times New Roman" w:hAnsi="Times New Roman" w:cs="Times New Roman"/>
        </w:rPr>
        <w:t xml:space="preserve">» </w:t>
      </w:r>
      <w:r w:rsidRPr="004E224C">
        <w:rPr>
          <w:rStyle w:val="ab"/>
          <w:rFonts w:ascii="Times New Roman" w:hAnsi="Times New Roman" w:cs="Times New Roman"/>
        </w:rPr>
        <w:t>(утв</w:t>
      </w:r>
      <w:r w:rsidR="004E224C">
        <w:rPr>
          <w:rStyle w:val="ab"/>
          <w:rFonts w:ascii="Times New Roman" w:hAnsi="Times New Roman" w:cs="Times New Roman"/>
        </w:rPr>
        <w:t xml:space="preserve">ержден </w:t>
      </w:r>
      <w:r w:rsidRPr="004E224C">
        <w:rPr>
          <w:rStyle w:val="ab"/>
          <w:rFonts w:ascii="Times New Roman" w:hAnsi="Times New Roman" w:cs="Times New Roman"/>
        </w:rPr>
        <w:t xml:space="preserve">и введен в действие приказом Федерального агентства по техническому регулированию и метрологии от 31 июля 2018 г. </w:t>
      </w:r>
      <w:r w:rsidR="004E224C">
        <w:rPr>
          <w:rStyle w:val="ab"/>
          <w:rFonts w:ascii="Times New Roman" w:hAnsi="Times New Roman" w:cs="Times New Roman"/>
        </w:rPr>
        <w:t>№</w:t>
      </w:r>
      <w:r w:rsidRPr="004E224C">
        <w:rPr>
          <w:rStyle w:val="ab"/>
          <w:rFonts w:ascii="Times New Roman" w:hAnsi="Times New Roman" w:cs="Times New Roman"/>
        </w:rPr>
        <w:t xml:space="preserve"> 444-ст);</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xml:space="preserve">01-07 </w:t>
      </w:r>
      <w:r w:rsidR="007A6B15" w:rsidRPr="004E224C">
        <w:rPr>
          <w:rStyle w:val="ab"/>
          <w:rFonts w:ascii="Times New Roman" w:hAnsi="Times New Roman" w:cs="Times New Roman"/>
        </w:rPr>
        <w:t>Постановление Правительства РФ от 23 сентября 2020 г. № 1527 «Об утверждении Правил организованной перевозки группы детей автобусами»</w:t>
      </w:r>
      <w:r w:rsidRPr="004E224C">
        <w:rPr>
          <w:rStyle w:val="ab"/>
          <w:rFonts w:ascii="Times New Roman" w:hAnsi="Times New Roman" w:cs="Times New Roman"/>
        </w:rPr>
        <w:t>;</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01-08 Устав учреждения;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01-09 Порядок и условия привлечения педагогических и других работников для работы в учреждении, организующем отдых и оздоровление детей в каникулярное время;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01-10 Положение об учреждении, организующем отдых и оздоровление детей в каникулярное время;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01-11 Правила внутреннего распорядка в учреждении, организующем отдых</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и оздоровление детей в каникулярное время (июнь-август);</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01-12 Распорядок дня учреждения, организующего отдых и оздоровление детей в каникулярное время (июнь-август);</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01-13 Договоры со сторонними организациями;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01-14 Номенклатура дел лагеря;</w:t>
      </w:r>
    </w:p>
    <w:p w:rsidR="007A6B15"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lastRenderedPageBreak/>
        <w:t xml:space="preserve">01-15 </w:t>
      </w:r>
      <w:r w:rsidR="007A6B15" w:rsidRPr="004E224C">
        <w:rPr>
          <w:rStyle w:val="ab"/>
          <w:rFonts w:ascii="Times New Roman" w:hAnsi="Times New Roman" w:cs="Times New Roman"/>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01-16 – 01-.Региональные и муниципальные нормативные акты.</w:t>
      </w:r>
    </w:p>
    <w:p w:rsidR="00E25300" w:rsidRPr="004E224C" w:rsidRDefault="00E25300" w:rsidP="006D4FB8">
      <w:pPr>
        <w:pStyle w:val="a9"/>
        <w:ind w:left="0"/>
        <w:contextualSpacing/>
        <w:jc w:val="both"/>
        <w:rPr>
          <w:rStyle w:val="ab"/>
          <w:rFonts w:ascii="Times New Roman" w:hAnsi="Times New Roman" w:cs="Times New Roman"/>
          <w:b/>
          <w:i/>
        </w:rPr>
      </w:pPr>
    </w:p>
    <w:p w:rsidR="00E25300" w:rsidRPr="004E224C" w:rsidRDefault="00E25300" w:rsidP="006D4FB8">
      <w:pPr>
        <w:pStyle w:val="a9"/>
        <w:ind w:left="0"/>
        <w:contextualSpacing/>
        <w:jc w:val="both"/>
        <w:rPr>
          <w:rStyle w:val="ab"/>
          <w:rFonts w:ascii="Times New Roman" w:hAnsi="Times New Roman" w:cs="Times New Roman"/>
          <w:b/>
          <w:i/>
        </w:rPr>
      </w:pPr>
      <w:r w:rsidRPr="004E224C">
        <w:rPr>
          <w:rStyle w:val="ab"/>
          <w:rFonts w:ascii="Times New Roman" w:hAnsi="Times New Roman" w:cs="Times New Roman"/>
          <w:b/>
          <w:i/>
        </w:rPr>
        <w:t>Дело 02. Делопроизводство</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02-01 Журнал регистрации приказов по личному составу;</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02-02 Приказы по личному составу (о назначении ответственного лица за организацию отдыха и оздоровления детей в каникулярное время, о зачислении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на работу работников, об увольнении работников);</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02-03 Журнал регистрации приказов по основной деятельности;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 Приказы по основной деятельности: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02-04.1 О назначении ответственных лиц за обеспечение безопасности детей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в лагере по направлениям деятельности: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за охрану труда;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за качественное санитарно-эпидемиологическое состояние учреждения, организующего отдых и оздоровление детей в каникулярное время;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за противопожарную безопасность в учреждении, организующем отдых и оздоровление детей в каникулярное время;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за исправное состояние спортивного и досугового оборудования;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за педагогическое и медицинское сопровождение организованных групп детей;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за страхование детей и подростков от несчастных случаев.</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02-04.2 Об утверждении плана мероприятий по обеспечению отдыха и оздоровления детей в каникулярное время;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02-04.3 Об организации работы учреждения, организующего отдых и оздоровление детей в каникулярное время;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02-04.4 О зачислении детей в учреждение, организующее отдых и оздоровление детей в каникулярное время (списки детей по отрядам прилагаются);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02-04.5 Об отчислении детей из учреждения, организующего отдых и оздоровление детей в каникулярное время (списки детей по отрядам прилагаются);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02-04.6 О перевозке детей автомобильным транспортом;</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02-04.7 О сохранении жизни и здоровья детей;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02-04.8 О безопасном купании детей;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02-04.9 Об организации походов, экскурсий;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02-04.10 О поощрении;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02-04.11 О завершении работы учреждения, организующего отдых и оздоровление детей в каникулярное время;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02-05 Штатное расписание;</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02-06 Списки работников;</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02-07 Списки детей (с полными данными);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02-08 Должностные инструкции работников;</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02-09 Журнал регистрации заявлений родителей;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02-10 Заявления и обращения родителей (законных представителей) с пакетом документов на детей, посещающих лагерь:</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копия паспорта одного из родителей (законного представителя) с регистрацией;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копия свидетельства о рождении или паспорта ребёнка;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справка о состоянии здоровья ребёнка.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02-11 Анализ учреждения, организующего отдых и оздоровление детей в каникулярное время (за 3 года) по организации отдыха и оздоровления детей в каникулярное время, если таковая деятельность уже велась;</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02-12 Копии справок работников об отсутствии судимости/отсутствии уголовного преследования.</w:t>
      </w:r>
    </w:p>
    <w:p w:rsidR="00E25300" w:rsidRPr="004E224C" w:rsidRDefault="00E25300" w:rsidP="006D4FB8">
      <w:pPr>
        <w:pStyle w:val="a9"/>
        <w:ind w:left="0"/>
        <w:contextualSpacing/>
        <w:jc w:val="both"/>
        <w:rPr>
          <w:rStyle w:val="ab"/>
          <w:rFonts w:ascii="Times New Roman" w:hAnsi="Times New Roman" w:cs="Times New Roman"/>
          <w:b/>
          <w:i/>
        </w:rPr>
      </w:pPr>
      <w:r w:rsidRPr="004E224C">
        <w:rPr>
          <w:rStyle w:val="ab"/>
          <w:rFonts w:ascii="Times New Roman" w:hAnsi="Times New Roman" w:cs="Times New Roman"/>
          <w:b/>
          <w:i/>
        </w:rPr>
        <w:t>Дело 03. Медицина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lastRenderedPageBreak/>
        <w:t>03-01 Акт проверки учреждения, организующего отдых и оздоровление детей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в каникулярное время, санитарно-эпидемическое заключение о соответствии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санитарным правилам;</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03-02 Личные медицинские книжки работников;</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03-03 Медицинские справки об эпидемиологическом благополучии детей;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03-04 Акты проверок санитарного состояния.</w:t>
      </w:r>
    </w:p>
    <w:p w:rsidR="00E25300" w:rsidRPr="004E224C" w:rsidRDefault="00E25300" w:rsidP="006D4FB8">
      <w:pPr>
        <w:pStyle w:val="a9"/>
        <w:ind w:left="0"/>
        <w:contextualSpacing/>
        <w:jc w:val="both"/>
        <w:rPr>
          <w:rStyle w:val="ab"/>
          <w:rFonts w:ascii="Times New Roman" w:hAnsi="Times New Roman" w:cs="Times New Roman"/>
          <w:b/>
          <w:i/>
        </w:rPr>
      </w:pPr>
      <w:r w:rsidRPr="004E224C">
        <w:rPr>
          <w:rStyle w:val="ab"/>
          <w:rFonts w:ascii="Times New Roman" w:hAnsi="Times New Roman" w:cs="Times New Roman"/>
          <w:b/>
          <w:i/>
        </w:rPr>
        <w:t>Дело 04. Хозяйственная деятельность</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04-01 Смета затрат по лагерю;</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04-02 Табель учёта рабочего времени работников;</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04-03 Табель посещаемости детей;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04-04 Ведомость учёта питания детей по отрядам (заборный лист);</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04-05 Примерное меню (утверждённое ответственным за организацию</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работы лагеря);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04-06 Меню на каждый день (утверждённое ответственным за организацию</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работы лагеря).</w:t>
      </w:r>
    </w:p>
    <w:p w:rsidR="00AB6C8D" w:rsidRPr="004E224C" w:rsidRDefault="00AB6C8D" w:rsidP="006D4FB8">
      <w:pPr>
        <w:pStyle w:val="a9"/>
        <w:ind w:left="0"/>
        <w:contextualSpacing/>
        <w:jc w:val="both"/>
        <w:rPr>
          <w:rStyle w:val="ab"/>
          <w:rFonts w:ascii="Times New Roman" w:hAnsi="Times New Roman" w:cs="Times New Roman"/>
          <w:b/>
          <w:i/>
        </w:rPr>
      </w:pPr>
      <w:r w:rsidRPr="004E224C">
        <w:rPr>
          <w:rStyle w:val="ab"/>
          <w:rFonts w:ascii="Times New Roman" w:hAnsi="Times New Roman" w:cs="Times New Roman"/>
          <w:b/>
          <w:i/>
        </w:rPr>
        <w:t>Дело 05. Воспитательная работа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05-01 Программа работы лагеря;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05-02 Календарный план-сетка на смену;</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05-03 Ежедневный план работы;</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05-04 План работы образовательных площадок, проектных объединений, секций;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05-05 Сценарии проводимых мероприятий;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05-06 Аналитические материалы (пакет методик, мониторинг, анализ, рефлексия);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05-07 Прикладные материалы (творческие работы детей, проектные работы, фото-,</w:t>
      </w:r>
      <w:r w:rsidR="00AB6C8D" w:rsidRPr="004E224C">
        <w:rPr>
          <w:rStyle w:val="ab"/>
          <w:rFonts w:ascii="Times New Roman" w:hAnsi="Times New Roman" w:cs="Times New Roman"/>
        </w:rPr>
        <w:t xml:space="preserve"> </w:t>
      </w:r>
      <w:r w:rsidRPr="004E224C">
        <w:rPr>
          <w:rStyle w:val="ab"/>
          <w:rFonts w:ascii="Times New Roman" w:hAnsi="Times New Roman" w:cs="Times New Roman"/>
        </w:rPr>
        <w:t>видеоматериалы).</w:t>
      </w:r>
    </w:p>
    <w:p w:rsidR="00AB6C8D" w:rsidRPr="004E224C" w:rsidRDefault="00AB6C8D" w:rsidP="006D4FB8">
      <w:pPr>
        <w:pStyle w:val="a9"/>
        <w:ind w:left="0"/>
        <w:contextualSpacing/>
        <w:jc w:val="both"/>
        <w:rPr>
          <w:rStyle w:val="ab"/>
          <w:rFonts w:ascii="Times New Roman" w:hAnsi="Times New Roman" w:cs="Times New Roman"/>
          <w:b/>
          <w:i/>
        </w:rPr>
      </w:pPr>
      <w:r w:rsidRPr="004E224C">
        <w:rPr>
          <w:rStyle w:val="ab"/>
          <w:rFonts w:ascii="Times New Roman" w:hAnsi="Times New Roman" w:cs="Times New Roman"/>
          <w:b/>
          <w:i/>
        </w:rPr>
        <w:t>Дело 06. Обеспечение безопасности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06-01 Акт технического обследования спортивного оборудования;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06-02 Инструкции по охране труда по профессиям и видам работ;</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06-03 Журнал регистрации вводного инструктажа по охране труда с работниками;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06-04 Журнал регистрации инструктажа на рабочем месте по охране труда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с работниками;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06-05 Журнал регистрации несчастных случаев на производстве с работниками;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06-06 Журнал регистрации несчастных случаев с детьми;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06-07 Журнал регистрации инструктажа на ра</w:t>
      </w:r>
      <w:r w:rsidR="00AB6C8D" w:rsidRPr="004E224C">
        <w:rPr>
          <w:rStyle w:val="ab"/>
          <w:rFonts w:ascii="Times New Roman" w:hAnsi="Times New Roman" w:cs="Times New Roman"/>
        </w:rPr>
        <w:t>бочем месте по пожарной безопас</w:t>
      </w:r>
      <w:r w:rsidRPr="004E224C">
        <w:rPr>
          <w:rStyle w:val="ab"/>
          <w:rFonts w:ascii="Times New Roman" w:hAnsi="Times New Roman" w:cs="Times New Roman"/>
        </w:rPr>
        <w:t>ности с работниками;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06-08 Журнал учёта присвоения группы по эле</w:t>
      </w:r>
      <w:r w:rsidR="00AB6C8D" w:rsidRPr="004E224C">
        <w:rPr>
          <w:rStyle w:val="ab"/>
          <w:rFonts w:ascii="Times New Roman" w:hAnsi="Times New Roman" w:cs="Times New Roman"/>
        </w:rPr>
        <w:t>ктробезопасности и электротехни</w:t>
      </w:r>
      <w:r w:rsidRPr="004E224C">
        <w:rPr>
          <w:rStyle w:val="ab"/>
          <w:rFonts w:ascii="Times New Roman" w:hAnsi="Times New Roman" w:cs="Times New Roman"/>
        </w:rPr>
        <w:t>ческому персоналу (I кв. группа);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06-09 Журнал регистрации инструктажа по охр</w:t>
      </w:r>
      <w:r w:rsidR="00AB6C8D" w:rsidRPr="004E224C">
        <w:rPr>
          <w:rStyle w:val="ab"/>
          <w:rFonts w:ascii="Times New Roman" w:hAnsi="Times New Roman" w:cs="Times New Roman"/>
        </w:rPr>
        <w:t>ане труда, по профилактике трав</w:t>
      </w:r>
      <w:r w:rsidRPr="004E224C">
        <w:rPr>
          <w:rStyle w:val="ab"/>
          <w:rFonts w:ascii="Times New Roman" w:hAnsi="Times New Roman" w:cs="Times New Roman"/>
        </w:rPr>
        <w:t>матизма и предупреждения несчастных случаев с детьми;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06-10 Список работников предприятия общественного питания;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06-11 Уголок по правилам дорожного движения;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06-12 Уголок по пожарной безопасности «01 сообщает»;</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06-13 Список номеров телефонов для оповещения организаций в случае ЧС;</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06-14 Порядок эвакуации;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06-15 План эвакуации людей при пожаре;</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06-16 Акт по обслуживанию пожарной охранной сигнализации;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06-17 Акты проведения тренировочной эвакуации;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06-18 Акт проверки состояния антитеррористической защищённости объекта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с массовым пребыванием людей;</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06-19 Инструкции по обеспечению безопасности в учреждении, организующем</w:t>
      </w:r>
      <w:r w:rsidR="00AB6C8D" w:rsidRPr="004E224C">
        <w:rPr>
          <w:rStyle w:val="ab"/>
          <w:rFonts w:ascii="Times New Roman" w:hAnsi="Times New Roman" w:cs="Times New Roman"/>
        </w:rPr>
        <w:t xml:space="preserve"> </w:t>
      </w:r>
      <w:r w:rsidRPr="004E224C">
        <w:rPr>
          <w:rStyle w:val="ab"/>
          <w:rFonts w:ascii="Times New Roman" w:hAnsi="Times New Roman" w:cs="Times New Roman"/>
        </w:rPr>
        <w:t>отдых и оздоровление детей в каникулярное время: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действия службы охраны в случае возникновения пожара;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действия дежурного администратора в случае возникновения пожара;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действия при обнаружении предметов, похожих на взрывное устройство;</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действия при получении анонимного сигнала об угрозе взрыва;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lastRenderedPageBreak/>
        <w:t>— действия персонала в случае возникновения пожара;</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мероприятия по антитеррористической безоп</w:t>
      </w:r>
      <w:r w:rsidR="00AB6C8D" w:rsidRPr="004E224C">
        <w:rPr>
          <w:rStyle w:val="ab"/>
          <w:rFonts w:ascii="Times New Roman" w:hAnsi="Times New Roman" w:cs="Times New Roman"/>
        </w:rPr>
        <w:t>асности и защите детей и сотруд</w:t>
      </w:r>
      <w:r w:rsidRPr="004E224C">
        <w:rPr>
          <w:rStyle w:val="ab"/>
          <w:rFonts w:ascii="Times New Roman" w:hAnsi="Times New Roman" w:cs="Times New Roman"/>
        </w:rPr>
        <w:t>ников в муниципальном бюджетном образовательном учреждении</w:t>
      </w:r>
      <w:r w:rsidR="00AB6C8D" w:rsidRPr="004E224C">
        <w:rPr>
          <w:rStyle w:val="ab"/>
          <w:rFonts w:ascii="Times New Roman" w:hAnsi="Times New Roman" w:cs="Times New Roman"/>
        </w:rPr>
        <w:t>, организую</w:t>
      </w:r>
      <w:r w:rsidRPr="004E224C">
        <w:rPr>
          <w:rStyle w:val="ab"/>
          <w:rFonts w:ascii="Times New Roman" w:hAnsi="Times New Roman" w:cs="Times New Roman"/>
        </w:rPr>
        <w:t>щем отдых и оздоровление детей в каникулярное время.</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06-20 Мероприятия по антитеррористической безопасности:</w:t>
      </w:r>
    </w:p>
    <w:p w:rsidR="00E25300"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план мероприятий по антитеррористической безопасности;</w:t>
      </w:r>
    </w:p>
    <w:p w:rsidR="00AB6C8D" w:rsidRPr="004E224C" w:rsidRDefault="00E25300"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мероприятия при поступл</w:t>
      </w:r>
      <w:r w:rsidR="00AB6C8D" w:rsidRPr="004E224C">
        <w:rPr>
          <w:rStyle w:val="ab"/>
          <w:rFonts w:ascii="Times New Roman" w:hAnsi="Times New Roman" w:cs="Times New Roman"/>
        </w:rPr>
        <w:t>ении угрозы в письменной форме;</w:t>
      </w:r>
    </w:p>
    <w:p w:rsidR="00E25300" w:rsidRPr="004E224C" w:rsidRDefault="00AB6C8D" w:rsidP="006D4FB8">
      <w:pPr>
        <w:pStyle w:val="a9"/>
        <w:ind w:left="0"/>
        <w:contextualSpacing/>
        <w:jc w:val="both"/>
        <w:rPr>
          <w:rStyle w:val="ab"/>
          <w:rFonts w:ascii="Times New Roman" w:hAnsi="Times New Roman" w:cs="Times New Roman"/>
        </w:rPr>
      </w:pPr>
      <w:r w:rsidRPr="004E224C">
        <w:rPr>
          <w:rStyle w:val="ab"/>
          <w:rFonts w:ascii="Times New Roman" w:hAnsi="Times New Roman" w:cs="Times New Roman"/>
        </w:rPr>
        <w:t xml:space="preserve">-    </w:t>
      </w:r>
      <w:r w:rsidR="00E25300" w:rsidRPr="004E224C">
        <w:rPr>
          <w:rStyle w:val="ab"/>
          <w:rFonts w:ascii="Times New Roman" w:hAnsi="Times New Roman" w:cs="Times New Roman"/>
        </w:rPr>
        <w:t>мероприятия при поступлении угрозы по телефону.</w:t>
      </w:r>
    </w:p>
    <w:p w:rsidR="00D378C6" w:rsidRPr="004E224C" w:rsidRDefault="00E25300" w:rsidP="006D4FB8">
      <w:pPr>
        <w:pStyle w:val="a9"/>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imes New Roman" w:hAnsi="Times New Roman" w:cs="Times New Roman"/>
        </w:rPr>
      </w:pPr>
      <w:r w:rsidRPr="004E224C">
        <w:rPr>
          <w:rStyle w:val="ab"/>
          <w:rFonts w:ascii="Times New Roman" w:hAnsi="Times New Roman" w:cs="Times New Roman"/>
        </w:rPr>
        <w:t>06-21 Журнал регистрации прохождения инструктажа по пожарной безопасности.</w:t>
      </w:r>
    </w:p>
    <w:p w:rsidR="00D378C6" w:rsidRPr="004E224C" w:rsidRDefault="00D378C6"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center"/>
        <w:rPr>
          <w:rFonts w:ascii="Times New Roman" w:hAnsi="Times New Roman" w:cs="Times New Roman"/>
          <w:b/>
          <w:bCs/>
        </w:rPr>
      </w:pPr>
    </w:p>
    <w:p w:rsidR="00675319" w:rsidRPr="004E224C" w:rsidRDefault="00125B19" w:rsidP="004E224C">
      <w:pPr>
        <w:pStyle w:val="a9"/>
        <w:numPr>
          <w:ilvl w:val="0"/>
          <w:numId w:val="39"/>
        </w:numPr>
        <w:tabs>
          <w:tab w:val="left" w:pos="709"/>
          <w:tab w:val="left" w:pos="1134"/>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0"/>
        <w:jc w:val="center"/>
        <w:rPr>
          <w:rFonts w:ascii="Times New Roman" w:hAnsi="Times New Roman" w:cs="Times New Roman"/>
          <w:b/>
          <w:bCs/>
        </w:rPr>
      </w:pPr>
      <w:r w:rsidRPr="004E224C">
        <w:rPr>
          <w:rFonts w:ascii="Times New Roman" w:hAnsi="Times New Roman" w:cs="Times New Roman"/>
          <w:b/>
          <w:bCs/>
        </w:rPr>
        <w:t>Ф</w:t>
      </w:r>
      <w:r w:rsidR="002B7B1A" w:rsidRPr="004E224C">
        <w:rPr>
          <w:rFonts w:ascii="Times New Roman" w:hAnsi="Times New Roman" w:cs="Times New Roman"/>
          <w:b/>
          <w:bCs/>
        </w:rPr>
        <w:t xml:space="preserve">инансово-экономическое обеспечение </w:t>
      </w:r>
      <w:r w:rsidR="00D378C6" w:rsidRPr="004E224C">
        <w:rPr>
          <w:rFonts w:ascii="Times New Roman" w:hAnsi="Times New Roman" w:cs="Times New Roman"/>
          <w:b/>
          <w:bCs/>
        </w:rPr>
        <w:t xml:space="preserve">деятельности </w:t>
      </w:r>
    </w:p>
    <w:p w:rsidR="00210EA3" w:rsidRDefault="00937666" w:rsidP="006D4FB8">
      <w:pPr>
        <w:pStyle w:val="ConsPlusNormal"/>
        <w:jc w:val="both"/>
        <w:rPr>
          <w:rFonts w:ascii="Times New Roman" w:hAnsi="Times New Roman" w:cs="Times New Roman"/>
          <w:sz w:val="24"/>
          <w:szCs w:val="24"/>
        </w:rPr>
      </w:pPr>
      <w:r w:rsidRPr="004E224C">
        <w:rPr>
          <w:rFonts w:ascii="Times New Roman" w:hAnsi="Times New Roman" w:cs="Times New Roman"/>
          <w:sz w:val="24"/>
          <w:szCs w:val="24"/>
        </w:rPr>
        <w:tab/>
      </w:r>
    </w:p>
    <w:p w:rsidR="00102CDE" w:rsidRPr="004E224C" w:rsidRDefault="00420EC0" w:rsidP="00210EA3">
      <w:pPr>
        <w:pStyle w:val="ConsPlusNormal"/>
        <w:ind w:firstLine="708"/>
        <w:jc w:val="both"/>
        <w:rPr>
          <w:rFonts w:ascii="Times New Roman" w:hAnsi="Times New Roman" w:cs="Times New Roman"/>
          <w:sz w:val="24"/>
          <w:szCs w:val="24"/>
        </w:rPr>
      </w:pPr>
      <w:r w:rsidRPr="004E224C">
        <w:rPr>
          <w:rFonts w:ascii="Times New Roman" w:hAnsi="Times New Roman" w:cs="Times New Roman"/>
          <w:sz w:val="24"/>
          <w:szCs w:val="24"/>
        </w:rPr>
        <w:t>Финансовое обеспечен</w:t>
      </w:r>
      <w:r w:rsidR="00D378C6" w:rsidRPr="004E224C">
        <w:rPr>
          <w:rFonts w:ascii="Times New Roman" w:hAnsi="Times New Roman" w:cs="Times New Roman"/>
          <w:sz w:val="24"/>
          <w:szCs w:val="24"/>
        </w:rPr>
        <w:t xml:space="preserve">ие деятельности </w:t>
      </w:r>
      <w:r w:rsidR="00102CDE" w:rsidRPr="004E224C">
        <w:rPr>
          <w:rFonts w:ascii="Times New Roman" w:hAnsi="Times New Roman" w:cs="Times New Roman"/>
          <w:sz w:val="24"/>
          <w:szCs w:val="24"/>
        </w:rPr>
        <w:t xml:space="preserve">детского лагеря </w:t>
      </w:r>
      <w:r w:rsidRPr="004E224C">
        <w:rPr>
          <w:rFonts w:ascii="Times New Roman" w:hAnsi="Times New Roman" w:cs="Times New Roman"/>
          <w:sz w:val="24"/>
          <w:szCs w:val="24"/>
        </w:rPr>
        <w:t xml:space="preserve">осуществляется в установленном законодательством Российской Федерации порядке за счет средств </w:t>
      </w:r>
      <w:r w:rsidR="00DE4A25" w:rsidRPr="004E224C">
        <w:rPr>
          <w:rFonts w:ascii="Times New Roman" w:eastAsia="Times New Roman" w:hAnsi="Times New Roman" w:cs="Times New Roman"/>
          <w:spacing w:val="2"/>
          <w:sz w:val="24"/>
          <w:szCs w:val="24"/>
        </w:rPr>
        <w:t>Государственной программы Республики Саха (Якутия) «Развитие образования Респуб</w:t>
      </w:r>
      <w:r w:rsidR="00DE4A25" w:rsidRPr="004E224C">
        <w:rPr>
          <w:rFonts w:ascii="Times New Roman" w:hAnsi="Times New Roman" w:cs="Times New Roman"/>
          <w:spacing w:val="2"/>
          <w:sz w:val="24"/>
          <w:szCs w:val="24"/>
        </w:rPr>
        <w:t>лики Саха (Якутия) на 2020-202</w:t>
      </w:r>
      <w:r w:rsidR="00F95124" w:rsidRPr="004E224C">
        <w:rPr>
          <w:rFonts w:ascii="Times New Roman" w:hAnsi="Times New Roman" w:cs="Times New Roman"/>
          <w:spacing w:val="2"/>
          <w:sz w:val="24"/>
          <w:szCs w:val="24"/>
        </w:rPr>
        <w:t>4</w:t>
      </w:r>
      <w:r w:rsidR="00DE4A25" w:rsidRPr="004E224C">
        <w:rPr>
          <w:rFonts w:ascii="Times New Roman" w:eastAsia="Times New Roman" w:hAnsi="Times New Roman" w:cs="Times New Roman"/>
          <w:spacing w:val="2"/>
          <w:sz w:val="24"/>
          <w:szCs w:val="24"/>
        </w:rPr>
        <w:t xml:space="preserve"> годы и на плановый период до 2026 года», утвержденной Законом Республики Саха (Якутия) </w:t>
      </w:r>
      <w:r w:rsidR="00DE4A25" w:rsidRPr="004E224C">
        <w:rPr>
          <w:rFonts w:ascii="Times New Roman" w:hAnsi="Times New Roman" w:cs="Times New Roman"/>
          <w:sz w:val="24"/>
          <w:szCs w:val="24"/>
        </w:rPr>
        <w:t xml:space="preserve">от  26.12.2019 г. № 900 </w:t>
      </w:r>
      <w:r w:rsidR="00F95124" w:rsidRPr="004E224C">
        <w:rPr>
          <w:rFonts w:ascii="Times New Roman" w:hAnsi="Times New Roman" w:cs="Times New Roman"/>
          <w:sz w:val="24"/>
          <w:szCs w:val="24"/>
        </w:rPr>
        <w:t>(приложение</w:t>
      </w:r>
      <w:r w:rsidRPr="004E224C">
        <w:rPr>
          <w:rFonts w:ascii="Times New Roman" w:hAnsi="Times New Roman" w:cs="Times New Roman"/>
          <w:sz w:val="24"/>
          <w:szCs w:val="24"/>
        </w:rPr>
        <w:t xml:space="preserve"> №6 </w:t>
      </w:r>
      <w:r w:rsidR="00DE4A25" w:rsidRPr="004E224C">
        <w:rPr>
          <w:rFonts w:ascii="Times New Roman" w:eastAsia="Times New Roman" w:hAnsi="Times New Roman" w:cs="Times New Roman"/>
          <w:spacing w:val="2"/>
          <w:sz w:val="24"/>
          <w:szCs w:val="24"/>
        </w:rPr>
        <w:t>Подпрограмма «Отдых детей и их оздоровление»</w:t>
      </w:r>
      <w:r w:rsidR="00937666" w:rsidRPr="004E224C">
        <w:rPr>
          <w:rFonts w:ascii="Times New Roman" w:hAnsi="Times New Roman" w:cs="Times New Roman"/>
          <w:sz w:val="24"/>
          <w:szCs w:val="24"/>
        </w:rPr>
        <w:t>, в т.ч. выделение субсидии на софинансирование мероприятий по организации и обеспечению отдыха детей в каникулярное время. Направления расходов: компенсация стоимости путевок: 100% средней стоимости путевки из расчета 653 рублей на ребенка в сутки</w:t>
      </w:r>
      <w:r w:rsidR="00937666" w:rsidRPr="004E224C">
        <w:rPr>
          <w:rFonts w:ascii="Times New Roman" w:hAnsi="Times New Roman" w:cs="Times New Roman"/>
          <w:color w:val="2D2D2D"/>
          <w:sz w:val="24"/>
          <w:szCs w:val="24"/>
        </w:rPr>
        <w:t xml:space="preserve">; </w:t>
      </w:r>
      <w:r w:rsidR="00937666" w:rsidRPr="004E224C">
        <w:rPr>
          <w:rFonts w:ascii="Times New Roman" w:hAnsi="Times New Roman" w:cs="Times New Roman"/>
          <w:sz w:val="24"/>
          <w:szCs w:val="24"/>
        </w:rPr>
        <w:t>оплата минимальной стоимости набора продуктов питания в день, за исключением лагерей с круглосуточным пребыванием детей: до Полярного круга - 195 рублей; за Полярным кругом - 293 рублей, оплата минимальной стоимости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до Полярного круга - 336 рублей; за Полярным кругом - 363 рубля; оплата проезда детей из районов от места проживания до места отдыха и оздоровления;</w:t>
      </w:r>
      <w:r w:rsidR="00937666" w:rsidRPr="004E224C">
        <w:rPr>
          <w:rFonts w:ascii="Times New Roman" w:hAnsi="Times New Roman" w:cs="Times New Roman"/>
          <w:color w:val="2D2D2D"/>
          <w:sz w:val="24"/>
          <w:szCs w:val="24"/>
        </w:rPr>
        <w:t xml:space="preserve"> 15% от общего объема субсидии, выделяемой муниципальным районам и городским округам, направляется на оплату труда педагогических работников оздоровительных организаций и оплату услуги на медицинское обслуживание </w:t>
      </w:r>
      <w:r w:rsidRPr="004E224C">
        <w:rPr>
          <w:rFonts w:ascii="Times New Roman" w:hAnsi="Times New Roman" w:cs="Times New Roman"/>
          <w:sz w:val="24"/>
          <w:szCs w:val="24"/>
        </w:rPr>
        <w:t>средств муниципального бюджета, а также за счет привлечения внебюджетных средств (средств родителей (законных представителей) детей, добровольных пожертвований физических и юридических лиц, иных источников) не запрещенных законодательством Российской Федерации.</w:t>
      </w:r>
    </w:p>
    <w:p w:rsidR="00F37EFD" w:rsidRPr="004E224C" w:rsidRDefault="00F37EFD" w:rsidP="006D4FB8">
      <w:pPr>
        <w:pStyle w:val="ConsPlusNormal"/>
        <w:jc w:val="both"/>
        <w:rPr>
          <w:rFonts w:ascii="Times New Roman" w:hAnsi="Times New Roman" w:cs="Times New Roman"/>
          <w:sz w:val="24"/>
          <w:szCs w:val="24"/>
        </w:rPr>
      </w:pPr>
    </w:p>
    <w:p w:rsidR="005C17B2" w:rsidRPr="004E224C" w:rsidRDefault="005C17B2" w:rsidP="004E224C">
      <w:pPr>
        <w:pStyle w:val="a9"/>
        <w:numPr>
          <w:ilvl w:val="0"/>
          <w:numId w:val="39"/>
        </w:numPr>
        <w:tabs>
          <w:tab w:val="left" w:pos="709"/>
          <w:tab w:val="left" w:pos="1134"/>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0"/>
        <w:rPr>
          <w:rFonts w:ascii="Times New Roman" w:hAnsi="Times New Roman" w:cs="Times New Roman"/>
          <w:b/>
        </w:rPr>
      </w:pPr>
      <w:r w:rsidRPr="004E224C">
        <w:rPr>
          <w:rFonts w:ascii="Times New Roman" w:hAnsi="Times New Roman" w:cs="Times New Roman"/>
          <w:b/>
        </w:rPr>
        <w:t xml:space="preserve">Формирование реестра организаций </w:t>
      </w:r>
      <w:r w:rsidR="005524DD" w:rsidRPr="004E224C">
        <w:rPr>
          <w:rFonts w:ascii="Times New Roman" w:hAnsi="Times New Roman" w:cs="Times New Roman"/>
          <w:b/>
        </w:rPr>
        <w:t>отдыха детей и их оздоровления</w:t>
      </w:r>
    </w:p>
    <w:p w:rsidR="005C17B2" w:rsidRPr="004E224C" w:rsidRDefault="005C17B2" w:rsidP="006D4FB8">
      <w:pPr>
        <w:jc w:val="both"/>
      </w:pPr>
      <w:r w:rsidRPr="004E224C">
        <w:tab/>
        <w:t>В соответствии с федеральным законодательством (ФЗ-124)  под организациями отдыха детей и их оздоровления понимаются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29017E" w:rsidRPr="004E224C" w:rsidRDefault="005524DD" w:rsidP="006D4FB8">
      <w:pPr>
        <w:jc w:val="both"/>
      </w:pPr>
      <w:r w:rsidRPr="004E224C">
        <w:tab/>
      </w:r>
      <w:r w:rsidR="0029017E" w:rsidRPr="004E224C">
        <w:t>Следует отметить, что спортивные сборы, туристские слеты, мероприятия развлекательного характера, досуга и иные аналогичные мероприятия (например, игровые комнаты в торговых центрах, квесты) не подлежат включению в реестры.</w:t>
      </w:r>
    </w:p>
    <w:p w:rsidR="005C17B2" w:rsidRPr="004E224C" w:rsidRDefault="0029017E" w:rsidP="006D4FB8">
      <w:pPr>
        <w:jc w:val="both"/>
      </w:pPr>
      <w:r w:rsidRPr="004E224C">
        <w:tab/>
      </w:r>
      <w:hyperlink r:id="rId11" w:history="1">
        <w:r w:rsidR="005C17B2" w:rsidRPr="004E224C">
          <w:rPr>
            <w:rStyle w:val="afc"/>
            <w:color w:val="auto"/>
          </w:rPr>
          <w:t>Приказом</w:t>
        </w:r>
      </w:hyperlink>
      <w:r w:rsidR="005C17B2" w:rsidRPr="004E224C">
        <w:t xml:space="preserve"> Министерства образования и науки Российской Федерации от 13 июля 2017 г. N 656 (зарегистрирован Минюстом России 1 августа 2017 г., регистрационный N 47607) утверждены примерные положения о данных организациях.</w:t>
      </w:r>
    </w:p>
    <w:p w:rsidR="005C17B2" w:rsidRPr="004E224C" w:rsidRDefault="005524DD" w:rsidP="006D4FB8">
      <w:pPr>
        <w:jc w:val="both"/>
      </w:pPr>
      <w:r w:rsidRPr="004E224C">
        <w:tab/>
      </w:r>
      <w:r w:rsidR="005C17B2" w:rsidRPr="004E224C">
        <w:t>Минобрнауки РС(Я) устанавливает порядок формирования и ведения реестра на территории Республики Саха (Якутия)</w:t>
      </w:r>
      <w:r w:rsidR="00D378C6" w:rsidRPr="004E224C">
        <w:t xml:space="preserve"> </w:t>
      </w:r>
      <w:r w:rsidR="002B6796" w:rsidRPr="004E224C">
        <w:t>(</w:t>
      </w:r>
      <w:r w:rsidR="0029017E" w:rsidRPr="004E224C">
        <w:t>п</w:t>
      </w:r>
      <w:r w:rsidR="00AF7A5C" w:rsidRPr="004E224C">
        <w:t xml:space="preserve">риказ  </w:t>
      </w:r>
      <w:r w:rsidR="005C17B2" w:rsidRPr="004E224C">
        <w:t xml:space="preserve">Министерства образования и науки Республики Саха (Якутия)  от 13.08.2021 г. №01-03/1337 «Об утверждении Порядка формирования </w:t>
      </w:r>
      <w:r w:rsidR="005C17B2" w:rsidRPr="004E224C">
        <w:lastRenderedPageBreak/>
        <w:t>и ведения реестров организаций отдыха детей и их оздоро</w:t>
      </w:r>
      <w:r w:rsidR="002B6796" w:rsidRPr="004E224C">
        <w:t>вления Республике Саха (Якутия)</w:t>
      </w:r>
      <w:r w:rsidR="005C17B2" w:rsidRPr="004E224C">
        <w:t xml:space="preserve">, а также типового реестра организаций отдыха детей и их оздоровления" </w:t>
      </w:r>
      <w:r w:rsidR="002B6796" w:rsidRPr="004E224C">
        <w:t>)</w:t>
      </w:r>
      <w:r w:rsidR="005C17B2" w:rsidRPr="004E224C">
        <w:t>. Указанный Порядок размещается на официальном сайте Минобрнауки РС(Я) и Интернет-портале саха-отдых-детей.рф .</w:t>
      </w:r>
    </w:p>
    <w:p w:rsidR="005C17B2" w:rsidRPr="004E224C" w:rsidRDefault="005C17B2" w:rsidP="006D4FB8">
      <w:pPr>
        <w:jc w:val="both"/>
      </w:pPr>
      <w:bookmarkStart w:id="1" w:name="sub_1003"/>
      <w:r w:rsidRPr="004E224C">
        <w:tab/>
        <w:t xml:space="preserve">Под региональным государственным контролем (надзором) понимается деятельность органов исполнительной власти Республики Саха (Якутия), уполномоченного на осуществление государственного контроля (надзора).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w:t>
      </w:r>
      <w:bookmarkEnd w:id="1"/>
      <w:r w:rsidRPr="004E224C">
        <w:t xml:space="preserve">Республики Саха (Якутия) - постановлением Правительства </w:t>
      </w:r>
      <w:r w:rsidRPr="004E224C">
        <w:rPr>
          <w:rStyle w:val="af9"/>
          <w:i w:val="0"/>
        </w:rPr>
        <w:t>Республики Саха (Якутия) от 03.03.2022 №121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Республики Саха (Якутия)»</w:t>
      </w:r>
      <w:r w:rsidR="00E13CE0" w:rsidRPr="004E224C">
        <w:rPr>
          <w:rStyle w:val="af9"/>
          <w:i w:val="0"/>
        </w:rPr>
        <w:t>.</w:t>
      </w:r>
    </w:p>
    <w:p w:rsidR="002B6796" w:rsidRPr="004E224C" w:rsidRDefault="002B6796"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pPr>
    </w:p>
    <w:p w:rsidR="002B6796" w:rsidRPr="004E224C" w:rsidRDefault="002B6796" w:rsidP="004E224C">
      <w:pPr>
        <w:pStyle w:val="a9"/>
        <w:numPr>
          <w:ilvl w:val="0"/>
          <w:numId w:val="39"/>
        </w:numPr>
        <w:ind w:left="0" w:firstLine="0"/>
        <w:jc w:val="center"/>
        <w:rPr>
          <w:rFonts w:ascii="Times New Roman" w:hAnsi="Times New Roman" w:cs="Times New Roman"/>
          <w:b/>
          <w:bCs/>
        </w:rPr>
      </w:pPr>
      <w:r w:rsidRPr="004E224C">
        <w:rPr>
          <w:rFonts w:ascii="Times New Roman" w:hAnsi="Times New Roman" w:cs="Times New Roman"/>
          <w:b/>
          <w:bCs/>
        </w:rPr>
        <w:t xml:space="preserve">Порядок приема документов в </w:t>
      </w:r>
      <w:r w:rsidR="002E0865" w:rsidRPr="004E224C">
        <w:rPr>
          <w:rFonts w:ascii="Times New Roman" w:hAnsi="Times New Roman" w:cs="Times New Roman"/>
          <w:b/>
          <w:bCs/>
        </w:rPr>
        <w:t xml:space="preserve">детский </w:t>
      </w:r>
      <w:r w:rsidRPr="004E224C">
        <w:rPr>
          <w:rFonts w:ascii="Times New Roman" w:hAnsi="Times New Roman" w:cs="Times New Roman"/>
          <w:b/>
          <w:bCs/>
        </w:rPr>
        <w:t>лагерь</w:t>
      </w:r>
    </w:p>
    <w:p w:rsidR="00A52663" w:rsidRPr="004E224C" w:rsidRDefault="00A52663" w:rsidP="006D4FB8">
      <w:pPr>
        <w:jc w:val="center"/>
        <w:rPr>
          <w:b/>
          <w:bCs/>
        </w:rPr>
      </w:pPr>
    </w:p>
    <w:p w:rsidR="003A6909" w:rsidRPr="004E224C" w:rsidRDefault="003A6909" w:rsidP="00CE0C16">
      <w:pPr>
        <w:tabs>
          <w:tab w:val="left" w:pos="5160"/>
        </w:tabs>
        <w:ind w:firstLine="567"/>
        <w:jc w:val="both"/>
        <w:rPr>
          <w:bCs/>
        </w:rPr>
      </w:pPr>
      <w:r w:rsidRPr="004E224C">
        <w:rPr>
          <w:bCs/>
        </w:rPr>
        <w:t xml:space="preserve">Для получения направления в организацию отдыха детей и их оздоровления, родители (законные представители) предоставляют документы в соответствии с Административным регламентом Министерства образования и науки Республики Саха (Якутия) по предоставлению государственной услуги "Выдача направлений в организации отдыха детей и их оздоровления". </w:t>
      </w:r>
    </w:p>
    <w:p w:rsidR="003A6909" w:rsidRPr="004E224C" w:rsidRDefault="003A6909" w:rsidP="006D4FB8">
      <w:pPr>
        <w:tabs>
          <w:tab w:val="left" w:pos="5160"/>
        </w:tabs>
        <w:ind w:firstLine="567"/>
        <w:rPr>
          <w:bCs/>
        </w:rPr>
      </w:pPr>
      <w:r w:rsidRPr="004E224C">
        <w:rPr>
          <w:bCs/>
        </w:rPr>
        <w:t>- заявление родителя (законного представителя);</w:t>
      </w:r>
    </w:p>
    <w:p w:rsidR="003A6909" w:rsidRPr="004E224C" w:rsidRDefault="003A6909" w:rsidP="006D4FB8">
      <w:pPr>
        <w:tabs>
          <w:tab w:val="left" w:pos="5160"/>
        </w:tabs>
        <w:ind w:firstLine="567"/>
        <w:rPr>
          <w:bCs/>
        </w:rPr>
      </w:pPr>
      <w:r w:rsidRPr="004E224C">
        <w:rPr>
          <w:bCs/>
        </w:rPr>
        <w:t>- копия документа, удостоверяющего личность заявителя;</w:t>
      </w:r>
    </w:p>
    <w:p w:rsidR="003A6909" w:rsidRPr="004E224C" w:rsidRDefault="003A6909" w:rsidP="006D4FB8">
      <w:pPr>
        <w:tabs>
          <w:tab w:val="left" w:pos="5160"/>
        </w:tabs>
        <w:ind w:firstLine="567"/>
        <w:rPr>
          <w:bCs/>
        </w:rPr>
      </w:pPr>
      <w:r w:rsidRPr="004E224C">
        <w:rPr>
          <w:bCs/>
        </w:rPr>
        <w:t>- копия свидетельства о рождении (паспорта - в случае исполнения ребенку 14 лет);</w:t>
      </w:r>
    </w:p>
    <w:p w:rsidR="003A6909" w:rsidRPr="004E224C" w:rsidRDefault="003A6909" w:rsidP="00CE0C16">
      <w:pPr>
        <w:tabs>
          <w:tab w:val="left" w:pos="5160"/>
        </w:tabs>
        <w:ind w:firstLine="567"/>
        <w:jc w:val="both"/>
        <w:rPr>
          <w:bCs/>
        </w:rPr>
      </w:pPr>
      <w:r w:rsidRPr="004E224C">
        <w:rPr>
          <w:bCs/>
        </w:rPr>
        <w:t>- копия документа, подтверждающего статус и полномочия законного представителя (в случае подачи заявления законным представителем);</w:t>
      </w:r>
    </w:p>
    <w:p w:rsidR="003A6909" w:rsidRPr="004E224C" w:rsidRDefault="003A6909" w:rsidP="006D4FB8">
      <w:pPr>
        <w:tabs>
          <w:tab w:val="left" w:pos="5160"/>
        </w:tabs>
        <w:ind w:firstLine="567"/>
        <w:rPr>
          <w:bCs/>
        </w:rPr>
      </w:pPr>
      <w:r w:rsidRPr="004E224C">
        <w:rPr>
          <w:bCs/>
        </w:rPr>
        <w:t>- документ, подтверждающий факт проживания на территории Республики Саха (Якутия) ребенка, выданный организацией, уполномоченной на его выдачу;</w:t>
      </w:r>
    </w:p>
    <w:p w:rsidR="003A6909" w:rsidRPr="004E224C" w:rsidRDefault="003A6909" w:rsidP="00CE0C16">
      <w:pPr>
        <w:tabs>
          <w:tab w:val="left" w:pos="5160"/>
        </w:tabs>
        <w:ind w:firstLine="567"/>
        <w:jc w:val="both"/>
        <w:rPr>
          <w:bCs/>
        </w:rPr>
      </w:pPr>
      <w:r w:rsidRPr="004E224C">
        <w:rPr>
          <w:bCs/>
        </w:rPr>
        <w:t>- справка для получения путевки на санаторно-курортное лечение (форма N 070/у), утвержденная приказом Министерства здравоохранения и социального развития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F37EFD" w:rsidRPr="004E224C" w:rsidRDefault="003A6909" w:rsidP="006D4FB8">
      <w:pPr>
        <w:tabs>
          <w:tab w:val="left" w:pos="5160"/>
        </w:tabs>
        <w:ind w:firstLine="567"/>
        <w:rPr>
          <w:bCs/>
        </w:rPr>
      </w:pPr>
      <w:r w:rsidRPr="004E224C">
        <w:rPr>
          <w:bCs/>
        </w:rPr>
        <w:t>- согласие родителей (законных представителей) на обработку персональных данных ребенка.</w:t>
      </w:r>
    </w:p>
    <w:p w:rsidR="00F37EFD" w:rsidRPr="004E224C" w:rsidRDefault="00F37EFD" w:rsidP="006D4FB8">
      <w:pPr>
        <w:jc w:val="center"/>
        <w:rPr>
          <w:b/>
          <w:bCs/>
        </w:rPr>
      </w:pPr>
    </w:p>
    <w:p w:rsidR="00A52663" w:rsidRPr="004E224C" w:rsidRDefault="00A52663" w:rsidP="006D4FB8">
      <w:pPr>
        <w:rPr>
          <w:b/>
          <w:bCs/>
        </w:rPr>
      </w:pPr>
    </w:p>
    <w:p w:rsidR="002117A6" w:rsidRPr="004E224C" w:rsidRDefault="00690EA0" w:rsidP="004E224C">
      <w:pPr>
        <w:pStyle w:val="a9"/>
        <w:numPr>
          <w:ilvl w:val="0"/>
          <w:numId w:val="39"/>
        </w:numPr>
        <w:tabs>
          <w:tab w:val="left" w:pos="709"/>
          <w:tab w:val="left" w:pos="1134"/>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0"/>
        <w:jc w:val="center"/>
        <w:rPr>
          <w:rFonts w:ascii="Times New Roman" w:hAnsi="Times New Roman" w:cs="Times New Roman"/>
        </w:rPr>
      </w:pPr>
      <w:r w:rsidRPr="004E224C">
        <w:rPr>
          <w:rFonts w:ascii="Times New Roman" w:hAnsi="Times New Roman" w:cs="Times New Roman"/>
          <w:b/>
          <w:bCs/>
        </w:rPr>
        <w:t>Программа</w:t>
      </w:r>
      <w:r w:rsidR="00A52663" w:rsidRPr="004E224C">
        <w:rPr>
          <w:rFonts w:ascii="Times New Roman" w:hAnsi="Times New Roman" w:cs="Times New Roman"/>
          <w:b/>
          <w:bCs/>
        </w:rPr>
        <w:t xml:space="preserve"> стимулирования доступных внутренних поездок в </w:t>
      </w:r>
      <w:r w:rsidR="002E0865" w:rsidRPr="004E224C">
        <w:rPr>
          <w:rFonts w:ascii="Times New Roman" w:hAnsi="Times New Roman" w:cs="Times New Roman"/>
          <w:b/>
          <w:bCs/>
        </w:rPr>
        <w:t>детские лагеря</w:t>
      </w:r>
    </w:p>
    <w:p w:rsidR="00CE0C16" w:rsidRDefault="00CE0C16"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i/>
        </w:rPr>
      </w:pPr>
    </w:p>
    <w:p w:rsidR="00A52663" w:rsidRPr="004E224C" w:rsidRDefault="00675F9D"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i/>
        </w:rPr>
      </w:pPr>
      <w:r w:rsidRPr="004E224C">
        <w:rPr>
          <w:rFonts w:ascii="Times New Roman" w:hAnsi="Times New Roman" w:cs="Times New Roman"/>
          <w:b/>
          <w:i/>
        </w:rPr>
        <w:t>О программе</w:t>
      </w:r>
    </w:p>
    <w:p w:rsidR="00481CAB" w:rsidRPr="004E224C" w:rsidRDefault="00462593" w:rsidP="006D4FB8">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ab/>
        <w:t xml:space="preserve">С 2021 года Президентом и Правительством Российской Федерации запущена программа стимулирования доступных внутренних поездок в детские лагеря. </w:t>
      </w:r>
      <w:r w:rsidR="00481CAB" w:rsidRPr="004E224C">
        <w:rPr>
          <w:rFonts w:ascii="Times New Roman" w:hAnsi="Times New Roman" w:cs="Times New Roman"/>
        </w:rPr>
        <w:t xml:space="preserve">Данная программа предусматривает возврат части средств, потраченных на детский отдых в России. Купив путевку в лагерь и оплатив ее картой «Мир», родители получали на эту же карту частичный возврат потраченных средств. </w:t>
      </w:r>
    </w:p>
    <w:p w:rsidR="00462593" w:rsidRPr="004E224C" w:rsidRDefault="00481CAB" w:rsidP="006D4FB8">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ab/>
        <w:t xml:space="preserve">Важно: компенсация положена за отдых в стационарных лагерях с круглосуточным пребыванием — государственных либо коммерческих. Городские лагеря, организованные походы или туристические либо экскурсионные поездки в программе не участвуют. При этом география проекта охватывает всю страну — лагерь может быть расположен и в любом регионе, и на море, и в горах. Если в семье несколько детей, то кешбэком сможет воспользоваться каждый из них за каждую поездку в течение лета — ограничений нет. В программе могут участвовать дети любого возраста. </w:t>
      </w:r>
    </w:p>
    <w:p w:rsidR="00FE1C7A" w:rsidRPr="004E224C" w:rsidRDefault="00FE1C7A" w:rsidP="006D4FB8">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071E0A" w:rsidRPr="004E224C" w:rsidRDefault="00071E0A" w:rsidP="006D4FB8">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i/>
        </w:rPr>
      </w:pPr>
      <w:r w:rsidRPr="004E224C">
        <w:rPr>
          <w:rFonts w:ascii="Times New Roman" w:hAnsi="Times New Roman" w:cs="Times New Roman"/>
          <w:b/>
          <w:i/>
        </w:rPr>
        <w:lastRenderedPageBreak/>
        <w:t>Основные параметры Программы:</w:t>
      </w:r>
    </w:p>
    <w:p w:rsidR="00071E0A" w:rsidRPr="004E224C" w:rsidRDefault="00071E0A" w:rsidP="006D4FB8">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xml:space="preserve">1. Период проживания в организациях отдыха детей и их оздоровления должен составлять не менее одной смены; </w:t>
      </w:r>
    </w:p>
    <w:p w:rsidR="00071E0A" w:rsidRPr="004E224C" w:rsidRDefault="00071E0A" w:rsidP="006D4FB8">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2. Минимальная стоимость туристской услуги (путевки в организации отдыха детей и их оздоровления) не ограничена;</w:t>
      </w:r>
    </w:p>
    <w:p w:rsidR="00071E0A" w:rsidRPr="004E224C" w:rsidRDefault="00071E0A" w:rsidP="006D4FB8">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3. Размер возврата денежных средств на карту составит 50 процентов от стоимости путевки, но не более 20 тысяч рублей за одну покупку;</w:t>
      </w:r>
    </w:p>
    <w:p w:rsidR="00071E0A" w:rsidRPr="004E224C" w:rsidRDefault="00071E0A" w:rsidP="006D4FB8">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4. Оплата должна быть произведена по карте платежной системы «Мир» одного из банков-участников Программы лояльности для держателей карт «Мир».</w:t>
      </w:r>
    </w:p>
    <w:p w:rsidR="00071E0A" w:rsidRPr="004E224C" w:rsidRDefault="00071E0A" w:rsidP="006D4FB8">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5. Перед оплатой карта «Мир» обязательно должна быть зарегистрирована в Программе лояльности для держателей карт «Мир».</w:t>
      </w:r>
    </w:p>
    <w:p w:rsidR="00071E0A" w:rsidRPr="004E224C" w:rsidRDefault="00481CAB"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ab/>
      </w:r>
    </w:p>
    <w:p w:rsidR="00BB52F5" w:rsidRPr="004E224C" w:rsidRDefault="00BB52F5"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В Программе принимают участие:</w:t>
      </w:r>
    </w:p>
    <w:p w:rsidR="00BB52F5" w:rsidRPr="004E224C" w:rsidRDefault="00BB52F5"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организации отдыха детей и их оздоровления, осуществляющих</w:t>
      </w:r>
      <w:r w:rsidR="00462593" w:rsidRPr="004E224C">
        <w:rPr>
          <w:rFonts w:ascii="Times New Roman" w:hAnsi="Times New Roman" w:cs="Times New Roman"/>
        </w:rPr>
        <w:t xml:space="preserve"> </w:t>
      </w:r>
      <w:r w:rsidRPr="004E224C">
        <w:rPr>
          <w:rFonts w:ascii="Times New Roman" w:hAnsi="Times New Roman" w:cs="Times New Roman"/>
        </w:rPr>
        <w:t>деятельность на объектах с круглосуточным пребыванием детей в течении</w:t>
      </w:r>
      <w:r w:rsidR="00462593" w:rsidRPr="004E224C">
        <w:rPr>
          <w:rFonts w:ascii="Times New Roman" w:hAnsi="Times New Roman" w:cs="Times New Roman"/>
        </w:rPr>
        <w:t xml:space="preserve"> </w:t>
      </w:r>
      <w:r w:rsidRPr="004E224C">
        <w:rPr>
          <w:rFonts w:ascii="Times New Roman" w:hAnsi="Times New Roman" w:cs="Times New Roman"/>
        </w:rPr>
        <w:t>лагерной смены (сезонного или круглогодичного действия)</w:t>
      </w:r>
      <w:r w:rsidR="00071E0A" w:rsidRPr="004E224C">
        <w:rPr>
          <w:rFonts w:ascii="Times New Roman" w:hAnsi="Times New Roman" w:cs="Times New Roman"/>
        </w:rPr>
        <w:t>, сведения о которых содержатся в реестре организаций отдыха детей и их оздоровления Минпросвещения РФ;</w:t>
      </w:r>
    </w:p>
    <w:p w:rsidR="00BB52F5" w:rsidRPr="004E224C" w:rsidRDefault="00BB52F5"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туроператоры, зарегистрированных в Едином Федеральном Реестре</w:t>
      </w:r>
      <w:r w:rsidR="00462593" w:rsidRPr="004E224C">
        <w:rPr>
          <w:rFonts w:ascii="Times New Roman" w:hAnsi="Times New Roman" w:cs="Times New Roman"/>
        </w:rPr>
        <w:t xml:space="preserve"> </w:t>
      </w:r>
      <w:r w:rsidRPr="004E224C">
        <w:rPr>
          <w:rFonts w:ascii="Times New Roman" w:hAnsi="Times New Roman" w:cs="Times New Roman"/>
        </w:rPr>
        <w:t>Туроператоров (ЕФРТ), реализующих путевки в организации отдыха детей</w:t>
      </w:r>
      <w:r w:rsidR="00462593" w:rsidRPr="004E224C">
        <w:rPr>
          <w:rFonts w:ascii="Times New Roman" w:hAnsi="Times New Roman" w:cs="Times New Roman"/>
        </w:rPr>
        <w:t xml:space="preserve"> </w:t>
      </w:r>
      <w:r w:rsidRPr="004E224C">
        <w:rPr>
          <w:rFonts w:ascii="Times New Roman" w:hAnsi="Times New Roman" w:cs="Times New Roman"/>
        </w:rPr>
        <w:t>и их оздоровления с круглосуточным пребыванием детей в течении лагерной</w:t>
      </w:r>
      <w:r w:rsidR="00462593" w:rsidRPr="004E224C">
        <w:rPr>
          <w:rFonts w:ascii="Times New Roman" w:hAnsi="Times New Roman" w:cs="Times New Roman"/>
        </w:rPr>
        <w:t xml:space="preserve"> </w:t>
      </w:r>
      <w:r w:rsidRPr="004E224C">
        <w:rPr>
          <w:rFonts w:ascii="Times New Roman" w:hAnsi="Times New Roman" w:cs="Times New Roman"/>
        </w:rPr>
        <w:t>смены (сезонного или круглогодичного действия);</w:t>
      </w:r>
    </w:p>
    <w:p w:rsidR="00BB52F5" w:rsidRPr="004E224C" w:rsidRDefault="00BB52F5"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электронные системы агрегаторов услуг (путевок), реализующие</w:t>
      </w:r>
      <w:r w:rsidR="00462593" w:rsidRPr="004E224C">
        <w:rPr>
          <w:rFonts w:ascii="Times New Roman" w:hAnsi="Times New Roman" w:cs="Times New Roman"/>
        </w:rPr>
        <w:t xml:space="preserve"> </w:t>
      </w:r>
      <w:r w:rsidRPr="004E224C">
        <w:rPr>
          <w:rFonts w:ascii="Times New Roman" w:hAnsi="Times New Roman" w:cs="Times New Roman"/>
        </w:rPr>
        <w:t>путевки в организации отдыха детей и их оздоровления с круглосуточным</w:t>
      </w:r>
      <w:r w:rsidR="00462593" w:rsidRPr="004E224C">
        <w:rPr>
          <w:rFonts w:ascii="Times New Roman" w:hAnsi="Times New Roman" w:cs="Times New Roman"/>
        </w:rPr>
        <w:t xml:space="preserve"> </w:t>
      </w:r>
      <w:r w:rsidRPr="004E224C">
        <w:rPr>
          <w:rFonts w:ascii="Times New Roman" w:hAnsi="Times New Roman" w:cs="Times New Roman"/>
        </w:rPr>
        <w:t>пребыванием детей в течении лагерной смены (сезонного</w:t>
      </w:r>
      <w:r w:rsidR="00462593" w:rsidRPr="004E224C">
        <w:rPr>
          <w:rFonts w:ascii="Times New Roman" w:hAnsi="Times New Roman" w:cs="Times New Roman"/>
        </w:rPr>
        <w:t xml:space="preserve"> </w:t>
      </w:r>
      <w:r w:rsidRPr="004E224C">
        <w:rPr>
          <w:rFonts w:ascii="Times New Roman" w:hAnsi="Times New Roman" w:cs="Times New Roman"/>
        </w:rPr>
        <w:t>или круглогодичного действия).</w:t>
      </w:r>
    </w:p>
    <w:p w:rsidR="00675F9D" w:rsidRPr="004E224C" w:rsidRDefault="00675F9D"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675F9D" w:rsidRPr="004E224C" w:rsidRDefault="00675F9D"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i/>
        </w:rPr>
      </w:pPr>
      <w:r w:rsidRPr="004E224C">
        <w:rPr>
          <w:rFonts w:ascii="Times New Roman" w:hAnsi="Times New Roman" w:cs="Times New Roman"/>
          <w:b/>
          <w:i/>
        </w:rPr>
        <w:t xml:space="preserve">Условия участия детских лагерей в программе </w:t>
      </w:r>
    </w:p>
    <w:p w:rsidR="00675F9D" w:rsidRPr="004E224C" w:rsidRDefault="00675F9D"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Необходимые шаги для подтверждения участия в Программе:</w:t>
      </w:r>
    </w:p>
    <w:p w:rsidR="00675F9D" w:rsidRPr="004E224C" w:rsidRDefault="00675F9D"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1. Запросить у банка-эквайрера отдельные (для применения только в рамках Программы) эквайринговые идентификаторы Terminal ID и Merchant ID.  Партнеры, которые участвовали в предыдущих этапах Программы, могут использовать ранее полученные идентификаторы в том случае, только если они не использовались после завершения акции и по ним не проходили иные покупки вне акции. Либо если покупки по данным идентификаторам были остановлены минимум за 7 календарных дней до проведения тестовой операции.</w:t>
      </w:r>
    </w:p>
    <w:p w:rsidR="00675F9D" w:rsidRPr="004E224C" w:rsidRDefault="00675F9D"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2. Необходимо совершить по назначенному Ростуризмом таймингу по московскому времени тестовую операцию</w:t>
      </w:r>
      <w:r w:rsidR="00071E0A" w:rsidRPr="004E224C">
        <w:rPr>
          <w:rFonts w:ascii="Times New Roman" w:hAnsi="Times New Roman" w:cs="Times New Roman"/>
        </w:rPr>
        <w:t xml:space="preserve"> </w:t>
      </w:r>
      <w:r w:rsidRPr="004E224C">
        <w:rPr>
          <w:rFonts w:ascii="Times New Roman" w:hAnsi="Times New Roman" w:cs="Times New Roman"/>
        </w:rPr>
        <w:t>(транзакцию) оплаты по электронному платежному терминалу в размере</w:t>
      </w:r>
      <w:r w:rsidR="00071E0A" w:rsidRPr="004E224C">
        <w:rPr>
          <w:rFonts w:ascii="Times New Roman" w:hAnsi="Times New Roman" w:cs="Times New Roman"/>
        </w:rPr>
        <w:t xml:space="preserve"> </w:t>
      </w:r>
      <w:r w:rsidRPr="004E224C">
        <w:rPr>
          <w:rFonts w:ascii="Times New Roman" w:hAnsi="Times New Roman" w:cs="Times New Roman"/>
        </w:rPr>
        <w:t>355 рублей 50 копеек (или в размере 356 рублей, если нет возможности оплатить</w:t>
      </w:r>
      <w:r w:rsidR="00071E0A" w:rsidRPr="004E224C">
        <w:rPr>
          <w:rFonts w:ascii="Times New Roman" w:hAnsi="Times New Roman" w:cs="Times New Roman"/>
        </w:rPr>
        <w:t xml:space="preserve"> </w:t>
      </w:r>
      <w:r w:rsidRPr="004E224C">
        <w:rPr>
          <w:rFonts w:ascii="Times New Roman" w:hAnsi="Times New Roman" w:cs="Times New Roman"/>
        </w:rPr>
        <w:t>копейками).</w:t>
      </w:r>
    </w:p>
    <w:p w:rsidR="00675F9D" w:rsidRPr="004E224C" w:rsidRDefault="00675F9D"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xml:space="preserve">3. Подписать </w:t>
      </w:r>
      <w:r w:rsidR="00071E0A" w:rsidRPr="004E224C">
        <w:rPr>
          <w:rFonts w:ascii="Times New Roman" w:hAnsi="Times New Roman" w:cs="Times New Roman"/>
        </w:rPr>
        <w:t xml:space="preserve">по назначенному Ростуризмом таймингу </w:t>
      </w:r>
      <w:r w:rsidRPr="004E224C">
        <w:rPr>
          <w:rFonts w:ascii="Times New Roman" w:hAnsi="Times New Roman" w:cs="Times New Roman"/>
        </w:rPr>
        <w:t>с использованием электронной цифровой подписи (ЭЦП) соглашение</w:t>
      </w:r>
      <w:r w:rsidR="00071E0A" w:rsidRPr="004E224C">
        <w:rPr>
          <w:rFonts w:ascii="Times New Roman" w:hAnsi="Times New Roman" w:cs="Times New Roman"/>
        </w:rPr>
        <w:t xml:space="preserve"> </w:t>
      </w:r>
      <w:r w:rsidRPr="004E224C">
        <w:rPr>
          <w:rFonts w:ascii="Times New Roman" w:hAnsi="Times New Roman" w:cs="Times New Roman"/>
        </w:rPr>
        <w:t>с АО «НСПК» (платежная система «МИР») для последующей идентификации</w:t>
      </w:r>
      <w:r w:rsidR="00071E0A" w:rsidRPr="004E224C">
        <w:rPr>
          <w:rFonts w:ascii="Times New Roman" w:hAnsi="Times New Roman" w:cs="Times New Roman"/>
        </w:rPr>
        <w:t xml:space="preserve"> </w:t>
      </w:r>
      <w:r w:rsidRPr="004E224C">
        <w:rPr>
          <w:rFonts w:ascii="Times New Roman" w:hAnsi="Times New Roman" w:cs="Times New Roman"/>
        </w:rPr>
        <w:t>платежей и получения покупателями выплат в рамках Программы.</w:t>
      </w:r>
      <w:r w:rsidR="00071E0A" w:rsidRPr="004E224C">
        <w:rPr>
          <w:rFonts w:ascii="Times New Roman" w:hAnsi="Times New Roman" w:cs="Times New Roman"/>
        </w:rPr>
        <w:t xml:space="preserve"> </w:t>
      </w:r>
    </w:p>
    <w:p w:rsidR="00675F9D" w:rsidRPr="004E224C" w:rsidRDefault="00675F9D"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Для подтверждения участия в Программе и заключения соглашения</w:t>
      </w:r>
      <w:r w:rsidR="00071E0A" w:rsidRPr="004E224C">
        <w:rPr>
          <w:rFonts w:ascii="Times New Roman" w:hAnsi="Times New Roman" w:cs="Times New Roman"/>
        </w:rPr>
        <w:t xml:space="preserve"> </w:t>
      </w:r>
      <w:r w:rsidRPr="004E224C">
        <w:rPr>
          <w:rFonts w:ascii="Times New Roman" w:hAnsi="Times New Roman" w:cs="Times New Roman"/>
        </w:rPr>
        <w:t>с АО «НСПК» необходимо воспользоваться специальным ресурсом,</w:t>
      </w:r>
      <w:r w:rsidR="00071E0A" w:rsidRPr="004E224C">
        <w:rPr>
          <w:rFonts w:ascii="Times New Roman" w:hAnsi="Times New Roman" w:cs="Times New Roman"/>
        </w:rPr>
        <w:t xml:space="preserve"> </w:t>
      </w:r>
      <w:r w:rsidRPr="004E224C">
        <w:rPr>
          <w:rFonts w:ascii="Times New Roman" w:hAnsi="Times New Roman" w:cs="Times New Roman"/>
        </w:rPr>
        <w:t xml:space="preserve">расположенным в сети Интернет по адресу </w:t>
      </w:r>
      <w:hyperlink r:id="rId12" w:history="1">
        <w:r w:rsidR="00071E0A" w:rsidRPr="004E224C">
          <w:rPr>
            <w:rStyle w:val="a4"/>
            <w:rFonts w:ascii="Times New Roman" w:hAnsi="Times New Roman" w:cs="Times New Roman"/>
          </w:rPr>
          <w:t>https://anketa.privetmir.ru/</w:t>
        </w:r>
      </w:hyperlink>
      <w:r w:rsidRPr="004E224C">
        <w:rPr>
          <w:rFonts w:ascii="Times New Roman" w:hAnsi="Times New Roman" w:cs="Times New Roman"/>
        </w:rPr>
        <w:t>.</w:t>
      </w:r>
    </w:p>
    <w:p w:rsidR="00481CAB" w:rsidRPr="004E224C" w:rsidRDefault="00577532" w:rsidP="006D4FB8">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xml:space="preserve">4. </w:t>
      </w:r>
      <w:r w:rsidR="00071E0A" w:rsidRPr="004E224C">
        <w:rPr>
          <w:rFonts w:ascii="Times New Roman" w:hAnsi="Times New Roman" w:cs="Times New Roman"/>
        </w:rPr>
        <w:t xml:space="preserve">Подробная информация о датах проведения, инструкции по добавлению предложений организаций-партнеров в соответствующий раздел, посвященный детским лагерям на сайте мирпутешествий.рф, и иные детали будут направлены Ростуризмом. Только после этого будет возможна продажа путевок </w:t>
      </w:r>
      <w:r w:rsidRPr="004E224C">
        <w:rPr>
          <w:rFonts w:ascii="Times New Roman" w:hAnsi="Times New Roman" w:cs="Times New Roman"/>
        </w:rPr>
        <w:t xml:space="preserve">в ваш детский лагерь. </w:t>
      </w:r>
    </w:p>
    <w:p w:rsidR="00481CAB" w:rsidRPr="004E224C" w:rsidRDefault="00481CAB"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pPr>
    </w:p>
    <w:p w:rsidR="00A30380" w:rsidRPr="004E224C" w:rsidRDefault="00A52663" w:rsidP="004E224C">
      <w:pPr>
        <w:pStyle w:val="a9"/>
        <w:numPr>
          <w:ilvl w:val="0"/>
          <w:numId w:val="39"/>
        </w:numPr>
        <w:ind w:left="0" w:firstLine="0"/>
        <w:rPr>
          <w:rFonts w:ascii="Times New Roman" w:hAnsi="Times New Roman" w:cs="Times New Roman"/>
          <w:b/>
          <w:bCs/>
        </w:rPr>
      </w:pPr>
      <w:r w:rsidRPr="004E224C">
        <w:rPr>
          <w:rFonts w:ascii="Times New Roman" w:hAnsi="Times New Roman" w:cs="Times New Roman"/>
          <w:b/>
          <w:bCs/>
        </w:rPr>
        <w:t>Методические рекомендации по определению штатной численности сотрудников</w:t>
      </w:r>
      <w:r w:rsidR="002E0865" w:rsidRPr="004E224C">
        <w:rPr>
          <w:rFonts w:ascii="Times New Roman" w:hAnsi="Times New Roman" w:cs="Times New Roman"/>
          <w:b/>
          <w:bCs/>
        </w:rPr>
        <w:t xml:space="preserve"> детского лагеря</w:t>
      </w:r>
    </w:p>
    <w:p w:rsidR="00A30380" w:rsidRPr="004E224C" w:rsidRDefault="00CE0C16" w:rsidP="006D4FB8">
      <w:pPr>
        <w:pStyle w:val="a9"/>
        <w:ind w:left="0"/>
        <w:jc w:val="both"/>
        <w:rPr>
          <w:rFonts w:ascii="Times New Roman" w:hAnsi="Times New Roman" w:cs="Times New Roman"/>
          <w:b/>
          <w:bCs/>
          <w:i/>
        </w:rPr>
      </w:pPr>
      <w:r>
        <w:rPr>
          <w:rFonts w:ascii="Times New Roman" w:hAnsi="Times New Roman" w:cs="Times New Roman"/>
          <w:b/>
          <w:bCs/>
          <w:i/>
        </w:rPr>
        <w:t>7</w:t>
      </w:r>
      <w:r w:rsidR="00A30380" w:rsidRPr="004E224C">
        <w:rPr>
          <w:rFonts w:ascii="Times New Roman" w:hAnsi="Times New Roman" w:cs="Times New Roman"/>
          <w:b/>
          <w:bCs/>
          <w:i/>
        </w:rPr>
        <w:t xml:space="preserve">.1. Нормативно-правовая база по определению штатной численности сотрудников </w:t>
      </w:r>
    </w:p>
    <w:p w:rsidR="00A30380" w:rsidRPr="004E224C" w:rsidRDefault="00A30380" w:rsidP="006D4FB8">
      <w:pPr>
        <w:pStyle w:val="a9"/>
        <w:ind w:left="0"/>
        <w:jc w:val="both"/>
        <w:rPr>
          <w:rFonts w:ascii="Times New Roman" w:hAnsi="Times New Roman" w:cs="Times New Roman"/>
          <w:bCs/>
        </w:rPr>
      </w:pPr>
      <w:r w:rsidRPr="004E224C">
        <w:rPr>
          <w:rFonts w:ascii="Times New Roman" w:hAnsi="Times New Roman" w:cs="Times New Roman"/>
          <w:bCs/>
        </w:rPr>
        <w:tab/>
        <w:t>Определение штатной численности и формирование штатного расписания лагеря осуществляется в соответствии с нормами Федерального законодательства, касающимися нормирования и оплаты труда в образовательных организациях:</w:t>
      </w:r>
    </w:p>
    <w:p w:rsidR="00A30380" w:rsidRPr="004E224C" w:rsidRDefault="00A30380" w:rsidP="00A43641">
      <w:pPr>
        <w:pStyle w:val="a9"/>
        <w:numPr>
          <w:ilvl w:val="0"/>
          <w:numId w:val="16"/>
        </w:numPr>
        <w:jc w:val="both"/>
        <w:rPr>
          <w:rFonts w:ascii="Times New Roman" w:hAnsi="Times New Roman" w:cs="Times New Roman"/>
          <w:bCs/>
        </w:rPr>
      </w:pPr>
      <w:r w:rsidRPr="004E224C">
        <w:rPr>
          <w:rFonts w:ascii="Times New Roman" w:hAnsi="Times New Roman" w:cs="Times New Roman"/>
          <w:bCs/>
        </w:rPr>
        <w:lastRenderedPageBreak/>
        <w:t>Трудовой кодекс Российской Федерации от 30.12.2001 г. № 197-ФЗ;</w:t>
      </w:r>
    </w:p>
    <w:p w:rsidR="00A30380" w:rsidRPr="004E224C" w:rsidRDefault="00A30380" w:rsidP="00A43641">
      <w:pPr>
        <w:pStyle w:val="a9"/>
        <w:numPr>
          <w:ilvl w:val="0"/>
          <w:numId w:val="16"/>
        </w:numPr>
        <w:jc w:val="both"/>
        <w:rPr>
          <w:rFonts w:ascii="Times New Roman" w:hAnsi="Times New Roman" w:cs="Times New Roman"/>
          <w:bCs/>
        </w:rPr>
      </w:pPr>
      <w:r w:rsidRPr="004E224C">
        <w:rPr>
          <w:rFonts w:ascii="Times New Roman" w:hAnsi="Times New Roman" w:cs="Times New Roman"/>
          <w:bCs/>
        </w:rPr>
        <w:t>Федеральный закон от 29.12.2012 г. № 273-ФЗ «Об образовании в Российской Федерации»;</w:t>
      </w:r>
    </w:p>
    <w:p w:rsidR="00A30380" w:rsidRPr="004E224C" w:rsidRDefault="00A30380" w:rsidP="00A43641">
      <w:pPr>
        <w:pStyle w:val="a9"/>
        <w:numPr>
          <w:ilvl w:val="0"/>
          <w:numId w:val="16"/>
        </w:numPr>
        <w:jc w:val="both"/>
        <w:rPr>
          <w:rFonts w:ascii="Times New Roman" w:hAnsi="Times New Roman" w:cs="Times New Roman"/>
          <w:bCs/>
        </w:rPr>
      </w:pPr>
      <w:r w:rsidRPr="004E224C">
        <w:rPr>
          <w:rFonts w:ascii="Times New Roman" w:hAnsi="Times New Roman" w:cs="Times New Roman"/>
          <w:bCs/>
        </w:rPr>
        <w:t>Приказ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30380" w:rsidRPr="004E224C" w:rsidRDefault="00A30380" w:rsidP="00A43641">
      <w:pPr>
        <w:pStyle w:val="a9"/>
        <w:numPr>
          <w:ilvl w:val="0"/>
          <w:numId w:val="16"/>
        </w:numPr>
        <w:jc w:val="both"/>
        <w:rPr>
          <w:rFonts w:ascii="Times New Roman" w:hAnsi="Times New Roman" w:cs="Times New Roman"/>
          <w:bCs/>
        </w:rPr>
      </w:pPr>
      <w:r w:rsidRPr="004E224C">
        <w:rPr>
          <w:rFonts w:ascii="Times New Roman" w:hAnsi="Times New Roman" w:cs="Times New Roman"/>
          <w:bCs/>
        </w:rPr>
        <w:t>Постановление Министерства труда и социальной защиты Российской Федерации от 30.06.2003 г. № 41 «Об особенностях работы по совместительству педагогических, медицинских, фармацевтических работников и работников культуры»;</w:t>
      </w:r>
    </w:p>
    <w:p w:rsidR="00A30380" w:rsidRPr="004E224C" w:rsidRDefault="00A30380" w:rsidP="00A43641">
      <w:pPr>
        <w:pStyle w:val="a9"/>
        <w:numPr>
          <w:ilvl w:val="0"/>
          <w:numId w:val="16"/>
        </w:numPr>
        <w:jc w:val="both"/>
        <w:rPr>
          <w:rFonts w:ascii="Times New Roman" w:hAnsi="Times New Roman" w:cs="Times New Roman"/>
          <w:bCs/>
        </w:rPr>
      </w:pPr>
      <w:r w:rsidRPr="004E224C">
        <w:rPr>
          <w:rFonts w:ascii="Times New Roman" w:hAnsi="Times New Roman" w:cs="Times New Roman"/>
          <w:bCs/>
        </w:rPr>
        <w:t>Постановление Министерства труда и социальной защиты Российской Федерации от 21.08.1998 г. № 37 «Об утверждении квалификационного справочника должностей руководителей, специалистов и других служащих»;</w:t>
      </w:r>
    </w:p>
    <w:p w:rsidR="00A30380" w:rsidRPr="004E224C" w:rsidRDefault="00A30380" w:rsidP="00A43641">
      <w:pPr>
        <w:pStyle w:val="a9"/>
        <w:numPr>
          <w:ilvl w:val="0"/>
          <w:numId w:val="16"/>
        </w:numPr>
        <w:jc w:val="both"/>
        <w:rPr>
          <w:rFonts w:ascii="Times New Roman" w:hAnsi="Times New Roman" w:cs="Times New Roman"/>
          <w:bCs/>
        </w:rPr>
      </w:pPr>
      <w:r w:rsidRPr="004E224C">
        <w:rPr>
          <w:rFonts w:ascii="Times New Roman" w:hAnsi="Times New Roman" w:cs="Times New Roman"/>
          <w:bCs/>
        </w:rPr>
        <w:t>а также в соответствии с локальными правовыми актами Республики Саха (Якутия) и муниципальных образований.</w:t>
      </w:r>
    </w:p>
    <w:p w:rsidR="002E0865" w:rsidRPr="004E224C" w:rsidRDefault="00CE0C16" w:rsidP="006D4FB8">
      <w:pPr>
        <w:pStyle w:val="a9"/>
        <w:ind w:left="0"/>
        <w:jc w:val="both"/>
        <w:rPr>
          <w:rFonts w:ascii="Times New Roman" w:hAnsi="Times New Roman" w:cs="Times New Roman"/>
          <w:b/>
          <w:bCs/>
          <w:i/>
        </w:rPr>
      </w:pPr>
      <w:r>
        <w:rPr>
          <w:rFonts w:ascii="Times New Roman" w:eastAsia="Times New Roman" w:hAnsi="Times New Roman" w:cs="Times New Roman"/>
          <w:bCs/>
          <w:color w:val="auto"/>
          <w:bdr w:val="none" w:sz="0" w:space="0" w:color="auto"/>
        </w:rPr>
        <w:t>7</w:t>
      </w:r>
      <w:r w:rsidR="007A5129" w:rsidRPr="004E224C">
        <w:rPr>
          <w:rFonts w:ascii="Times New Roman" w:hAnsi="Times New Roman" w:cs="Times New Roman"/>
          <w:b/>
          <w:bCs/>
          <w:i/>
        </w:rPr>
        <w:t>.2. Формиров</w:t>
      </w:r>
      <w:r w:rsidR="002E0865" w:rsidRPr="004E224C">
        <w:rPr>
          <w:rFonts w:ascii="Times New Roman" w:hAnsi="Times New Roman" w:cs="Times New Roman"/>
          <w:b/>
          <w:bCs/>
          <w:i/>
        </w:rPr>
        <w:t>ание штатного расписания детского лагеря</w:t>
      </w:r>
    </w:p>
    <w:p w:rsidR="00577532" w:rsidRPr="004E224C" w:rsidRDefault="00577532" w:rsidP="006D4FB8">
      <w:pPr>
        <w:pBdr>
          <w:top w:val="nil"/>
          <w:left w:val="nil"/>
          <w:bottom w:val="nil"/>
          <w:right w:val="nil"/>
          <w:between w:val="nil"/>
          <w:bar w:val="nil"/>
        </w:pBd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ind w:left="66"/>
        <w:jc w:val="both"/>
        <w:rPr>
          <w:color w:val="FF0000"/>
          <w:u w:color="000000"/>
          <w:bdr w:val="nil"/>
        </w:rPr>
      </w:pPr>
      <w:r w:rsidRPr="004E224C">
        <w:rPr>
          <w:color w:val="000000"/>
          <w:u w:color="000000"/>
          <w:bdr w:val="nil"/>
        </w:rPr>
        <w:tab/>
        <w:t xml:space="preserve">На период летней оздоровительной кампании рекомендуются штатные расписания административно-хозяйственного, педагогического, медицинского персоналов стационарных лагерей, лагерей с дневным пребыванием. </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tab/>
        <w:t>Штатное расписание  детского лагеря утверждается руководителем учреждения.</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color w:val="FF0000"/>
        </w:rPr>
      </w:pPr>
      <w:r w:rsidRPr="004E224C">
        <w:tab/>
        <w:t>Должностные обязанности сотрудников детского лагеря не должны противоречить типовым формам, могут быть улучшены исходя из сложившихся условий на местах до начала открытия лагеря.</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color w:val="FF0000"/>
        </w:rPr>
      </w:pPr>
      <w:r w:rsidRPr="004E224C">
        <w:t>В случаях, если штаты по объему и условиям работы оздоровительной организации недостаточны, рекомендовано устанавливать дополнительные должности работников, предусмотренные настоящими методическими рекомендациями (таблицы 1,2).</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b/>
          <w:i/>
          <w:iCs/>
        </w:rPr>
      </w:pPr>
      <w:r w:rsidRPr="004E224C">
        <w:rPr>
          <w:b/>
          <w:i/>
          <w:iCs/>
        </w:rPr>
        <w:t>Таблица 1</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b/>
        </w:rPr>
      </w:pPr>
      <w:r w:rsidRPr="004E224C">
        <w:rPr>
          <w:b/>
        </w:rPr>
        <w:t xml:space="preserve">Примерное штатное расписание </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b/>
        </w:rPr>
      </w:pPr>
      <w:r w:rsidRPr="004E224C">
        <w:rPr>
          <w:b/>
        </w:rPr>
        <w:t xml:space="preserve"> лагерей с дневным пребыванием детей</w:t>
      </w:r>
    </w:p>
    <w:tbl>
      <w:tblPr>
        <w:tblW w:w="9356" w:type="dxa"/>
        <w:tblInd w:w="108" w:type="dxa"/>
        <w:tblLook w:val="04A0" w:firstRow="1" w:lastRow="0" w:firstColumn="1" w:lastColumn="0" w:noHBand="0" w:noVBand="1"/>
      </w:tblPr>
      <w:tblGrid>
        <w:gridCol w:w="709"/>
        <w:gridCol w:w="6660"/>
        <w:gridCol w:w="1987"/>
      </w:tblGrid>
      <w:tr w:rsidR="00577532" w:rsidRPr="004E224C" w:rsidTr="00CA36B9">
        <w:trPr>
          <w:trHeight w:val="50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pPr>
              <w:jc w:val="center"/>
              <w:rPr>
                <w:bCs/>
              </w:rPr>
            </w:pPr>
            <w:r w:rsidRPr="004E224C">
              <w:rPr>
                <w:bCs/>
              </w:rPr>
              <w:t>№ п/п</w:t>
            </w:r>
          </w:p>
        </w:tc>
        <w:tc>
          <w:tcPr>
            <w:tcW w:w="6660" w:type="dxa"/>
            <w:tcBorders>
              <w:top w:val="single" w:sz="4" w:space="0" w:color="auto"/>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Cs/>
              </w:rPr>
            </w:pPr>
            <w:r w:rsidRPr="004E224C">
              <w:rPr>
                <w:bCs/>
              </w:rPr>
              <w:t>Должность</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Cs/>
              </w:rPr>
            </w:pPr>
            <w:r w:rsidRPr="004E224C">
              <w:rPr>
                <w:bCs/>
              </w:rPr>
              <w:t>Штатная              численность, ед</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1</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Административно-хозяйственный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Начальник лагеря</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rsidR="00577532" w:rsidRPr="004E224C" w:rsidRDefault="00577532" w:rsidP="006D4FB8"/>
        </w:tc>
        <w:tc>
          <w:tcPr>
            <w:tcW w:w="6660" w:type="dxa"/>
            <w:tcBorders>
              <w:top w:val="nil"/>
              <w:left w:val="nil"/>
              <w:bottom w:val="single" w:sz="4" w:space="0" w:color="auto"/>
              <w:right w:val="single" w:sz="4" w:space="0" w:color="auto"/>
            </w:tcBorders>
            <w:shd w:val="clear" w:color="000000" w:fill="FFFFFF"/>
            <w:vAlign w:val="center"/>
          </w:tcPr>
          <w:p w:rsidR="00577532" w:rsidRPr="004E224C" w:rsidRDefault="00577532" w:rsidP="006D4FB8">
            <w:r w:rsidRPr="004E224C">
              <w:t>Завхоз</w:t>
            </w:r>
          </w:p>
        </w:tc>
        <w:tc>
          <w:tcPr>
            <w:tcW w:w="1987" w:type="dxa"/>
            <w:tcBorders>
              <w:top w:val="nil"/>
              <w:left w:val="nil"/>
              <w:bottom w:val="single" w:sz="4" w:space="0" w:color="auto"/>
              <w:right w:val="single" w:sz="4" w:space="0" w:color="auto"/>
            </w:tcBorders>
            <w:shd w:val="clear" w:color="000000" w:fill="FFFFFF"/>
            <w:vAlign w:val="center"/>
          </w:tcPr>
          <w:p w:rsidR="00577532" w:rsidRPr="004E224C" w:rsidRDefault="00577532" w:rsidP="006D4FB8">
            <w:pPr>
              <w:jc w:val="center"/>
            </w:pPr>
            <w:r w:rsidRPr="004E224C">
              <w:t>1</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Кладовщик / Кастелянша</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2</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Педагогический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Старший вожатый</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rsidR="00577532" w:rsidRPr="004E224C" w:rsidRDefault="00577532" w:rsidP="006D4FB8"/>
        </w:tc>
        <w:tc>
          <w:tcPr>
            <w:tcW w:w="6660" w:type="dxa"/>
            <w:tcBorders>
              <w:top w:val="nil"/>
              <w:left w:val="nil"/>
              <w:bottom w:val="single" w:sz="4" w:space="0" w:color="auto"/>
              <w:right w:val="single" w:sz="4" w:space="0" w:color="auto"/>
            </w:tcBorders>
            <w:shd w:val="clear" w:color="000000" w:fill="FFFFFF"/>
            <w:vAlign w:val="center"/>
          </w:tcPr>
          <w:p w:rsidR="00577532" w:rsidRPr="004E224C" w:rsidRDefault="00577532" w:rsidP="006D4FB8">
            <w:r w:rsidRPr="004E224C">
              <w:t>Воспитатель</w:t>
            </w:r>
          </w:p>
        </w:tc>
        <w:tc>
          <w:tcPr>
            <w:tcW w:w="1987" w:type="dxa"/>
            <w:tcBorders>
              <w:top w:val="nil"/>
              <w:left w:val="nil"/>
              <w:bottom w:val="single" w:sz="4" w:space="0" w:color="auto"/>
              <w:right w:val="single" w:sz="4" w:space="0" w:color="auto"/>
            </w:tcBorders>
            <w:shd w:val="clear" w:color="000000" w:fill="FFFFFF"/>
            <w:vAlign w:val="center"/>
          </w:tcPr>
          <w:p w:rsidR="00577532" w:rsidRPr="004E224C" w:rsidRDefault="00577532" w:rsidP="006D4FB8">
            <w:pPr>
              <w:jc w:val="center"/>
            </w:pPr>
            <w:r w:rsidRPr="004E224C">
              <w:t>1ед. на 15 детей</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Вожатый</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ед.на 15 детей</w:t>
            </w:r>
          </w:p>
        </w:tc>
      </w:tr>
      <w:tr w:rsidR="00577532" w:rsidRPr="004E224C" w:rsidTr="00CA36B9">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Руководитель кружка (педагог дополнительного образования, методист)*</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ед.на 4 кружка</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Музыкальный руководитель</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3</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
              </w:rPr>
            </w:pPr>
            <w:r w:rsidRPr="004E224C">
              <w:rPr>
                <w:b/>
              </w:rPr>
              <w:t>Обслуживающий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Повар</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1ед. на 130 детей</w:t>
            </w:r>
          </w:p>
        </w:tc>
      </w:tr>
      <w:tr w:rsidR="00577532" w:rsidRPr="004E224C" w:rsidTr="00CA36B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6660"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Кухонный работник</w:t>
            </w:r>
          </w:p>
        </w:tc>
        <w:tc>
          <w:tcPr>
            <w:tcW w:w="1987"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bl>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4E224C">
        <w:rPr>
          <w:rFonts w:eastAsia="Calibri"/>
        </w:rPr>
        <w:t>*штатная единица музыкального руководителя в лагере устанавливается с учетом количества хоровых, танцевальных и других кружков, требующих музыкального сопровождения.</w:t>
      </w:r>
    </w:p>
    <w:p w:rsidR="00577532" w:rsidRPr="004E224C" w:rsidRDefault="00577532" w:rsidP="006D4FB8">
      <w:pPr>
        <w:ind w:firstLine="426"/>
        <w:jc w:val="both"/>
      </w:pPr>
      <w:r w:rsidRPr="004E224C">
        <w:lastRenderedPageBreak/>
        <w:t>**должности обслуживающего персонала устанавливаются исходя из количества детей.</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b/>
          <w:i/>
          <w:iCs/>
        </w:rPr>
      </w:pPr>
      <w:r w:rsidRPr="004E224C">
        <w:rPr>
          <w:b/>
          <w:i/>
          <w:iCs/>
        </w:rPr>
        <w:t>Таблица 2</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b/>
        </w:rPr>
      </w:pPr>
      <w:r w:rsidRPr="004E224C">
        <w:rPr>
          <w:b/>
        </w:rPr>
        <w:t xml:space="preserve">Примерное штатное расписание </w:t>
      </w:r>
    </w:p>
    <w:p w:rsidR="00577532"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b/>
        </w:rPr>
      </w:pPr>
      <w:r w:rsidRPr="004E224C">
        <w:rPr>
          <w:b/>
        </w:rPr>
        <w:t xml:space="preserve">детских </w:t>
      </w:r>
      <w:r w:rsidR="00577532" w:rsidRPr="004E224C">
        <w:rPr>
          <w:b/>
        </w:rPr>
        <w:t>загородных стационарных оздоровительных лагерей</w:t>
      </w:r>
    </w:p>
    <w:tbl>
      <w:tblPr>
        <w:tblW w:w="9356" w:type="dxa"/>
        <w:tblInd w:w="108" w:type="dxa"/>
        <w:tblLook w:val="04A0" w:firstRow="1" w:lastRow="0" w:firstColumn="1" w:lastColumn="0" w:noHBand="0" w:noVBand="1"/>
      </w:tblPr>
      <w:tblGrid>
        <w:gridCol w:w="920"/>
        <w:gridCol w:w="4892"/>
        <w:gridCol w:w="3544"/>
      </w:tblGrid>
      <w:tr w:rsidR="00577532" w:rsidRPr="004E224C" w:rsidTr="00CA36B9">
        <w:trPr>
          <w:trHeight w:val="315"/>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 п/п</w:t>
            </w:r>
          </w:p>
        </w:tc>
        <w:tc>
          <w:tcPr>
            <w:tcW w:w="4892" w:type="dxa"/>
            <w:tcBorders>
              <w:top w:val="single" w:sz="4" w:space="0" w:color="auto"/>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Cs/>
              </w:rPr>
            </w:pPr>
            <w:r w:rsidRPr="004E224C">
              <w:rPr>
                <w:bCs/>
              </w:rPr>
              <w:t>Должность</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Cs/>
              </w:rPr>
            </w:pPr>
            <w:r w:rsidRPr="004E224C">
              <w:rPr>
                <w:bCs/>
              </w:rPr>
              <w:t>Штатная численность</w:t>
            </w:r>
          </w:p>
        </w:tc>
      </w:tr>
      <w:tr w:rsidR="00577532" w:rsidRPr="004E224C" w:rsidTr="00CA36B9">
        <w:trPr>
          <w:trHeight w:val="34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1</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Административно-управленческий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из них:</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Начальник лагеря</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Заместитель начальника лагеря</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1ед вводится при охвате детей свыше 131 человек</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Начальник хозяйственной части</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22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Заведующий производством (шеф-повар)</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46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Администраторы</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 xml:space="preserve">1*ед на каждый этаж здания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2</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Педагогический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из них:</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412"/>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Старший воспитатель (педагог дополнительного воспитания,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Куратор группы (воспитатель)</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Старший вожатый</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Вожатый</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ед на 15 детей</w:t>
            </w:r>
          </w:p>
        </w:tc>
      </w:tr>
      <w:tr w:rsidR="00577532" w:rsidRPr="004E224C" w:rsidTr="00CA36B9">
        <w:trPr>
          <w:trHeight w:val="44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Руководитель кружка (педагог дополнительного образования,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единица на кружок</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Педагог-организатор</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xml:space="preserve">Педагог-психолог </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xml:space="preserve">Инструктор по физической культуре </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 xml:space="preserve">1ед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Музыкальный руководитель</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 xml:space="preserve">1ед ***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3</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Медицинский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Из них:</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Врач-педиатр</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 xml:space="preserve">1ед </w:t>
            </w:r>
          </w:p>
        </w:tc>
      </w:tr>
      <w:tr w:rsidR="00577532" w:rsidRPr="004E224C" w:rsidTr="00CA36B9">
        <w:trPr>
          <w:trHeight w:val="55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Врач детской стоматологии</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1ед при наличии стоматологического кабинета</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Медсестра</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1ед</w:t>
            </w:r>
          </w:p>
        </w:tc>
      </w:tr>
      <w:tr w:rsidR="00577532" w:rsidRPr="004E224C" w:rsidTr="00CA36B9">
        <w:trPr>
          <w:trHeight w:val="37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xml:space="preserve">Медсестра диетического питания </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1**ед на 100 детей</w:t>
            </w:r>
          </w:p>
        </w:tc>
      </w:tr>
      <w:tr w:rsidR="00577532" w:rsidRPr="004E224C" w:rsidTr="00CA36B9">
        <w:trPr>
          <w:trHeight w:val="3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Медицинская сестра стоматолога</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1ед при наличии стоматологического кабинета</w:t>
            </w:r>
          </w:p>
        </w:tc>
      </w:tr>
      <w:tr w:rsidR="00577532" w:rsidRPr="004E224C" w:rsidTr="00CA36B9">
        <w:trPr>
          <w:trHeight w:val="374"/>
        </w:trPr>
        <w:tc>
          <w:tcPr>
            <w:tcW w:w="920" w:type="dxa"/>
            <w:tcBorders>
              <w:top w:val="nil"/>
              <w:left w:val="single" w:sz="4" w:space="0" w:color="auto"/>
              <w:bottom w:val="single" w:sz="4" w:space="0" w:color="auto"/>
              <w:right w:val="single" w:sz="4" w:space="0" w:color="auto"/>
            </w:tcBorders>
            <w:shd w:val="clear" w:color="000000" w:fill="FFFFFF"/>
            <w:vAlign w:val="center"/>
          </w:tcPr>
          <w:p w:rsidR="00577532" w:rsidRPr="004E224C" w:rsidRDefault="00577532" w:rsidP="006D4FB8"/>
        </w:tc>
        <w:tc>
          <w:tcPr>
            <w:tcW w:w="4892" w:type="dxa"/>
            <w:tcBorders>
              <w:top w:val="nil"/>
              <w:left w:val="nil"/>
              <w:bottom w:val="single" w:sz="4" w:space="0" w:color="auto"/>
              <w:right w:val="single" w:sz="4" w:space="0" w:color="auto"/>
            </w:tcBorders>
            <w:shd w:val="clear" w:color="000000" w:fill="FFFFFF"/>
            <w:vAlign w:val="center"/>
          </w:tcPr>
          <w:p w:rsidR="00577532" w:rsidRPr="004E224C" w:rsidRDefault="00577532" w:rsidP="006D4FB8">
            <w:r w:rsidRPr="004E224C">
              <w:t>Санитарка</w:t>
            </w:r>
          </w:p>
        </w:tc>
        <w:tc>
          <w:tcPr>
            <w:tcW w:w="3544" w:type="dxa"/>
            <w:tcBorders>
              <w:top w:val="nil"/>
              <w:left w:val="nil"/>
              <w:bottom w:val="single" w:sz="4" w:space="0" w:color="auto"/>
              <w:right w:val="single" w:sz="4" w:space="0" w:color="auto"/>
            </w:tcBorders>
            <w:shd w:val="clear" w:color="000000" w:fill="FFFFFF"/>
            <w:vAlign w:val="center"/>
          </w:tcPr>
          <w:p w:rsidR="00577532" w:rsidRPr="004E224C" w:rsidRDefault="00577532" w:rsidP="006D4FB8">
            <w:pPr>
              <w:jc w:val="center"/>
            </w:pPr>
            <w:r w:rsidRPr="004E224C">
              <w:t>1ед</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4</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rPr>
                <w:b/>
                <w:bCs/>
              </w:rPr>
            </w:pPr>
            <w:r w:rsidRPr="004E224C">
              <w:rPr>
                <w:b/>
                <w:bCs/>
              </w:rPr>
              <w:t>Прочий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из них:</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Заведующий хозяйством</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Кастелянша</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Повар</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ед на 130 детей</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Помощник повара</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ед на 130 детей</w:t>
            </w:r>
          </w:p>
        </w:tc>
      </w:tr>
      <w:tr w:rsidR="00577532" w:rsidRPr="004E224C" w:rsidTr="00CA36B9">
        <w:trPr>
          <w:trHeight w:val="137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lastRenderedPageBreak/>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Мойщицы посуды</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человек в смену на одну посудомоечную машину или при ручной мойке посуды 1 единица на каждые 70 мест в обеденном зале</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Подсобный рабочий</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ед на 130 детей</w:t>
            </w:r>
          </w:p>
        </w:tc>
      </w:tr>
      <w:tr w:rsidR="00577532" w:rsidRPr="004E224C" w:rsidTr="00CA36B9">
        <w:trPr>
          <w:trHeight w:val="8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 xml:space="preserve">Водитель </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единица на каждую автомашину, зарегистрированную автомобильной инспекцией</w:t>
            </w:r>
          </w:p>
        </w:tc>
      </w:tr>
      <w:tr w:rsidR="00577532" w:rsidRPr="004E224C" w:rsidTr="00CA36B9">
        <w:trPr>
          <w:trHeight w:val="60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Оператор хлораторной установки</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 единица при наличии в бассейне лагеря хлораторной установки</w:t>
            </w:r>
          </w:p>
        </w:tc>
      </w:tr>
      <w:tr w:rsidR="00577532" w:rsidRPr="004E224C" w:rsidTr="00CA36B9">
        <w:trPr>
          <w:trHeight w:val="33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Рабочий по обслуживанию и ремонту здания</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Дезинфектор</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1ед на 130 детей</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Уборщицы</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1ед на 500 кв.м.</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Дворник</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1ед на 1000 кв.м.</w:t>
            </w:r>
          </w:p>
        </w:tc>
      </w:tr>
      <w:tr w:rsidR="00577532" w:rsidRPr="004E224C" w:rsidTr="00CA36B9">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577532" w:rsidRPr="004E224C" w:rsidRDefault="00577532" w:rsidP="006D4FB8">
            <w:r w:rsidRPr="004E224C">
              <w:t> </w:t>
            </w:r>
          </w:p>
        </w:tc>
        <w:tc>
          <w:tcPr>
            <w:tcW w:w="4892"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r w:rsidRPr="004E224C">
              <w:t>Сторож</w:t>
            </w:r>
          </w:p>
        </w:tc>
        <w:tc>
          <w:tcPr>
            <w:tcW w:w="3544" w:type="dxa"/>
            <w:tcBorders>
              <w:top w:val="nil"/>
              <w:left w:val="nil"/>
              <w:bottom w:val="single" w:sz="4" w:space="0" w:color="auto"/>
              <w:right w:val="single" w:sz="4" w:space="0" w:color="auto"/>
            </w:tcBorders>
            <w:shd w:val="clear" w:color="000000" w:fill="FFFFFF"/>
            <w:vAlign w:val="center"/>
            <w:hideMark/>
          </w:tcPr>
          <w:p w:rsidR="00577532" w:rsidRPr="004E224C" w:rsidRDefault="00577532" w:rsidP="006D4FB8">
            <w:pPr>
              <w:jc w:val="center"/>
            </w:pPr>
            <w:r w:rsidRPr="004E224C">
              <w:t>2 ед на каждый КПП в смену</w:t>
            </w:r>
          </w:p>
        </w:tc>
      </w:tr>
    </w:tbl>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4E224C">
        <w:t>*вводится при наличии многоэтажных корпусов</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4E224C">
        <w:t>** вводится при санаторном лечении</w:t>
      </w:r>
    </w:p>
    <w:p w:rsidR="00577532" w:rsidRPr="004E224C" w:rsidRDefault="00577532"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rPr>
          <w:rFonts w:eastAsia="Calibri"/>
        </w:rPr>
      </w:pPr>
      <w:r w:rsidRPr="004E224C">
        <w:rPr>
          <w:rFonts w:eastAsia="Calibri"/>
        </w:rPr>
        <w:t>***</w:t>
      </w:r>
      <w:r w:rsidR="00CA36B9" w:rsidRPr="004E224C">
        <w:rPr>
          <w:rFonts w:eastAsia="Calibri"/>
        </w:rPr>
        <w:t xml:space="preserve">штатная единица </w:t>
      </w:r>
      <w:r w:rsidRPr="004E224C">
        <w:rPr>
          <w:rFonts w:eastAsia="Calibri"/>
        </w:rPr>
        <w:t>музыкального руководителя в лагере устанавливается с учетом количества хоровых, танцевальных и других кружков, требующих музыкального сопровождения</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p>
    <w:p w:rsidR="00A52663" w:rsidRPr="004E224C" w:rsidRDefault="00CE0C16" w:rsidP="006D4FB8">
      <w:pPr>
        <w:pStyle w:val="a9"/>
        <w:ind w:left="0"/>
        <w:jc w:val="both"/>
        <w:rPr>
          <w:rFonts w:ascii="Times New Roman" w:hAnsi="Times New Roman" w:cs="Times New Roman"/>
          <w:b/>
          <w:bCs/>
          <w:i/>
        </w:rPr>
      </w:pPr>
      <w:r>
        <w:rPr>
          <w:rFonts w:ascii="Times New Roman" w:hAnsi="Times New Roman" w:cs="Times New Roman"/>
          <w:b/>
          <w:bCs/>
          <w:i/>
        </w:rPr>
        <w:t>7</w:t>
      </w:r>
      <w:r w:rsidR="004F1E78" w:rsidRPr="004E224C">
        <w:rPr>
          <w:rFonts w:ascii="Times New Roman" w:hAnsi="Times New Roman" w:cs="Times New Roman"/>
          <w:b/>
          <w:bCs/>
          <w:i/>
        </w:rPr>
        <w:t xml:space="preserve">.3. </w:t>
      </w:r>
      <w:r w:rsidR="006600C9" w:rsidRPr="004E224C">
        <w:rPr>
          <w:rFonts w:ascii="Times New Roman" w:hAnsi="Times New Roman" w:cs="Times New Roman"/>
          <w:b/>
          <w:bCs/>
          <w:i/>
        </w:rPr>
        <w:t xml:space="preserve">Оплата труда </w:t>
      </w:r>
      <w:r w:rsidR="00A52663" w:rsidRPr="004E224C">
        <w:rPr>
          <w:rFonts w:ascii="Times New Roman" w:hAnsi="Times New Roman" w:cs="Times New Roman"/>
          <w:b/>
          <w:bCs/>
          <w:i/>
        </w:rPr>
        <w:t>работников. Соблюдение трудового законодательства</w:t>
      </w:r>
    </w:p>
    <w:p w:rsidR="008217AB" w:rsidRPr="004E224C" w:rsidRDefault="008217AB"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xml:space="preserve">Основной персонал – педагогические и медицинские работники привлекаются с сохранением среднемесячного уровня заработной платы по региону с учетом фактического отработанного времени. </w:t>
      </w:r>
    </w:p>
    <w:p w:rsidR="008217AB" w:rsidRPr="004E224C" w:rsidRDefault="008217AB"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tab/>
        <w:t>Оплата труда вспомогательного и обслуживающего персонала осуществляется в пределах установленного размера минимального размера оплаты труда (МРОТ) в республике</w:t>
      </w:r>
      <w:r w:rsidR="00E45883" w:rsidRPr="004E224C">
        <w:t xml:space="preserve"> (в мае 2020 года -</w:t>
      </w:r>
      <w:r w:rsidRPr="004E224C">
        <w:t xml:space="preserve"> 30 325 рублей</w:t>
      </w:r>
      <w:r w:rsidR="00E45883" w:rsidRPr="004E224C">
        <w:t>)</w:t>
      </w:r>
      <w:r w:rsidRPr="004E224C">
        <w:t>.</w:t>
      </w:r>
    </w:p>
    <w:p w:rsidR="00AE4DF9" w:rsidRPr="004E224C" w:rsidRDefault="00BB7897"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rPr>
          <w:color w:val="2D2D2D"/>
        </w:rPr>
        <w:tab/>
      </w:r>
      <w:r w:rsidR="00DF16A8" w:rsidRPr="004E224C">
        <w:rPr>
          <w:color w:val="2D2D2D"/>
        </w:rPr>
        <w:t>Оплата труда педагогических работников оздоровительных учреждений и оплата услуг на медицинское обслуживание</w:t>
      </w:r>
      <w:r w:rsidR="00DF16A8" w:rsidRPr="004E224C">
        <w:t xml:space="preserve"> производятся за счет средств государственного бюджета Республики Саха (Якутия), предоставляемых в соответствии с приложением № 6 Указа Главы Республики Саха (Якутия) от 16 декабря 2019 г. N 900 «О государственной программе Республики Саха (Якутия) «Развитие образования Республики Саха (Якутия) на 2020 - 2024 годы и на плановый период до 2026 года»</w:t>
      </w:r>
      <w:r w:rsidR="00F95124" w:rsidRPr="004E224C">
        <w:t xml:space="preserve"> </w:t>
      </w:r>
      <w:r w:rsidR="005E6452" w:rsidRPr="004E224C">
        <w:rPr>
          <w:color w:val="2D2D2D"/>
        </w:rPr>
        <w:t>(15% от общего объема субсидии</w:t>
      </w:r>
      <w:r w:rsidR="00453079" w:rsidRPr="004E224C">
        <w:rPr>
          <w:color w:val="2D2D2D"/>
        </w:rPr>
        <w:t>, выделяемой муниципальным районам и городским округам,</w:t>
      </w:r>
      <w:r w:rsidR="005E6452" w:rsidRPr="004E224C">
        <w:rPr>
          <w:color w:val="2D2D2D"/>
        </w:rPr>
        <w:t xml:space="preserve"> направляется на оплату труда педагогических работников оздоровительных </w:t>
      </w:r>
      <w:r w:rsidR="00F95124" w:rsidRPr="004E224C">
        <w:rPr>
          <w:color w:val="2D2D2D"/>
        </w:rPr>
        <w:t xml:space="preserve">организаций </w:t>
      </w:r>
      <w:r w:rsidR="005E6452" w:rsidRPr="004E224C">
        <w:rPr>
          <w:color w:val="2D2D2D"/>
        </w:rPr>
        <w:t>и оплату услуги на медицинское обслуживание).</w:t>
      </w:r>
      <w:r w:rsidR="00AE4DF9" w:rsidRPr="004E224C">
        <w:t xml:space="preserve"> </w:t>
      </w:r>
    </w:p>
    <w:p w:rsidR="00AE4DF9" w:rsidRPr="004E224C" w:rsidRDefault="00AE4DF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t xml:space="preserve">Основные функции педагогических работников на период летних каникул сохраняются и отвечают основной работе – обучение и воспитание, меняется формат в зависимости от санитарно-эпидемиологической обстановки в муниципальном районе (улусе) республики. </w:t>
      </w:r>
    </w:p>
    <w:p w:rsidR="00AE4DF9" w:rsidRPr="004E224C" w:rsidRDefault="00AE4DF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tab/>
        <w:t xml:space="preserve">В случае, если в районе или населенном пункте введены дополнительные ограничительные мероприятия (карантина), применяются дистанционные формы регулирования труда. </w:t>
      </w:r>
      <w:r w:rsidRPr="004E224C">
        <w:tab/>
        <w:t>Руководитель оздоровительной организации издает приказ о дистанционной форме работы. Особенности дистанционной формы работы, включая порядок принятия работника, оформления необходимых документов, организации труда и т. п. регламентированы в главе 49.1 ТК РФ. При переводе уже работающего по трудовому договору сотрудника на дистанционную форму работы необходимо руководствоваться ст. 72 ТК РФ, допускающей изменение определенных сторонами условий трудового договора. Для реализации такого механизма важны два условия – наличие соглашения сторон трудового договора и заключение такого соглашения в письменной форме.</w:t>
      </w:r>
    </w:p>
    <w:p w:rsidR="00AE4DF9" w:rsidRPr="004E224C" w:rsidRDefault="00AE4DF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lastRenderedPageBreak/>
        <w:tab/>
        <w:t>В таком дополнительном соглашении с работником, работодателю необходимо закрепить следующие положения о:</w:t>
      </w:r>
    </w:p>
    <w:p w:rsidR="00AE4DF9" w:rsidRPr="004E224C" w:rsidRDefault="00AE4DF9" w:rsidP="006D4FB8">
      <w:pPr>
        <w:numPr>
          <w:ilvl w:val="0"/>
          <w:numId w:val="2"/>
        </w:numPr>
        <w:ind w:left="0" w:firstLine="426"/>
        <w:jc w:val="both"/>
        <w:rPr>
          <w:rFonts w:eastAsia="Calibri"/>
        </w:rPr>
      </w:pPr>
      <w:r w:rsidRPr="004E224C">
        <w:rPr>
          <w:rFonts w:eastAsia="Calibri"/>
        </w:rPr>
        <w:t>новой форме работы (дистанционной работе) и ее сроках;</w:t>
      </w:r>
    </w:p>
    <w:p w:rsidR="00AE4DF9" w:rsidRPr="004E224C" w:rsidRDefault="00AE4DF9" w:rsidP="006D4FB8">
      <w:pPr>
        <w:numPr>
          <w:ilvl w:val="0"/>
          <w:numId w:val="2"/>
        </w:numPr>
        <w:ind w:left="0" w:firstLine="426"/>
        <w:jc w:val="both"/>
        <w:rPr>
          <w:rFonts w:eastAsia="Calibri"/>
        </w:rPr>
      </w:pPr>
      <w:r w:rsidRPr="004E224C">
        <w:rPr>
          <w:rFonts w:eastAsia="Calibri"/>
        </w:rPr>
        <w:t>режиме труда и отдыха;</w:t>
      </w:r>
    </w:p>
    <w:p w:rsidR="00AE4DF9" w:rsidRPr="004E224C" w:rsidRDefault="00AE4DF9" w:rsidP="006D4FB8">
      <w:pPr>
        <w:numPr>
          <w:ilvl w:val="0"/>
          <w:numId w:val="2"/>
        </w:numPr>
        <w:ind w:left="0" w:firstLine="426"/>
        <w:jc w:val="both"/>
        <w:rPr>
          <w:rFonts w:eastAsia="Calibri"/>
        </w:rPr>
      </w:pPr>
      <w:r w:rsidRPr="004E224C">
        <w:rPr>
          <w:rFonts w:eastAsia="Calibri"/>
        </w:rPr>
        <w:t>размере оплаты труда (если объем трудовых обязанностей не уменьшился, то не должен снижаться и размер оплаты труда, однако по договоренности работника с работодателем оплата удаленной работы может производиться на иных условиях);</w:t>
      </w:r>
    </w:p>
    <w:p w:rsidR="00AE4DF9" w:rsidRPr="004E224C" w:rsidRDefault="00AE4DF9" w:rsidP="006D4FB8">
      <w:pPr>
        <w:numPr>
          <w:ilvl w:val="0"/>
          <w:numId w:val="2"/>
        </w:numPr>
        <w:ind w:left="0" w:firstLine="426"/>
        <w:jc w:val="both"/>
        <w:rPr>
          <w:rFonts w:eastAsia="Calibri"/>
        </w:rPr>
      </w:pPr>
      <w:r w:rsidRPr="004E224C">
        <w:rPr>
          <w:rFonts w:eastAsia="Calibri"/>
        </w:rPr>
        <w:t>порядке обмена служебной документацией;</w:t>
      </w:r>
    </w:p>
    <w:p w:rsidR="00AE4DF9" w:rsidRPr="004E224C" w:rsidRDefault="00AE4DF9" w:rsidP="006D4FB8">
      <w:pPr>
        <w:numPr>
          <w:ilvl w:val="0"/>
          <w:numId w:val="2"/>
        </w:numPr>
        <w:ind w:left="0" w:firstLine="426"/>
        <w:jc w:val="both"/>
        <w:rPr>
          <w:rFonts w:eastAsia="Calibri"/>
        </w:rPr>
      </w:pPr>
      <w:r w:rsidRPr="004E224C">
        <w:rPr>
          <w:rFonts w:eastAsia="Calibri"/>
        </w:rPr>
        <w:t>порядке обеспечения работника средствами, необходимыми для выполнения трудовой функции;</w:t>
      </w:r>
    </w:p>
    <w:p w:rsidR="00AE4DF9" w:rsidRPr="004E224C" w:rsidRDefault="00AE4DF9" w:rsidP="006D4FB8">
      <w:pPr>
        <w:numPr>
          <w:ilvl w:val="0"/>
          <w:numId w:val="2"/>
        </w:numPr>
        <w:ind w:left="0" w:firstLine="426"/>
        <w:jc w:val="both"/>
        <w:rPr>
          <w:rFonts w:eastAsia="Calibri"/>
        </w:rPr>
      </w:pPr>
      <w:r w:rsidRPr="004E224C">
        <w:rPr>
          <w:rFonts w:eastAsia="Calibri"/>
        </w:rPr>
        <w:t>размере компенсации работнику расходов за использование личного имущества в рабочих целях (оплата электроэнергии, Интернета, эксплуатации компьютера и т. д.);</w:t>
      </w:r>
    </w:p>
    <w:p w:rsidR="00AE4DF9" w:rsidRPr="004E224C" w:rsidRDefault="00AE4DF9" w:rsidP="006D4FB8">
      <w:pPr>
        <w:numPr>
          <w:ilvl w:val="0"/>
          <w:numId w:val="2"/>
        </w:numPr>
        <w:ind w:left="0" w:firstLine="426"/>
        <w:jc w:val="both"/>
        <w:rPr>
          <w:rFonts w:eastAsia="Calibri"/>
        </w:rPr>
      </w:pPr>
      <w:r w:rsidRPr="004E224C">
        <w:rPr>
          <w:rFonts w:eastAsia="Calibri"/>
        </w:rPr>
        <w:t>порядке обеспечения работнику безопасных условий и охраны труда;</w:t>
      </w:r>
    </w:p>
    <w:p w:rsidR="00AE4DF9" w:rsidRPr="004E224C" w:rsidRDefault="00AE4DF9" w:rsidP="006D4FB8">
      <w:pPr>
        <w:numPr>
          <w:ilvl w:val="0"/>
          <w:numId w:val="2"/>
        </w:numPr>
        <w:ind w:left="0" w:firstLine="426"/>
        <w:jc w:val="both"/>
        <w:rPr>
          <w:rFonts w:eastAsia="Calibri"/>
        </w:rPr>
      </w:pPr>
      <w:r w:rsidRPr="004E224C">
        <w:rPr>
          <w:rFonts w:eastAsia="Calibri"/>
        </w:rPr>
        <w:t>правилах и формах контроля работодателя за работником на время удаленной работы и т. п.</w:t>
      </w:r>
    </w:p>
    <w:p w:rsidR="00AE4DF9" w:rsidRPr="004E224C" w:rsidRDefault="00AE4DF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tab/>
        <w:t>В традиционной форме организации труда в оздоровительных организациях, руководитель действует  в соответствии со ст.72.1 ТК РФ, то есть приказом руководителя осуществляется перевод работника (педагога) на период летних каникул на работу в структурное подразделение с выполнением тех же функций.</w:t>
      </w:r>
    </w:p>
    <w:p w:rsidR="00AE4DF9" w:rsidRPr="004E224C" w:rsidRDefault="00AE4DF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tab/>
      </w:r>
      <w:r w:rsidRPr="004E224C">
        <w:rPr>
          <w:shd w:val="clear" w:color="auto" w:fill="FFFFFF"/>
        </w:rPr>
        <w:t>Согласно </w:t>
      </w:r>
      <w:hyperlink r:id="rId13" w:anchor="/document/12125268/entry/35112" w:history="1">
        <w:r w:rsidRPr="004E224C">
          <w:rPr>
            <w:rStyle w:val="a4"/>
            <w:u w:val="none"/>
            <w:shd w:val="clear" w:color="auto" w:fill="FFFFFF"/>
          </w:rPr>
          <w:t>ст. 351.1</w:t>
        </w:r>
      </w:hyperlink>
      <w:r w:rsidRPr="004E224C">
        <w:rPr>
          <w:shd w:val="clear" w:color="auto" w:fill="FFFFFF"/>
        </w:rPr>
        <w:t> ТК РФ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r:id="rId14" w:anchor="/document/12125268/entry/331203" w:history="1">
        <w:r w:rsidRPr="004E224C">
          <w:rPr>
            <w:rStyle w:val="a4"/>
            <w:u w:val="none"/>
            <w:shd w:val="clear" w:color="auto" w:fill="FFFFFF"/>
          </w:rPr>
          <w:t>абзацах третьем</w:t>
        </w:r>
      </w:hyperlink>
      <w:r w:rsidRPr="004E224C">
        <w:rPr>
          <w:shd w:val="clear" w:color="auto" w:fill="FFFFFF"/>
        </w:rPr>
        <w:t> и </w:t>
      </w:r>
      <w:hyperlink r:id="rId15" w:anchor="/document/12125268/entry/33122" w:history="1">
        <w:r w:rsidRPr="004E224C">
          <w:rPr>
            <w:rStyle w:val="a4"/>
            <w:u w:val="none"/>
            <w:shd w:val="clear" w:color="auto" w:fill="FFFFFF"/>
          </w:rPr>
          <w:t>четвертом части второй статьи 331</w:t>
        </w:r>
      </w:hyperlink>
      <w:r w:rsidRPr="004E224C">
        <w:rPr>
          <w:shd w:val="clear" w:color="auto" w:fill="FFFFFF"/>
        </w:rPr>
        <w:t> Кодекса</w:t>
      </w:r>
      <w:r w:rsidRPr="004E224C">
        <w:rPr>
          <w:color w:val="22272F"/>
          <w:shd w:val="clear" w:color="auto" w:fill="FFFFFF"/>
        </w:rPr>
        <w:t>, за исключением случаев, предусмотренных частью третьей настоящей статьи.</w:t>
      </w:r>
    </w:p>
    <w:p w:rsidR="00690EA0" w:rsidRPr="004E224C" w:rsidRDefault="00690EA0" w:rsidP="006D4FB8">
      <w:pPr>
        <w:pStyle w:val="ConsPlusNormal"/>
        <w:jc w:val="both"/>
        <w:rPr>
          <w:rFonts w:ascii="Times New Roman" w:hAnsi="Times New Roman" w:cs="Times New Roman"/>
          <w:color w:val="2D2D2D"/>
          <w:sz w:val="24"/>
          <w:szCs w:val="24"/>
        </w:rPr>
      </w:pPr>
    </w:p>
    <w:p w:rsidR="001E2C90" w:rsidRPr="004E224C" w:rsidRDefault="008F3D1A" w:rsidP="004E224C">
      <w:pPr>
        <w:pStyle w:val="a9"/>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Times New Roman" w:hAnsi="Times New Roman" w:cs="Times New Roman"/>
          <w:b/>
        </w:rPr>
      </w:pPr>
      <w:r w:rsidRPr="004E224C">
        <w:rPr>
          <w:rFonts w:ascii="Times New Roman" w:hAnsi="Times New Roman" w:cs="Times New Roman"/>
          <w:b/>
        </w:rPr>
        <w:t>Формирование стоимости</w:t>
      </w:r>
      <w:r w:rsidR="00C41D60" w:rsidRPr="004E224C">
        <w:rPr>
          <w:rFonts w:ascii="Times New Roman" w:hAnsi="Times New Roman" w:cs="Times New Roman"/>
          <w:b/>
        </w:rPr>
        <w:t xml:space="preserve"> путевки </w:t>
      </w:r>
      <w:r w:rsidR="002E0865" w:rsidRPr="004E224C">
        <w:rPr>
          <w:rFonts w:ascii="Times New Roman" w:hAnsi="Times New Roman" w:cs="Times New Roman"/>
          <w:b/>
        </w:rPr>
        <w:t>в детский лагерь</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t xml:space="preserve">Стоимость путевки в детский лагерь включает (таблица 2): </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Fonts w:eastAsia="Calibri"/>
        </w:rPr>
      </w:pPr>
      <w:r w:rsidRPr="004E224C">
        <w:rPr>
          <w:rFonts w:eastAsia="Calibri"/>
        </w:rPr>
        <w:t>- затраты на оплату труда и начисления на выплаты по оплате труда педагогических и других работников, принимающих непосредственное участие в оказании услуги, в том числе, страховые взносы;</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затраты на приобретение материальных запасов и особо ценного движимого имущества, потребляемых в процессе оказания услуг;</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сумму резерва на полное восстановление особо ценного движимого имущества, используемого при оказании услуг;</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затраты на прохождение педагогическими и другими работниками, принимающими непосредственное участие в оказании государственной услуги, медицинских осмотров;</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затраты на коммунальные услуги;</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затраты на содержание объектов недвижимого имущества (охранно-пожарная сигнализация, санобработка, видеонаблюдение, вывоз твердых бытовых отходов, страхование имущества, и пр.);</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затраты на содержание объектов особо ценного движимого имущества;</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затраты на услуги связи;</w:t>
      </w:r>
    </w:p>
    <w:p w:rsidR="00CA36B9" w:rsidRPr="004E224C" w:rsidRDefault="00CA36B9" w:rsidP="006D4FB8">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затраты на приобретение транспортных услуг;</w:t>
      </w:r>
    </w:p>
    <w:p w:rsidR="00CA36B9" w:rsidRPr="004E224C" w:rsidRDefault="00CA36B9" w:rsidP="006D4FB8">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затраты на оплату труда и начисления на выплаты по оплате труда АУП и вспомогательного персонала, в том числе страховые взносы;</w:t>
      </w:r>
    </w:p>
    <w:p w:rsidR="00CA36B9" w:rsidRPr="004E224C" w:rsidRDefault="00CA36B9" w:rsidP="006D4FB8">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сумму резерва на полное восстановление особо ценного движимого имущества используемого при общехозяйственных нуждах;</w:t>
      </w:r>
    </w:p>
    <w:p w:rsidR="00CA36B9" w:rsidRPr="004E224C" w:rsidRDefault="00CA36B9" w:rsidP="006D4FB8">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r w:rsidRPr="004E224C">
        <w:t>- продукты питания.</w:t>
      </w:r>
    </w:p>
    <w:p w:rsidR="00CA36B9" w:rsidRPr="004E224C" w:rsidRDefault="00CA36B9" w:rsidP="006D4FB8">
      <w:pPr>
        <w:pStyle w:val="11"/>
        <w:spacing w:before="0"/>
        <w:jc w:val="both"/>
        <w:rPr>
          <w:rFonts w:ascii="Times New Roman" w:hAnsi="Times New Roman" w:cs="Times New Roman"/>
          <w:color w:val="auto"/>
          <w:sz w:val="24"/>
          <w:szCs w:val="24"/>
        </w:rPr>
      </w:pPr>
      <w:r w:rsidRPr="004E224C">
        <w:rPr>
          <w:rFonts w:ascii="Times New Roman" w:hAnsi="Times New Roman" w:cs="Times New Roman"/>
          <w:color w:val="auto"/>
          <w:sz w:val="24"/>
          <w:szCs w:val="24"/>
        </w:rPr>
        <w:lastRenderedPageBreak/>
        <w:tab/>
      </w:r>
      <w:r w:rsidRPr="004E224C">
        <w:rPr>
          <w:rFonts w:ascii="Times New Roman" w:hAnsi="Times New Roman" w:cs="Times New Roman"/>
          <w:b w:val="0"/>
          <w:color w:val="auto"/>
          <w:sz w:val="24"/>
          <w:szCs w:val="24"/>
        </w:rPr>
        <w:t xml:space="preserve">Дополнительные затраты на приобретение средств индивидуальной защиты, дезинфицирующих средств согласно </w:t>
      </w:r>
      <w:hyperlink r:id="rId16" w:history="1">
        <w:r w:rsidRPr="004E224C">
          <w:rPr>
            <w:rStyle w:val="afc"/>
            <w:rFonts w:ascii="Times New Roman" w:hAnsi="Times New Roman" w:cs="Times New Roman"/>
            <w:b w:val="0"/>
            <w:bCs w:val="0"/>
            <w:color w:val="auto"/>
            <w:sz w:val="24"/>
            <w:szCs w:val="24"/>
          </w:rPr>
          <w:t>Постановлению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и дополнениями)</w:t>
        </w:r>
      </w:hyperlink>
      <w:r w:rsidRPr="004E224C">
        <w:rPr>
          <w:rStyle w:val="afc"/>
          <w:rFonts w:ascii="Times New Roman" w:hAnsi="Times New Roman" w:cs="Times New Roman"/>
          <w:b w:val="0"/>
          <w:bCs w:val="0"/>
          <w:color w:val="auto"/>
          <w:sz w:val="24"/>
          <w:szCs w:val="24"/>
        </w:rPr>
        <w:t xml:space="preserve"> (таблица 1)</w:t>
      </w:r>
    </w:p>
    <w:p w:rsidR="00443067" w:rsidRPr="004E224C" w:rsidRDefault="00443067" w:rsidP="0044306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rPr>
          <w:b/>
          <w:i/>
        </w:rPr>
      </w:pPr>
    </w:p>
    <w:p w:rsidR="00CA36B9" w:rsidRPr="004E224C" w:rsidRDefault="00CA36B9" w:rsidP="0044306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rPr>
          <w:b/>
        </w:rPr>
      </w:pPr>
      <w:r w:rsidRPr="004E224C">
        <w:rPr>
          <w:b/>
          <w:i/>
        </w:rPr>
        <w:t>Таблица № 1</w:t>
      </w:r>
      <w:r w:rsidR="00443067" w:rsidRPr="004E224C">
        <w:rPr>
          <w:b/>
          <w:i/>
        </w:rPr>
        <w:t xml:space="preserve"> </w:t>
      </w:r>
      <w:r w:rsidRPr="004E224C">
        <w:rPr>
          <w:b/>
        </w:rPr>
        <w:t>Потребность средств индивидуальной защиты на 1 ребенка</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21"/>
        <w:gridCol w:w="773"/>
        <w:gridCol w:w="780"/>
        <w:gridCol w:w="821"/>
        <w:gridCol w:w="991"/>
        <w:gridCol w:w="1420"/>
      </w:tblGrid>
      <w:tr w:rsidR="00CA36B9" w:rsidRPr="004E224C" w:rsidTr="00CA36B9">
        <w:trPr>
          <w:trHeight w:val="70"/>
        </w:trPr>
        <w:tc>
          <w:tcPr>
            <w:tcW w:w="539" w:type="dxa"/>
            <w:shd w:val="clear" w:color="000000" w:fill="FFFFFF"/>
            <w:noWrap/>
            <w:vAlign w:val="center"/>
            <w:hideMark/>
          </w:tcPr>
          <w:p w:rsidR="00CA36B9" w:rsidRPr="004E224C" w:rsidRDefault="00CA36B9" w:rsidP="006D4FB8">
            <w:pPr>
              <w:jc w:val="both"/>
            </w:pPr>
            <w:r w:rsidRPr="004E224C">
              <w:t>№ п/п</w:t>
            </w:r>
          </w:p>
        </w:tc>
        <w:tc>
          <w:tcPr>
            <w:tcW w:w="4021" w:type="dxa"/>
            <w:shd w:val="clear" w:color="000000" w:fill="FFFFFF"/>
            <w:noWrap/>
            <w:vAlign w:val="center"/>
            <w:hideMark/>
          </w:tcPr>
          <w:p w:rsidR="00CA36B9" w:rsidRPr="004E224C" w:rsidRDefault="00CA36B9" w:rsidP="006D4FB8">
            <w:pPr>
              <w:jc w:val="both"/>
            </w:pPr>
            <w:r w:rsidRPr="004E224C">
              <w:t>наименование</w:t>
            </w:r>
          </w:p>
        </w:tc>
        <w:tc>
          <w:tcPr>
            <w:tcW w:w="773" w:type="dxa"/>
            <w:shd w:val="clear" w:color="000000" w:fill="FFFFFF"/>
            <w:vAlign w:val="center"/>
            <w:hideMark/>
          </w:tcPr>
          <w:p w:rsidR="00CA36B9" w:rsidRPr="004E224C" w:rsidRDefault="00CA36B9" w:rsidP="006D4FB8">
            <w:pPr>
              <w:jc w:val="both"/>
            </w:pPr>
            <w:r w:rsidRPr="004E224C">
              <w:t>Кол-во на 1 день, шт</w:t>
            </w:r>
          </w:p>
        </w:tc>
        <w:tc>
          <w:tcPr>
            <w:tcW w:w="780" w:type="dxa"/>
            <w:shd w:val="clear" w:color="000000" w:fill="FFFFFF"/>
            <w:vAlign w:val="center"/>
            <w:hideMark/>
          </w:tcPr>
          <w:p w:rsidR="00CA36B9" w:rsidRPr="004E224C" w:rsidRDefault="00CA36B9" w:rsidP="006D4FB8">
            <w:pPr>
              <w:jc w:val="both"/>
            </w:pPr>
            <w:r w:rsidRPr="004E224C">
              <w:t>Кол-во дней, шт</w:t>
            </w:r>
          </w:p>
        </w:tc>
        <w:tc>
          <w:tcPr>
            <w:tcW w:w="821" w:type="dxa"/>
            <w:shd w:val="clear" w:color="000000" w:fill="FFFFFF"/>
            <w:vAlign w:val="center"/>
            <w:hideMark/>
          </w:tcPr>
          <w:p w:rsidR="00CA36B9" w:rsidRPr="004E224C" w:rsidRDefault="00CA36B9" w:rsidP="006D4FB8">
            <w:pPr>
              <w:jc w:val="both"/>
            </w:pPr>
            <w:r w:rsidRPr="004E224C">
              <w:t>Кол-во всего, шт</w:t>
            </w:r>
          </w:p>
        </w:tc>
        <w:tc>
          <w:tcPr>
            <w:tcW w:w="991" w:type="dxa"/>
            <w:shd w:val="clear" w:color="000000" w:fill="FFFFFF"/>
            <w:vAlign w:val="center"/>
            <w:hideMark/>
          </w:tcPr>
          <w:p w:rsidR="00CA36B9" w:rsidRPr="004E224C" w:rsidRDefault="00CA36B9" w:rsidP="006D4FB8">
            <w:pPr>
              <w:jc w:val="both"/>
            </w:pPr>
            <w:r w:rsidRPr="004E224C">
              <w:t>Цена за 1 ед, руб</w:t>
            </w:r>
          </w:p>
        </w:tc>
        <w:tc>
          <w:tcPr>
            <w:tcW w:w="1420" w:type="dxa"/>
            <w:shd w:val="clear" w:color="000000" w:fill="FFFFFF"/>
            <w:vAlign w:val="center"/>
            <w:hideMark/>
          </w:tcPr>
          <w:p w:rsidR="00CA36B9" w:rsidRPr="004E224C" w:rsidRDefault="00CA36B9" w:rsidP="006D4FB8">
            <w:pPr>
              <w:jc w:val="both"/>
            </w:pPr>
            <w:r w:rsidRPr="004E224C">
              <w:t>Стоимость всего, руб</w:t>
            </w:r>
          </w:p>
        </w:tc>
      </w:tr>
      <w:tr w:rsidR="00CA36B9" w:rsidRPr="004E224C" w:rsidTr="00CA36B9">
        <w:trPr>
          <w:trHeight w:val="284"/>
        </w:trPr>
        <w:tc>
          <w:tcPr>
            <w:tcW w:w="539" w:type="dxa"/>
            <w:shd w:val="clear" w:color="000000" w:fill="FFFFFF"/>
            <w:noWrap/>
            <w:vAlign w:val="center"/>
            <w:hideMark/>
          </w:tcPr>
          <w:p w:rsidR="00CA36B9" w:rsidRPr="004E224C" w:rsidRDefault="00CA36B9" w:rsidP="006D4FB8">
            <w:pPr>
              <w:jc w:val="both"/>
            </w:pPr>
            <w:r w:rsidRPr="004E224C">
              <w:t>1</w:t>
            </w:r>
          </w:p>
        </w:tc>
        <w:tc>
          <w:tcPr>
            <w:tcW w:w="4021" w:type="dxa"/>
            <w:shd w:val="clear" w:color="000000" w:fill="FFFFFF"/>
            <w:noWrap/>
            <w:vAlign w:val="center"/>
            <w:hideMark/>
          </w:tcPr>
          <w:p w:rsidR="00CA36B9" w:rsidRPr="004E224C" w:rsidRDefault="00CA36B9" w:rsidP="006D4FB8">
            <w:pPr>
              <w:jc w:val="both"/>
            </w:pPr>
            <w:r w:rsidRPr="004E224C">
              <w:t>Одноразовые бахилы</w:t>
            </w:r>
          </w:p>
        </w:tc>
        <w:tc>
          <w:tcPr>
            <w:tcW w:w="773" w:type="dxa"/>
            <w:shd w:val="clear" w:color="000000" w:fill="FFFFFF"/>
            <w:noWrap/>
            <w:vAlign w:val="center"/>
            <w:hideMark/>
          </w:tcPr>
          <w:p w:rsidR="00CA36B9" w:rsidRPr="004E224C" w:rsidRDefault="00CA36B9" w:rsidP="006D4FB8">
            <w:pPr>
              <w:jc w:val="both"/>
            </w:pPr>
            <w:r w:rsidRPr="004E224C">
              <w:t>2</w:t>
            </w:r>
          </w:p>
        </w:tc>
        <w:tc>
          <w:tcPr>
            <w:tcW w:w="780" w:type="dxa"/>
            <w:shd w:val="clear" w:color="000000" w:fill="FFFFFF"/>
            <w:noWrap/>
            <w:vAlign w:val="center"/>
            <w:hideMark/>
          </w:tcPr>
          <w:p w:rsidR="00CA36B9" w:rsidRPr="004E224C" w:rsidRDefault="00CA36B9" w:rsidP="006D4FB8">
            <w:pPr>
              <w:jc w:val="both"/>
            </w:pPr>
            <w:r w:rsidRPr="004E224C">
              <w:t>14</w:t>
            </w:r>
          </w:p>
        </w:tc>
        <w:tc>
          <w:tcPr>
            <w:tcW w:w="821" w:type="dxa"/>
            <w:shd w:val="clear" w:color="000000" w:fill="FFFFFF"/>
            <w:noWrap/>
            <w:vAlign w:val="center"/>
            <w:hideMark/>
          </w:tcPr>
          <w:p w:rsidR="00CA36B9" w:rsidRPr="004E224C" w:rsidRDefault="00CA36B9" w:rsidP="006D4FB8">
            <w:pPr>
              <w:jc w:val="both"/>
            </w:pPr>
            <w:r w:rsidRPr="004E224C">
              <w:t>28</w:t>
            </w:r>
          </w:p>
        </w:tc>
        <w:tc>
          <w:tcPr>
            <w:tcW w:w="991" w:type="dxa"/>
            <w:shd w:val="clear" w:color="000000" w:fill="FFFFFF"/>
            <w:noWrap/>
            <w:vAlign w:val="center"/>
            <w:hideMark/>
          </w:tcPr>
          <w:p w:rsidR="00CA36B9" w:rsidRPr="004E224C" w:rsidRDefault="00CA36B9" w:rsidP="006D4FB8">
            <w:pPr>
              <w:jc w:val="both"/>
            </w:pPr>
            <w:r w:rsidRPr="004E224C">
              <w:t>5,5</w:t>
            </w:r>
          </w:p>
        </w:tc>
        <w:tc>
          <w:tcPr>
            <w:tcW w:w="1420" w:type="dxa"/>
            <w:shd w:val="clear" w:color="000000" w:fill="FFFFFF"/>
            <w:noWrap/>
            <w:vAlign w:val="center"/>
            <w:hideMark/>
          </w:tcPr>
          <w:p w:rsidR="00CA36B9" w:rsidRPr="004E224C" w:rsidRDefault="00CA36B9" w:rsidP="006D4FB8">
            <w:pPr>
              <w:jc w:val="both"/>
            </w:pPr>
            <w:r w:rsidRPr="004E224C">
              <w:t xml:space="preserve">   154,00   </w:t>
            </w:r>
          </w:p>
        </w:tc>
      </w:tr>
      <w:tr w:rsidR="00CA36B9" w:rsidRPr="004E224C" w:rsidTr="00CA36B9">
        <w:trPr>
          <w:trHeight w:val="600"/>
        </w:trPr>
        <w:tc>
          <w:tcPr>
            <w:tcW w:w="539" w:type="dxa"/>
            <w:shd w:val="clear" w:color="000000" w:fill="FFFFFF"/>
            <w:noWrap/>
            <w:vAlign w:val="center"/>
            <w:hideMark/>
          </w:tcPr>
          <w:p w:rsidR="00CA36B9" w:rsidRPr="004E224C" w:rsidRDefault="00CA36B9" w:rsidP="006D4FB8">
            <w:pPr>
              <w:jc w:val="both"/>
            </w:pPr>
            <w:r w:rsidRPr="004E224C">
              <w:t>2</w:t>
            </w:r>
          </w:p>
        </w:tc>
        <w:tc>
          <w:tcPr>
            <w:tcW w:w="4021" w:type="dxa"/>
            <w:shd w:val="clear" w:color="000000" w:fill="FFFFFF"/>
            <w:vAlign w:val="center"/>
            <w:hideMark/>
          </w:tcPr>
          <w:p w:rsidR="00CA36B9" w:rsidRPr="004E224C" w:rsidRDefault="00CA36B9" w:rsidP="006D4FB8">
            <w:pPr>
              <w:jc w:val="both"/>
            </w:pPr>
            <w:r w:rsidRPr="004E224C">
              <w:t>Дезинфицирующее средство ОКА-ТАБ №300</w:t>
            </w:r>
          </w:p>
        </w:tc>
        <w:tc>
          <w:tcPr>
            <w:tcW w:w="773" w:type="dxa"/>
            <w:shd w:val="clear" w:color="000000" w:fill="FFFFFF"/>
            <w:noWrap/>
            <w:vAlign w:val="center"/>
            <w:hideMark/>
          </w:tcPr>
          <w:p w:rsidR="00CA36B9" w:rsidRPr="004E224C" w:rsidRDefault="00CA36B9" w:rsidP="006D4FB8">
            <w:pPr>
              <w:jc w:val="both"/>
            </w:pPr>
            <w:r w:rsidRPr="004E224C">
              <w:t> </w:t>
            </w:r>
          </w:p>
        </w:tc>
        <w:tc>
          <w:tcPr>
            <w:tcW w:w="780" w:type="dxa"/>
            <w:shd w:val="clear" w:color="000000" w:fill="FFFFFF"/>
            <w:noWrap/>
            <w:vAlign w:val="center"/>
            <w:hideMark/>
          </w:tcPr>
          <w:p w:rsidR="00CA36B9" w:rsidRPr="004E224C" w:rsidRDefault="00CA36B9" w:rsidP="006D4FB8">
            <w:pPr>
              <w:jc w:val="both"/>
            </w:pPr>
            <w:r w:rsidRPr="004E224C">
              <w:t> </w:t>
            </w:r>
          </w:p>
        </w:tc>
        <w:tc>
          <w:tcPr>
            <w:tcW w:w="821" w:type="dxa"/>
            <w:shd w:val="clear" w:color="000000" w:fill="FFFFFF"/>
            <w:noWrap/>
            <w:vAlign w:val="center"/>
            <w:hideMark/>
          </w:tcPr>
          <w:p w:rsidR="00CA36B9" w:rsidRPr="004E224C" w:rsidRDefault="00CA36B9" w:rsidP="006D4FB8">
            <w:pPr>
              <w:jc w:val="both"/>
            </w:pPr>
            <w:r w:rsidRPr="004E224C">
              <w:t>1</w:t>
            </w:r>
          </w:p>
        </w:tc>
        <w:tc>
          <w:tcPr>
            <w:tcW w:w="991" w:type="dxa"/>
            <w:shd w:val="clear" w:color="000000" w:fill="FFFFFF"/>
            <w:noWrap/>
            <w:vAlign w:val="center"/>
            <w:hideMark/>
          </w:tcPr>
          <w:p w:rsidR="00CA36B9" w:rsidRPr="004E224C" w:rsidRDefault="00CA36B9" w:rsidP="006D4FB8">
            <w:pPr>
              <w:jc w:val="both"/>
            </w:pPr>
            <w:r w:rsidRPr="004E224C">
              <w:t>740</w:t>
            </w:r>
          </w:p>
        </w:tc>
        <w:tc>
          <w:tcPr>
            <w:tcW w:w="1420" w:type="dxa"/>
            <w:shd w:val="clear" w:color="000000" w:fill="FFFFFF"/>
            <w:noWrap/>
            <w:vAlign w:val="center"/>
            <w:hideMark/>
          </w:tcPr>
          <w:p w:rsidR="00CA36B9" w:rsidRPr="004E224C" w:rsidRDefault="00CA36B9" w:rsidP="006D4FB8">
            <w:pPr>
              <w:jc w:val="both"/>
            </w:pPr>
            <w:r w:rsidRPr="004E224C">
              <w:t xml:space="preserve">                    740,00   </w:t>
            </w:r>
          </w:p>
        </w:tc>
      </w:tr>
      <w:tr w:rsidR="00CA36B9" w:rsidRPr="004E224C" w:rsidTr="00CA36B9">
        <w:trPr>
          <w:trHeight w:val="657"/>
        </w:trPr>
        <w:tc>
          <w:tcPr>
            <w:tcW w:w="539" w:type="dxa"/>
            <w:shd w:val="clear" w:color="000000" w:fill="FFFFFF"/>
            <w:noWrap/>
            <w:vAlign w:val="center"/>
            <w:hideMark/>
          </w:tcPr>
          <w:p w:rsidR="00CA36B9" w:rsidRPr="004E224C" w:rsidRDefault="00CA36B9" w:rsidP="006D4FB8">
            <w:pPr>
              <w:jc w:val="both"/>
            </w:pPr>
            <w:r w:rsidRPr="004E224C">
              <w:t>3</w:t>
            </w:r>
          </w:p>
        </w:tc>
        <w:tc>
          <w:tcPr>
            <w:tcW w:w="4021" w:type="dxa"/>
            <w:shd w:val="clear" w:color="000000" w:fill="FFFFFF"/>
            <w:vAlign w:val="center"/>
            <w:hideMark/>
          </w:tcPr>
          <w:p w:rsidR="00CA36B9" w:rsidRPr="004E224C" w:rsidRDefault="00CA36B9" w:rsidP="006D4FB8">
            <w:pPr>
              <w:jc w:val="both"/>
            </w:pPr>
            <w:r w:rsidRPr="004E224C">
              <w:t>Антисептик для рук "Антисептол ГОСТ" (asptl5 универсальный для рук, одежды, поверхностей) 5л по цене 3250р</w:t>
            </w:r>
          </w:p>
        </w:tc>
        <w:tc>
          <w:tcPr>
            <w:tcW w:w="773" w:type="dxa"/>
            <w:shd w:val="clear" w:color="000000" w:fill="FFFFFF"/>
            <w:noWrap/>
            <w:vAlign w:val="center"/>
            <w:hideMark/>
          </w:tcPr>
          <w:p w:rsidR="00CA36B9" w:rsidRPr="004E224C" w:rsidRDefault="00CA36B9" w:rsidP="006D4FB8">
            <w:pPr>
              <w:jc w:val="both"/>
            </w:pPr>
            <w:r w:rsidRPr="004E224C">
              <w:t> </w:t>
            </w:r>
          </w:p>
        </w:tc>
        <w:tc>
          <w:tcPr>
            <w:tcW w:w="780" w:type="dxa"/>
            <w:shd w:val="clear" w:color="000000" w:fill="FFFFFF"/>
            <w:noWrap/>
            <w:vAlign w:val="center"/>
            <w:hideMark/>
          </w:tcPr>
          <w:p w:rsidR="00CA36B9" w:rsidRPr="004E224C" w:rsidRDefault="00CA36B9" w:rsidP="006D4FB8">
            <w:pPr>
              <w:jc w:val="both"/>
            </w:pPr>
            <w:r w:rsidRPr="004E224C">
              <w:t> </w:t>
            </w:r>
          </w:p>
        </w:tc>
        <w:tc>
          <w:tcPr>
            <w:tcW w:w="821" w:type="dxa"/>
            <w:shd w:val="clear" w:color="000000" w:fill="FFFFFF"/>
            <w:noWrap/>
            <w:vAlign w:val="center"/>
            <w:hideMark/>
          </w:tcPr>
          <w:p w:rsidR="00CA36B9" w:rsidRPr="004E224C" w:rsidRDefault="00CA36B9" w:rsidP="006D4FB8">
            <w:pPr>
              <w:jc w:val="both"/>
            </w:pPr>
            <w:r w:rsidRPr="004E224C">
              <w:t>1</w:t>
            </w:r>
          </w:p>
        </w:tc>
        <w:tc>
          <w:tcPr>
            <w:tcW w:w="991" w:type="dxa"/>
            <w:shd w:val="clear" w:color="000000" w:fill="FFFFFF"/>
            <w:noWrap/>
            <w:vAlign w:val="center"/>
            <w:hideMark/>
          </w:tcPr>
          <w:p w:rsidR="00CA36B9" w:rsidRPr="004E224C" w:rsidRDefault="00CA36B9" w:rsidP="006D4FB8">
            <w:pPr>
              <w:jc w:val="both"/>
            </w:pPr>
            <w:r w:rsidRPr="004E224C">
              <w:t>650</w:t>
            </w:r>
          </w:p>
        </w:tc>
        <w:tc>
          <w:tcPr>
            <w:tcW w:w="1420" w:type="dxa"/>
            <w:shd w:val="clear" w:color="000000" w:fill="FFFFFF"/>
            <w:noWrap/>
            <w:vAlign w:val="center"/>
            <w:hideMark/>
          </w:tcPr>
          <w:p w:rsidR="00CA36B9" w:rsidRPr="004E224C" w:rsidRDefault="00CA36B9" w:rsidP="006D4FB8">
            <w:pPr>
              <w:jc w:val="both"/>
            </w:pPr>
            <w:r w:rsidRPr="004E224C">
              <w:t xml:space="preserve">                   650,00   </w:t>
            </w:r>
          </w:p>
        </w:tc>
      </w:tr>
      <w:tr w:rsidR="00CA36B9" w:rsidRPr="004E224C" w:rsidTr="00CA36B9">
        <w:trPr>
          <w:trHeight w:val="123"/>
        </w:trPr>
        <w:tc>
          <w:tcPr>
            <w:tcW w:w="539" w:type="dxa"/>
            <w:shd w:val="clear" w:color="000000" w:fill="FFFFFF"/>
            <w:noWrap/>
            <w:vAlign w:val="center"/>
            <w:hideMark/>
          </w:tcPr>
          <w:p w:rsidR="00CA36B9" w:rsidRPr="004E224C" w:rsidRDefault="00CA36B9" w:rsidP="006D4FB8">
            <w:pPr>
              <w:jc w:val="both"/>
            </w:pPr>
            <w:r w:rsidRPr="004E224C">
              <w:t>4</w:t>
            </w:r>
          </w:p>
        </w:tc>
        <w:tc>
          <w:tcPr>
            <w:tcW w:w="4021" w:type="dxa"/>
            <w:shd w:val="clear" w:color="000000" w:fill="FFFFFF"/>
            <w:vAlign w:val="center"/>
            <w:hideMark/>
          </w:tcPr>
          <w:p w:rsidR="00CA36B9" w:rsidRPr="004E224C" w:rsidRDefault="00CA36B9" w:rsidP="006D4FB8">
            <w:pPr>
              <w:jc w:val="both"/>
            </w:pPr>
            <w:r w:rsidRPr="004E224C">
              <w:t>Тест-системы ИХА</w:t>
            </w:r>
          </w:p>
        </w:tc>
        <w:tc>
          <w:tcPr>
            <w:tcW w:w="773" w:type="dxa"/>
            <w:shd w:val="clear" w:color="000000" w:fill="FFFFFF"/>
            <w:noWrap/>
            <w:vAlign w:val="center"/>
          </w:tcPr>
          <w:p w:rsidR="00CA36B9" w:rsidRPr="004E224C" w:rsidRDefault="00CA36B9" w:rsidP="006D4FB8">
            <w:pPr>
              <w:jc w:val="both"/>
            </w:pPr>
            <w:r w:rsidRPr="004E224C">
              <w:t>1</w:t>
            </w:r>
          </w:p>
        </w:tc>
        <w:tc>
          <w:tcPr>
            <w:tcW w:w="780" w:type="dxa"/>
            <w:shd w:val="clear" w:color="000000" w:fill="FFFFFF"/>
            <w:noWrap/>
            <w:vAlign w:val="center"/>
          </w:tcPr>
          <w:p w:rsidR="00CA36B9" w:rsidRPr="004E224C" w:rsidRDefault="00CA36B9" w:rsidP="006D4FB8">
            <w:pPr>
              <w:jc w:val="both"/>
            </w:pPr>
            <w:r w:rsidRPr="004E224C">
              <w:t>3</w:t>
            </w:r>
          </w:p>
        </w:tc>
        <w:tc>
          <w:tcPr>
            <w:tcW w:w="821" w:type="dxa"/>
            <w:shd w:val="clear" w:color="000000" w:fill="FFFFFF"/>
            <w:noWrap/>
            <w:vAlign w:val="center"/>
          </w:tcPr>
          <w:p w:rsidR="00CA36B9" w:rsidRPr="004E224C" w:rsidRDefault="00CA36B9" w:rsidP="006D4FB8">
            <w:pPr>
              <w:jc w:val="both"/>
            </w:pPr>
            <w:r w:rsidRPr="004E224C">
              <w:t>3</w:t>
            </w:r>
          </w:p>
        </w:tc>
        <w:tc>
          <w:tcPr>
            <w:tcW w:w="991" w:type="dxa"/>
            <w:shd w:val="clear" w:color="000000" w:fill="FFFFFF"/>
            <w:noWrap/>
            <w:vAlign w:val="center"/>
          </w:tcPr>
          <w:p w:rsidR="00CA36B9" w:rsidRPr="004E224C" w:rsidRDefault="00CA36B9" w:rsidP="006D4FB8">
            <w:pPr>
              <w:jc w:val="both"/>
            </w:pPr>
            <w:r w:rsidRPr="004E224C">
              <w:t>340</w:t>
            </w:r>
          </w:p>
        </w:tc>
        <w:tc>
          <w:tcPr>
            <w:tcW w:w="1420" w:type="dxa"/>
            <w:shd w:val="clear" w:color="000000" w:fill="FFFFFF"/>
            <w:noWrap/>
            <w:vAlign w:val="center"/>
            <w:hideMark/>
          </w:tcPr>
          <w:p w:rsidR="00CA36B9" w:rsidRPr="004E224C" w:rsidRDefault="00CA36B9" w:rsidP="006D4FB8">
            <w:pPr>
              <w:jc w:val="both"/>
            </w:pPr>
            <w:r w:rsidRPr="004E224C">
              <w:t xml:space="preserve">   2564,00   </w:t>
            </w:r>
          </w:p>
        </w:tc>
      </w:tr>
      <w:tr w:rsidR="00CA36B9" w:rsidRPr="004E224C" w:rsidTr="00CA36B9">
        <w:trPr>
          <w:trHeight w:val="123"/>
        </w:trPr>
        <w:tc>
          <w:tcPr>
            <w:tcW w:w="539" w:type="dxa"/>
            <w:shd w:val="clear" w:color="000000" w:fill="FFFFFF"/>
            <w:noWrap/>
            <w:vAlign w:val="center"/>
          </w:tcPr>
          <w:p w:rsidR="00CA36B9" w:rsidRPr="004E224C" w:rsidRDefault="00CA36B9" w:rsidP="006D4FB8">
            <w:pPr>
              <w:jc w:val="both"/>
            </w:pPr>
          </w:p>
        </w:tc>
        <w:tc>
          <w:tcPr>
            <w:tcW w:w="4021" w:type="dxa"/>
            <w:shd w:val="clear" w:color="000000" w:fill="FFFFFF"/>
            <w:vAlign w:val="center"/>
          </w:tcPr>
          <w:p w:rsidR="00CA36B9" w:rsidRPr="004E224C" w:rsidRDefault="00CA36B9" w:rsidP="006D4FB8">
            <w:pPr>
              <w:jc w:val="both"/>
            </w:pPr>
            <w:r w:rsidRPr="004E224C">
              <w:t>итого</w:t>
            </w:r>
          </w:p>
        </w:tc>
        <w:tc>
          <w:tcPr>
            <w:tcW w:w="773" w:type="dxa"/>
            <w:shd w:val="clear" w:color="000000" w:fill="FFFFFF"/>
            <w:noWrap/>
            <w:vAlign w:val="center"/>
          </w:tcPr>
          <w:p w:rsidR="00CA36B9" w:rsidRPr="004E224C" w:rsidRDefault="00CA36B9" w:rsidP="006D4FB8">
            <w:pPr>
              <w:jc w:val="both"/>
            </w:pPr>
          </w:p>
        </w:tc>
        <w:tc>
          <w:tcPr>
            <w:tcW w:w="780" w:type="dxa"/>
            <w:shd w:val="clear" w:color="000000" w:fill="FFFFFF"/>
            <w:noWrap/>
            <w:vAlign w:val="center"/>
          </w:tcPr>
          <w:p w:rsidR="00CA36B9" w:rsidRPr="004E224C" w:rsidRDefault="00CA36B9" w:rsidP="006D4FB8">
            <w:pPr>
              <w:jc w:val="both"/>
            </w:pPr>
          </w:p>
        </w:tc>
        <w:tc>
          <w:tcPr>
            <w:tcW w:w="821" w:type="dxa"/>
            <w:shd w:val="clear" w:color="000000" w:fill="FFFFFF"/>
            <w:noWrap/>
            <w:vAlign w:val="center"/>
          </w:tcPr>
          <w:p w:rsidR="00CA36B9" w:rsidRPr="004E224C" w:rsidRDefault="00CA36B9" w:rsidP="006D4FB8">
            <w:pPr>
              <w:jc w:val="both"/>
            </w:pPr>
          </w:p>
        </w:tc>
        <w:tc>
          <w:tcPr>
            <w:tcW w:w="991" w:type="dxa"/>
            <w:shd w:val="clear" w:color="000000" w:fill="FFFFFF"/>
            <w:noWrap/>
            <w:vAlign w:val="center"/>
          </w:tcPr>
          <w:p w:rsidR="00CA36B9" w:rsidRPr="004E224C" w:rsidRDefault="00CA36B9" w:rsidP="006D4FB8">
            <w:pPr>
              <w:jc w:val="both"/>
            </w:pPr>
          </w:p>
        </w:tc>
        <w:tc>
          <w:tcPr>
            <w:tcW w:w="1420" w:type="dxa"/>
            <w:shd w:val="clear" w:color="000000" w:fill="FFFFFF"/>
            <w:noWrap/>
            <w:vAlign w:val="center"/>
          </w:tcPr>
          <w:p w:rsidR="00CA36B9" w:rsidRPr="004E224C" w:rsidRDefault="00CA36B9" w:rsidP="006D4FB8">
            <w:pPr>
              <w:jc w:val="both"/>
            </w:pPr>
            <w:r w:rsidRPr="004E224C">
              <w:t xml:space="preserve">   4108,00</w:t>
            </w:r>
          </w:p>
        </w:tc>
      </w:tr>
      <w:tr w:rsidR="00CA36B9" w:rsidRPr="004E224C" w:rsidTr="00CA36B9">
        <w:trPr>
          <w:trHeight w:val="285"/>
        </w:trPr>
        <w:tc>
          <w:tcPr>
            <w:tcW w:w="539" w:type="dxa"/>
            <w:shd w:val="clear" w:color="000000" w:fill="FFFFFF"/>
            <w:noWrap/>
            <w:vAlign w:val="center"/>
            <w:hideMark/>
          </w:tcPr>
          <w:p w:rsidR="00CA36B9" w:rsidRPr="004E224C" w:rsidRDefault="00CA36B9" w:rsidP="006D4FB8">
            <w:pPr>
              <w:jc w:val="both"/>
              <w:rPr>
                <w:bCs/>
              </w:rPr>
            </w:pPr>
            <w:r w:rsidRPr="004E224C">
              <w:rPr>
                <w:bCs/>
              </w:rPr>
              <w:t> </w:t>
            </w:r>
          </w:p>
        </w:tc>
        <w:tc>
          <w:tcPr>
            <w:tcW w:w="4021" w:type="dxa"/>
            <w:shd w:val="clear" w:color="000000" w:fill="FFFFFF"/>
            <w:noWrap/>
            <w:vAlign w:val="center"/>
            <w:hideMark/>
          </w:tcPr>
          <w:p w:rsidR="00CA36B9" w:rsidRPr="004E224C" w:rsidRDefault="00CA36B9" w:rsidP="006D4FB8">
            <w:pPr>
              <w:jc w:val="both"/>
              <w:rPr>
                <w:bCs/>
              </w:rPr>
            </w:pPr>
            <w:r w:rsidRPr="004E224C">
              <w:rPr>
                <w:bCs/>
              </w:rPr>
              <w:t>Итого затрат на 1 ребенка на смену 14 дней</w:t>
            </w:r>
          </w:p>
        </w:tc>
        <w:tc>
          <w:tcPr>
            <w:tcW w:w="773" w:type="dxa"/>
            <w:shd w:val="clear" w:color="000000" w:fill="FFFFFF"/>
            <w:noWrap/>
            <w:vAlign w:val="center"/>
            <w:hideMark/>
          </w:tcPr>
          <w:p w:rsidR="00CA36B9" w:rsidRPr="004E224C" w:rsidRDefault="00CA36B9" w:rsidP="006D4FB8">
            <w:pPr>
              <w:jc w:val="both"/>
              <w:rPr>
                <w:bCs/>
              </w:rPr>
            </w:pPr>
            <w:r w:rsidRPr="004E224C">
              <w:rPr>
                <w:bCs/>
              </w:rPr>
              <w:t> </w:t>
            </w:r>
          </w:p>
        </w:tc>
        <w:tc>
          <w:tcPr>
            <w:tcW w:w="780" w:type="dxa"/>
            <w:shd w:val="clear" w:color="000000" w:fill="FFFFFF"/>
            <w:noWrap/>
            <w:vAlign w:val="center"/>
            <w:hideMark/>
          </w:tcPr>
          <w:p w:rsidR="00CA36B9" w:rsidRPr="004E224C" w:rsidRDefault="00CA36B9" w:rsidP="006D4FB8">
            <w:pPr>
              <w:jc w:val="both"/>
              <w:rPr>
                <w:bCs/>
              </w:rPr>
            </w:pPr>
            <w:r w:rsidRPr="004E224C">
              <w:rPr>
                <w:bCs/>
              </w:rPr>
              <w:t> </w:t>
            </w:r>
          </w:p>
        </w:tc>
        <w:tc>
          <w:tcPr>
            <w:tcW w:w="821" w:type="dxa"/>
            <w:shd w:val="clear" w:color="000000" w:fill="FFFFFF"/>
            <w:noWrap/>
            <w:vAlign w:val="center"/>
            <w:hideMark/>
          </w:tcPr>
          <w:p w:rsidR="00CA36B9" w:rsidRPr="004E224C" w:rsidRDefault="00CA36B9" w:rsidP="006D4FB8">
            <w:pPr>
              <w:jc w:val="both"/>
              <w:rPr>
                <w:bCs/>
              </w:rPr>
            </w:pPr>
            <w:r w:rsidRPr="004E224C">
              <w:rPr>
                <w:bCs/>
              </w:rPr>
              <w:t> </w:t>
            </w:r>
          </w:p>
        </w:tc>
        <w:tc>
          <w:tcPr>
            <w:tcW w:w="991" w:type="dxa"/>
            <w:shd w:val="clear" w:color="000000" w:fill="FFFFFF"/>
            <w:noWrap/>
            <w:vAlign w:val="center"/>
            <w:hideMark/>
          </w:tcPr>
          <w:p w:rsidR="00CA36B9" w:rsidRPr="004E224C" w:rsidRDefault="00CA36B9" w:rsidP="006D4FB8">
            <w:pPr>
              <w:jc w:val="both"/>
              <w:rPr>
                <w:bCs/>
              </w:rPr>
            </w:pPr>
            <w:r w:rsidRPr="004E224C">
              <w:rPr>
                <w:bCs/>
              </w:rPr>
              <w:t> </w:t>
            </w:r>
          </w:p>
        </w:tc>
        <w:tc>
          <w:tcPr>
            <w:tcW w:w="1420" w:type="dxa"/>
            <w:shd w:val="clear" w:color="000000" w:fill="FFFFFF"/>
            <w:noWrap/>
            <w:vAlign w:val="center"/>
            <w:hideMark/>
          </w:tcPr>
          <w:p w:rsidR="00CA36B9" w:rsidRPr="004E224C" w:rsidRDefault="00CA36B9" w:rsidP="006D4FB8">
            <w:pPr>
              <w:jc w:val="both"/>
              <w:rPr>
                <w:bCs/>
              </w:rPr>
            </w:pPr>
            <w:r w:rsidRPr="004E224C">
              <w:rPr>
                <w:bCs/>
              </w:rPr>
              <w:t xml:space="preserve">3 769,64   </w:t>
            </w:r>
          </w:p>
        </w:tc>
      </w:tr>
      <w:tr w:rsidR="00CA36B9" w:rsidRPr="004E224C" w:rsidTr="00CA36B9">
        <w:trPr>
          <w:trHeight w:val="285"/>
        </w:trPr>
        <w:tc>
          <w:tcPr>
            <w:tcW w:w="539" w:type="dxa"/>
            <w:shd w:val="clear" w:color="000000" w:fill="FFFFFF"/>
            <w:noWrap/>
            <w:vAlign w:val="center"/>
            <w:hideMark/>
          </w:tcPr>
          <w:p w:rsidR="00CA36B9" w:rsidRPr="004E224C" w:rsidRDefault="00CA36B9" w:rsidP="006D4FB8">
            <w:pPr>
              <w:jc w:val="both"/>
              <w:rPr>
                <w:bCs/>
              </w:rPr>
            </w:pPr>
            <w:r w:rsidRPr="004E224C">
              <w:rPr>
                <w:bCs/>
              </w:rPr>
              <w:t> </w:t>
            </w:r>
          </w:p>
        </w:tc>
        <w:tc>
          <w:tcPr>
            <w:tcW w:w="4021" w:type="dxa"/>
            <w:shd w:val="clear" w:color="000000" w:fill="FFFFFF"/>
            <w:noWrap/>
            <w:vAlign w:val="center"/>
            <w:hideMark/>
          </w:tcPr>
          <w:p w:rsidR="00CA36B9" w:rsidRPr="004E224C" w:rsidRDefault="00CA36B9" w:rsidP="006D4FB8">
            <w:pPr>
              <w:jc w:val="both"/>
              <w:rPr>
                <w:bCs/>
              </w:rPr>
            </w:pPr>
            <w:r w:rsidRPr="004E224C">
              <w:rPr>
                <w:bCs/>
              </w:rPr>
              <w:t>Итого затрат на 1 ребенка на смену 21 день</w:t>
            </w:r>
          </w:p>
        </w:tc>
        <w:tc>
          <w:tcPr>
            <w:tcW w:w="773" w:type="dxa"/>
            <w:shd w:val="clear" w:color="000000" w:fill="FFFFFF"/>
            <w:noWrap/>
            <w:vAlign w:val="center"/>
            <w:hideMark/>
          </w:tcPr>
          <w:p w:rsidR="00CA36B9" w:rsidRPr="004E224C" w:rsidRDefault="00CA36B9" w:rsidP="006D4FB8">
            <w:pPr>
              <w:jc w:val="both"/>
              <w:rPr>
                <w:bCs/>
              </w:rPr>
            </w:pPr>
            <w:r w:rsidRPr="004E224C">
              <w:rPr>
                <w:bCs/>
              </w:rPr>
              <w:t> </w:t>
            </w:r>
          </w:p>
        </w:tc>
        <w:tc>
          <w:tcPr>
            <w:tcW w:w="780" w:type="dxa"/>
            <w:shd w:val="clear" w:color="000000" w:fill="FFFFFF"/>
            <w:noWrap/>
            <w:vAlign w:val="center"/>
            <w:hideMark/>
          </w:tcPr>
          <w:p w:rsidR="00CA36B9" w:rsidRPr="004E224C" w:rsidRDefault="00CA36B9" w:rsidP="006D4FB8">
            <w:pPr>
              <w:jc w:val="both"/>
              <w:rPr>
                <w:bCs/>
              </w:rPr>
            </w:pPr>
            <w:r w:rsidRPr="004E224C">
              <w:rPr>
                <w:bCs/>
              </w:rPr>
              <w:t> </w:t>
            </w:r>
          </w:p>
        </w:tc>
        <w:tc>
          <w:tcPr>
            <w:tcW w:w="821" w:type="dxa"/>
            <w:shd w:val="clear" w:color="000000" w:fill="FFFFFF"/>
            <w:noWrap/>
            <w:vAlign w:val="center"/>
            <w:hideMark/>
          </w:tcPr>
          <w:p w:rsidR="00CA36B9" w:rsidRPr="004E224C" w:rsidRDefault="00CA36B9" w:rsidP="006D4FB8">
            <w:pPr>
              <w:jc w:val="both"/>
              <w:rPr>
                <w:bCs/>
              </w:rPr>
            </w:pPr>
            <w:r w:rsidRPr="004E224C">
              <w:rPr>
                <w:bCs/>
              </w:rPr>
              <w:t> </w:t>
            </w:r>
          </w:p>
        </w:tc>
        <w:tc>
          <w:tcPr>
            <w:tcW w:w="991" w:type="dxa"/>
            <w:shd w:val="clear" w:color="000000" w:fill="FFFFFF"/>
            <w:noWrap/>
            <w:vAlign w:val="center"/>
            <w:hideMark/>
          </w:tcPr>
          <w:p w:rsidR="00CA36B9" w:rsidRPr="004E224C" w:rsidRDefault="00CA36B9" w:rsidP="006D4FB8">
            <w:pPr>
              <w:jc w:val="both"/>
              <w:rPr>
                <w:bCs/>
              </w:rPr>
            </w:pPr>
            <w:r w:rsidRPr="004E224C">
              <w:rPr>
                <w:bCs/>
              </w:rPr>
              <w:t> </w:t>
            </w:r>
          </w:p>
        </w:tc>
        <w:tc>
          <w:tcPr>
            <w:tcW w:w="1420" w:type="dxa"/>
            <w:shd w:val="clear" w:color="000000" w:fill="FFFFFF"/>
            <w:noWrap/>
            <w:vAlign w:val="center"/>
            <w:hideMark/>
          </w:tcPr>
          <w:p w:rsidR="00CA36B9" w:rsidRPr="004E224C" w:rsidRDefault="00CA36B9" w:rsidP="006D4FB8">
            <w:pPr>
              <w:jc w:val="both"/>
              <w:rPr>
                <w:bCs/>
              </w:rPr>
            </w:pPr>
            <w:r w:rsidRPr="004E224C">
              <w:rPr>
                <w:bCs/>
              </w:rPr>
              <w:t xml:space="preserve">5 654,46   </w:t>
            </w:r>
          </w:p>
        </w:tc>
      </w:tr>
      <w:tr w:rsidR="00CA36B9" w:rsidRPr="004E224C" w:rsidTr="00CA36B9">
        <w:trPr>
          <w:trHeight w:val="221"/>
        </w:trPr>
        <w:tc>
          <w:tcPr>
            <w:tcW w:w="539" w:type="dxa"/>
            <w:shd w:val="clear" w:color="000000" w:fill="FFFFFF"/>
            <w:noWrap/>
            <w:vAlign w:val="center"/>
            <w:hideMark/>
          </w:tcPr>
          <w:p w:rsidR="00CA36B9" w:rsidRPr="004E224C" w:rsidRDefault="00CA36B9" w:rsidP="006D4FB8">
            <w:pPr>
              <w:jc w:val="both"/>
              <w:rPr>
                <w:i/>
                <w:iCs/>
              </w:rPr>
            </w:pPr>
            <w:r w:rsidRPr="004E224C">
              <w:rPr>
                <w:i/>
                <w:iCs/>
              </w:rPr>
              <w:t> </w:t>
            </w:r>
          </w:p>
        </w:tc>
        <w:tc>
          <w:tcPr>
            <w:tcW w:w="4021" w:type="dxa"/>
            <w:shd w:val="clear" w:color="000000" w:fill="FFFFFF"/>
            <w:noWrap/>
            <w:vAlign w:val="center"/>
            <w:hideMark/>
          </w:tcPr>
          <w:p w:rsidR="00CA36B9" w:rsidRPr="004E224C" w:rsidRDefault="00CA36B9" w:rsidP="006D4FB8">
            <w:pPr>
              <w:jc w:val="both"/>
              <w:rPr>
                <w:i/>
                <w:iCs/>
              </w:rPr>
            </w:pPr>
            <w:r w:rsidRPr="004E224C">
              <w:rPr>
                <w:i/>
                <w:iCs/>
              </w:rPr>
              <w:t>Затраты на 1 ребенка в день, руб</w:t>
            </w:r>
          </w:p>
        </w:tc>
        <w:tc>
          <w:tcPr>
            <w:tcW w:w="773" w:type="dxa"/>
            <w:shd w:val="clear" w:color="000000" w:fill="FFFFFF"/>
            <w:noWrap/>
            <w:vAlign w:val="center"/>
            <w:hideMark/>
          </w:tcPr>
          <w:p w:rsidR="00CA36B9" w:rsidRPr="004E224C" w:rsidRDefault="00CA36B9" w:rsidP="006D4FB8">
            <w:pPr>
              <w:jc w:val="both"/>
              <w:rPr>
                <w:i/>
                <w:iCs/>
              </w:rPr>
            </w:pPr>
            <w:r w:rsidRPr="004E224C">
              <w:rPr>
                <w:i/>
                <w:iCs/>
              </w:rPr>
              <w:t> </w:t>
            </w:r>
          </w:p>
        </w:tc>
        <w:tc>
          <w:tcPr>
            <w:tcW w:w="780" w:type="dxa"/>
            <w:shd w:val="clear" w:color="000000" w:fill="FFFFFF"/>
            <w:noWrap/>
            <w:vAlign w:val="center"/>
            <w:hideMark/>
          </w:tcPr>
          <w:p w:rsidR="00CA36B9" w:rsidRPr="004E224C" w:rsidRDefault="00CA36B9" w:rsidP="006D4FB8">
            <w:pPr>
              <w:jc w:val="both"/>
              <w:rPr>
                <w:i/>
                <w:iCs/>
              </w:rPr>
            </w:pPr>
            <w:r w:rsidRPr="004E224C">
              <w:rPr>
                <w:i/>
                <w:iCs/>
              </w:rPr>
              <w:t> </w:t>
            </w:r>
          </w:p>
        </w:tc>
        <w:tc>
          <w:tcPr>
            <w:tcW w:w="821" w:type="dxa"/>
            <w:shd w:val="clear" w:color="000000" w:fill="FFFFFF"/>
            <w:noWrap/>
            <w:vAlign w:val="center"/>
            <w:hideMark/>
          </w:tcPr>
          <w:p w:rsidR="00CA36B9" w:rsidRPr="004E224C" w:rsidRDefault="00CA36B9" w:rsidP="006D4FB8">
            <w:pPr>
              <w:jc w:val="both"/>
              <w:rPr>
                <w:i/>
                <w:iCs/>
              </w:rPr>
            </w:pPr>
            <w:r w:rsidRPr="004E224C">
              <w:rPr>
                <w:i/>
                <w:iCs/>
              </w:rPr>
              <w:t> </w:t>
            </w:r>
          </w:p>
        </w:tc>
        <w:tc>
          <w:tcPr>
            <w:tcW w:w="991" w:type="dxa"/>
            <w:shd w:val="clear" w:color="000000" w:fill="FFFFFF"/>
            <w:noWrap/>
            <w:vAlign w:val="center"/>
            <w:hideMark/>
          </w:tcPr>
          <w:p w:rsidR="00CA36B9" w:rsidRPr="004E224C" w:rsidRDefault="00CA36B9" w:rsidP="006D4FB8">
            <w:pPr>
              <w:jc w:val="both"/>
              <w:rPr>
                <w:i/>
                <w:iCs/>
              </w:rPr>
            </w:pPr>
            <w:r w:rsidRPr="004E224C">
              <w:rPr>
                <w:i/>
                <w:iCs/>
              </w:rPr>
              <w:t> </w:t>
            </w:r>
          </w:p>
        </w:tc>
        <w:tc>
          <w:tcPr>
            <w:tcW w:w="1420" w:type="dxa"/>
            <w:shd w:val="clear" w:color="000000" w:fill="FFFFFF"/>
            <w:noWrap/>
            <w:vAlign w:val="center"/>
            <w:hideMark/>
          </w:tcPr>
          <w:p w:rsidR="00CA36B9" w:rsidRPr="004E224C" w:rsidRDefault="00CA36B9" w:rsidP="006D4FB8">
            <w:pPr>
              <w:jc w:val="both"/>
              <w:rPr>
                <w:i/>
                <w:iCs/>
              </w:rPr>
            </w:pPr>
            <w:r w:rsidRPr="004E224C">
              <w:rPr>
                <w:i/>
                <w:iCs/>
              </w:rPr>
              <w:t xml:space="preserve">    293,43   </w:t>
            </w:r>
          </w:p>
        </w:tc>
      </w:tr>
    </w:tbl>
    <w:p w:rsidR="00CA36B9" w:rsidRPr="004E224C" w:rsidRDefault="00CA36B9" w:rsidP="006D4FB8">
      <w:pPr>
        <w:jc w:val="both"/>
      </w:pP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rPr>
          <w:b/>
        </w:rPr>
      </w:pPr>
      <w:r w:rsidRPr="004E224C">
        <w:rPr>
          <w:b/>
          <w:i/>
        </w:rPr>
        <w:t>Таблица № 2</w:t>
      </w:r>
      <w:r w:rsidR="00443067" w:rsidRPr="004E224C">
        <w:rPr>
          <w:b/>
          <w:i/>
        </w:rPr>
        <w:t xml:space="preserve"> </w:t>
      </w:r>
      <w:r w:rsidRPr="004E224C">
        <w:rPr>
          <w:b/>
        </w:rPr>
        <w:t>Расчет стоимости путевки</w:t>
      </w:r>
    </w:p>
    <w:p w:rsidR="00CA36B9" w:rsidRPr="004E224C" w:rsidRDefault="00CA36B9"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right"/>
        <w:rPr>
          <w:b/>
        </w:rPr>
      </w:pPr>
    </w:p>
    <w:tbl>
      <w:tblPr>
        <w:tblW w:w="10359" w:type="dxa"/>
        <w:tblInd w:w="-885" w:type="dxa"/>
        <w:tblLayout w:type="fixed"/>
        <w:tblLook w:val="04A0" w:firstRow="1" w:lastRow="0" w:firstColumn="1" w:lastColumn="0" w:noHBand="0" w:noVBand="1"/>
      </w:tblPr>
      <w:tblGrid>
        <w:gridCol w:w="1951"/>
        <w:gridCol w:w="1169"/>
        <w:gridCol w:w="1134"/>
        <w:gridCol w:w="1276"/>
        <w:gridCol w:w="992"/>
        <w:gridCol w:w="992"/>
        <w:gridCol w:w="1276"/>
        <w:gridCol w:w="1559"/>
        <w:gridCol w:w="10"/>
      </w:tblGrid>
      <w:tr w:rsidR="00CA36B9" w:rsidRPr="004E224C" w:rsidTr="00CA36B9">
        <w:trPr>
          <w:trHeight w:val="30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center"/>
              <w:rPr>
                <w:b/>
              </w:rPr>
            </w:pPr>
            <w:r w:rsidRPr="004E224C">
              <w:rPr>
                <w:b/>
              </w:rPr>
              <w:t>Наименование затрат</w:t>
            </w:r>
          </w:p>
        </w:tc>
        <w:tc>
          <w:tcPr>
            <w:tcW w:w="8408" w:type="dxa"/>
            <w:gridSpan w:val="8"/>
            <w:tcBorders>
              <w:top w:val="single" w:sz="4" w:space="0" w:color="auto"/>
              <w:left w:val="nil"/>
              <w:bottom w:val="single" w:sz="4" w:space="0" w:color="auto"/>
              <w:right w:val="nil"/>
            </w:tcBorders>
            <w:shd w:val="clear" w:color="auto" w:fill="auto"/>
            <w:vAlign w:val="center"/>
            <w:hideMark/>
          </w:tcPr>
          <w:p w:rsidR="00CA36B9" w:rsidRPr="004E224C" w:rsidRDefault="00CA36B9" w:rsidP="006D4FB8">
            <w:pPr>
              <w:jc w:val="center"/>
              <w:rPr>
                <w:b/>
              </w:rPr>
            </w:pPr>
            <w:r w:rsidRPr="004E224C">
              <w:rPr>
                <w:b/>
              </w:rPr>
              <w:t xml:space="preserve">Норматив затрат </w:t>
            </w:r>
            <w:r w:rsidRPr="004E224C">
              <w:rPr>
                <w:b/>
                <w:bCs/>
              </w:rPr>
              <w:t>"Отдых детей и молодежи</w:t>
            </w:r>
            <w:r w:rsidRPr="004E224C">
              <w:rPr>
                <w:b/>
              </w:rPr>
              <w:t>", рублей, человеко-день</w:t>
            </w:r>
          </w:p>
        </w:tc>
      </w:tr>
      <w:tr w:rsidR="00CA36B9" w:rsidRPr="004E224C" w:rsidTr="00CA36B9">
        <w:trPr>
          <w:gridAfter w:val="1"/>
          <w:wAfter w:w="10" w:type="dxa"/>
          <w:trHeight w:val="6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A36B9" w:rsidRPr="004E224C" w:rsidRDefault="00CA36B9" w:rsidP="006D4FB8">
            <w:pPr>
              <w:jc w:val="both"/>
            </w:pP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CA36B9" w:rsidRPr="004E224C" w:rsidRDefault="00CA36B9" w:rsidP="006D4FB8">
            <w:pPr>
              <w:jc w:val="center"/>
              <w:rPr>
                <w:b/>
              </w:rPr>
            </w:pPr>
            <w:r w:rsidRPr="004E224C">
              <w:rPr>
                <w:b/>
              </w:rPr>
              <w:t>Норматив затрат, рублей, человеко-день</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CA36B9" w:rsidRPr="004E224C" w:rsidRDefault="00CA36B9" w:rsidP="006D4FB8">
            <w:pPr>
              <w:jc w:val="center"/>
              <w:rPr>
                <w:b/>
              </w:rPr>
            </w:pPr>
            <w:r w:rsidRPr="004E224C">
              <w:rPr>
                <w:b/>
              </w:rPr>
              <w:t>Приложение 2,3 к письму Корректирующие коэффициенты, учитывающие режим оказания услуг</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CA36B9" w:rsidRPr="004E224C" w:rsidRDefault="00CA36B9" w:rsidP="006D4FB8">
            <w:pPr>
              <w:jc w:val="center"/>
              <w:rPr>
                <w:b/>
              </w:rPr>
            </w:pPr>
            <w:r w:rsidRPr="004E224C">
              <w:rPr>
                <w:b/>
              </w:rPr>
              <w:t>Предельная стоимость путевки в оздоровительных</w:t>
            </w:r>
            <w:r w:rsidR="0048311C" w:rsidRPr="004E224C">
              <w:rPr>
                <w:b/>
              </w:rPr>
              <w:t xml:space="preserve"> </w:t>
            </w:r>
            <w:r w:rsidRPr="004E224C">
              <w:rPr>
                <w:b/>
              </w:rPr>
              <w:t>лагерях</w:t>
            </w:r>
            <w:r w:rsidRPr="004E224C">
              <w:rPr>
                <w:b/>
                <w:bCs/>
              </w:rPr>
              <w:t xml:space="preserve"> Республики Саха (Якутя)</w:t>
            </w:r>
          </w:p>
        </w:tc>
      </w:tr>
      <w:tr w:rsidR="00CA36B9" w:rsidRPr="004E224C" w:rsidTr="00CA36B9">
        <w:trPr>
          <w:gridAfter w:val="1"/>
          <w:wAfter w:w="10" w:type="dxa"/>
          <w:trHeight w:val="96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A36B9" w:rsidRPr="004E224C" w:rsidRDefault="00CA36B9" w:rsidP="006D4FB8">
            <w:pPr>
              <w:jc w:val="both"/>
            </w:pPr>
          </w:p>
        </w:tc>
        <w:tc>
          <w:tcPr>
            <w:tcW w:w="1169" w:type="dxa"/>
            <w:vMerge/>
            <w:tcBorders>
              <w:top w:val="nil"/>
              <w:left w:val="single" w:sz="4" w:space="0" w:color="auto"/>
              <w:bottom w:val="single" w:sz="4" w:space="0" w:color="auto"/>
              <w:right w:val="single" w:sz="4" w:space="0" w:color="auto"/>
            </w:tcBorders>
            <w:vAlign w:val="center"/>
            <w:hideMark/>
          </w:tcPr>
          <w:p w:rsidR="00CA36B9" w:rsidRPr="004E224C" w:rsidRDefault="00CA36B9" w:rsidP="006D4FB8">
            <w:pPr>
              <w:jc w:val="center"/>
              <w:rPr>
                <w:b/>
              </w:rPr>
            </w:pP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center"/>
              <w:rPr>
                <w:b/>
              </w:rPr>
            </w:pPr>
            <w:r w:rsidRPr="004E224C">
              <w:rPr>
                <w:b/>
              </w:rPr>
              <w:t>Дневное пребывание</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center"/>
              <w:rPr>
                <w:b/>
              </w:rPr>
            </w:pPr>
            <w:r w:rsidRPr="004E224C">
              <w:rPr>
                <w:b/>
              </w:rPr>
              <w:t>Круглосуточное и круглогодичное</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center"/>
              <w:rPr>
                <w:b/>
              </w:rPr>
            </w:pPr>
            <w:r w:rsidRPr="004E224C">
              <w:rPr>
                <w:b/>
              </w:rPr>
              <w:t>в каникулярное время с круглосуточным пребыванием</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center"/>
              <w:rPr>
                <w:b/>
              </w:rPr>
            </w:pPr>
            <w:r w:rsidRPr="004E224C">
              <w:rPr>
                <w:b/>
              </w:rPr>
              <w:t>Дневное пребывание</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center"/>
              <w:rPr>
                <w:b/>
              </w:rPr>
            </w:pPr>
            <w:r w:rsidRPr="004E224C">
              <w:rPr>
                <w:b/>
              </w:rPr>
              <w:t>Круглосуточное и круглогодичное</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center"/>
              <w:rPr>
                <w:b/>
              </w:rPr>
            </w:pPr>
            <w:r w:rsidRPr="004E224C">
              <w:rPr>
                <w:b/>
              </w:rPr>
              <w:t>В каникулярное время с круглосуточным пребыванием</w:t>
            </w:r>
          </w:p>
        </w:tc>
      </w:tr>
      <w:tr w:rsidR="00CA36B9" w:rsidRPr="004E224C" w:rsidTr="00CA36B9">
        <w:trPr>
          <w:gridAfter w:val="1"/>
          <w:wAfter w:w="10" w:type="dxa"/>
          <w:trHeight w:val="12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CA36B9" w:rsidRPr="004E224C" w:rsidRDefault="00CA36B9" w:rsidP="006D4FB8">
            <w:pPr>
              <w:jc w:val="both"/>
            </w:pPr>
            <w:r w:rsidRPr="004E224C">
              <w:t xml:space="preserve">Затраты на оплату труда и начисления на выплаты по </w:t>
            </w:r>
            <w:r w:rsidRPr="004E224C">
              <w:lastRenderedPageBreak/>
              <w:t>оплате труда педагогических и других работников, принимающих непосредственное участие в оказании услуги, в том числе страховые взносы</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lastRenderedPageBreak/>
              <w:t>635,08</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254,03</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635,08</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635,08</w:t>
            </w:r>
          </w:p>
        </w:tc>
      </w:tr>
      <w:tr w:rsidR="00CA36B9" w:rsidRPr="004E224C" w:rsidTr="00CA36B9">
        <w:trPr>
          <w:gridAfter w:val="1"/>
          <w:wAfter w:w="10" w:type="dxa"/>
          <w:trHeight w:val="592"/>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CA36B9" w:rsidRPr="004E224C" w:rsidRDefault="00CA36B9" w:rsidP="006D4FB8">
            <w:pPr>
              <w:jc w:val="both"/>
            </w:pPr>
            <w:r w:rsidRPr="004E224C">
              <w:t>Затраты на приобретение материальных запасов и особо ценного движимого имущества, потребляемых в процессе оказания услуг</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297,53</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119,01</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297,53</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297,53</w:t>
            </w:r>
          </w:p>
        </w:tc>
      </w:tr>
      <w:tr w:rsidR="00CA36B9" w:rsidRPr="004E224C" w:rsidTr="00CA36B9">
        <w:trPr>
          <w:gridAfter w:val="1"/>
          <w:wAfter w:w="10" w:type="dxa"/>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Сумма резерва на полное восстановление особо ценного движимого имущества используемого при оказании услуг</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26,9</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10,76</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26,9</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26,9</w:t>
            </w:r>
          </w:p>
        </w:tc>
      </w:tr>
      <w:tr w:rsidR="00CA36B9" w:rsidRPr="004E224C" w:rsidTr="00CA36B9">
        <w:trPr>
          <w:gridAfter w:val="1"/>
          <w:wAfter w:w="10" w:type="dxa"/>
          <w:trHeight w:val="928"/>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CA36B9" w:rsidRPr="004E224C" w:rsidRDefault="00CA36B9" w:rsidP="006D4FB8">
            <w:pPr>
              <w:jc w:val="both"/>
            </w:pPr>
            <w:r w:rsidRPr="004E224C">
              <w:t>Затраты на прохождение педагогическими и другими работниками, принимающими непосредственное участие в оказании государственной услуги, медицинских осмотров</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27,84</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11,14</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27,84</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27,84</w:t>
            </w:r>
          </w:p>
        </w:tc>
      </w:tr>
      <w:tr w:rsidR="00CA36B9" w:rsidRPr="004E224C" w:rsidTr="00CA36B9">
        <w:trPr>
          <w:gridAfter w:val="1"/>
          <w:wAfter w:w="10" w:type="dxa"/>
          <w:trHeight w:val="3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CA36B9" w:rsidRPr="004E224C" w:rsidRDefault="00CA36B9" w:rsidP="006D4FB8">
            <w:pPr>
              <w:jc w:val="both"/>
            </w:pPr>
            <w:r w:rsidRPr="004E224C">
              <w:t>Затраты на коммунальные услуги</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372,95</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149,18</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372,95</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372,95</w:t>
            </w:r>
          </w:p>
        </w:tc>
      </w:tr>
      <w:tr w:rsidR="00CA36B9" w:rsidRPr="004E224C" w:rsidTr="00CA36B9">
        <w:trPr>
          <w:gridAfter w:val="1"/>
          <w:wAfter w:w="10" w:type="dxa"/>
          <w:trHeight w:val="96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CA36B9" w:rsidRPr="004E224C" w:rsidRDefault="00CA36B9" w:rsidP="006D4FB8">
            <w:pPr>
              <w:jc w:val="both"/>
            </w:pPr>
            <w:r w:rsidRPr="004E224C">
              <w:t>Затраты на содержание объектов недвижимого имущества (охранно-пожарная сигнализация, санобработка, видеонаблюдение, вывоз тбо, страхование им-ва, и пр)</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57,7</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23,08</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57,7</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57,7</w:t>
            </w:r>
          </w:p>
        </w:tc>
      </w:tr>
      <w:tr w:rsidR="00CA36B9" w:rsidRPr="004E224C" w:rsidTr="00CA36B9">
        <w:trPr>
          <w:gridAfter w:val="1"/>
          <w:wAfter w:w="10" w:type="dxa"/>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lastRenderedPageBreak/>
              <w:t>Затраты на содержание объектов особо ценного движимого имущества</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17,93</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 0,4</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 1</w:t>
            </w:r>
          </w:p>
        </w:tc>
        <w:tc>
          <w:tcPr>
            <w:tcW w:w="992"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pPr>
            <w:r w:rsidRPr="004E224C">
              <w:t>7,17</w:t>
            </w:r>
          </w:p>
        </w:tc>
        <w:tc>
          <w:tcPr>
            <w:tcW w:w="1276"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pPr>
            <w:r w:rsidRPr="004E224C">
              <w:t>17,93</w:t>
            </w:r>
          </w:p>
        </w:tc>
        <w:tc>
          <w:tcPr>
            <w:tcW w:w="1559"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pPr>
            <w:r w:rsidRPr="004E224C">
              <w:t>17,93</w:t>
            </w:r>
          </w:p>
        </w:tc>
      </w:tr>
      <w:tr w:rsidR="00CA36B9" w:rsidRPr="004E224C" w:rsidTr="00CA36B9">
        <w:trPr>
          <w:gridAfter w:val="1"/>
          <w:wAfter w:w="10" w:type="dxa"/>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A36B9" w:rsidRPr="004E224C" w:rsidRDefault="00CA36B9" w:rsidP="006D4FB8">
            <w:pPr>
              <w:jc w:val="both"/>
            </w:pPr>
            <w:r w:rsidRPr="004E224C">
              <w:t>Затраты на услуги связи</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0,98</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0,4 </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 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0,39</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0,98</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0,98</w:t>
            </w:r>
          </w:p>
        </w:tc>
      </w:tr>
      <w:tr w:rsidR="00CA36B9" w:rsidRPr="004E224C" w:rsidTr="00CA36B9">
        <w:trPr>
          <w:gridAfter w:val="1"/>
          <w:wAfter w:w="10" w:type="dxa"/>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Затраты на приобретение транспортных услуг</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17,28</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0,4 </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6,91</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17,28</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17,28</w:t>
            </w:r>
          </w:p>
        </w:tc>
      </w:tr>
      <w:tr w:rsidR="00CA36B9" w:rsidRPr="004E224C" w:rsidTr="00CA36B9">
        <w:trPr>
          <w:gridAfter w:val="1"/>
          <w:wAfter w:w="10" w:type="dxa"/>
          <w:trHeight w:val="666"/>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CA36B9" w:rsidRPr="004E224C" w:rsidRDefault="00CA36B9" w:rsidP="006D4FB8">
            <w:pPr>
              <w:jc w:val="both"/>
            </w:pPr>
            <w:r w:rsidRPr="004E224C">
              <w:t>Затраты на оплату труда и начисления на выплаты по оплате труда ауп и вспомогательного персонала,, в том числе страховые взносы</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423,40</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169,36</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423,4</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423,4</w:t>
            </w:r>
          </w:p>
        </w:tc>
      </w:tr>
      <w:tr w:rsidR="00CA36B9" w:rsidRPr="004E224C" w:rsidTr="00CA36B9">
        <w:trPr>
          <w:gridAfter w:val="1"/>
          <w:wAfter w:w="10" w:type="dxa"/>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Сумма резерва на полное восстановление особо ценного движимого имущества используемого при общехозяйственных нуждах</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33,77</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 1</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1 </w:t>
            </w:r>
          </w:p>
        </w:tc>
        <w:tc>
          <w:tcPr>
            <w:tcW w:w="992"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pPr>
            <w:r w:rsidRPr="004E224C">
              <w:t>33,77</w:t>
            </w:r>
          </w:p>
        </w:tc>
        <w:tc>
          <w:tcPr>
            <w:tcW w:w="1276"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pPr>
            <w:r w:rsidRPr="004E224C">
              <w:t>33,77</w:t>
            </w:r>
          </w:p>
        </w:tc>
        <w:tc>
          <w:tcPr>
            <w:tcW w:w="1559"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pPr>
            <w:r w:rsidRPr="004E224C">
              <w:t>33,77</w:t>
            </w:r>
          </w:p>
        </w:tc>
      </w:tr>
      <w:tr w:rsidR="00CA36B9" w:rsidRPr="004E224C" w:rsidTr="00CA36B9">
        <w:trPr>
          <w:gridAfter w:val="1"/>
          <w:wAfter w:w="10" w:type="dxa"/>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Итого</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1911,36</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764,54</w:t>
            </w:r>
          </w:p>
        </w:tc>
        <w:tc>
          <w:tcPr>
            <w:tcW w:w="1276"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rPr>
                <w:b/>
                <w:bCs/>
              </w:rPr>
            </w:pPr>
            <w:r w:rsidRPr="004E224C">
              <w:rPr>
                <w:b/>
                <w:bCs/>
              </w:rPr>
              <w:t>1911,36</w:t>
            </w:r>
          </w:p>
        </w:tc>
        <w:tc>
          <w:tcPr>
            <w:tcW w:w="1559"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rPr>
                <w:b/>
                <w:bCs/>
              </w:rPr>
            </w:pPr>
            <w:r w:rsidRPr="004E224C">
              <w:rPr>
                <w:b/>
                <w:bCs/>
              </w:rPr>
              <w:t>1911,36</w:t>
            </w:r>
          </w:p>
        </w:tc>
      </w:tr>
      <w:tr w:rsidR="00CA36B9" w:rsidRPr="004E224C" w:rsidTr="00CA36B9">
        <w:trPr>
          <w:gridAfter w:val="1"/>
          <w:wAfter w:w="10" w:type="dxa"/>
          <w:trHeight w:val="600"/>
        </w:trPr>
        <w:tc>
          <w:tcPr>
            <w:tcW w:w="195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A36B9" w:rsidRPr="004E224C" w:rsidRDefault="00CA36B9" w:rsidP="006D4FB8">
            <w:pPr>
              <w:jc w:val="both"/>
            </w:pPr>
            <w:r w:rsidRPr="004E224C">
              <w:t>Дополнительные затраты, учтенные в расчете предельной стоимости  путевки</w:t>
            </w:r>
          </w:p>
        </w:tc>
        <w:tc>
          <w:tcPr>
            <w:tcW w:w="1169" w:type="dxa"/>
            <w:tcBorders>
              <w:top w:val="nil"/>
              <w:left w:val="nil"/>
              <w:bottom w:val="single" w:sz="4" w:space="0" w:color="auto"/>
              <w:right w:val="single" w:sz="4" w:space="0" w:color="auto"/>
            </w:tcBorders>
            <w:shd w:val="clear" w:color="auto" w:fill="D9D9D9" w:themeFill="background1" w:themeFillShade="D9"/>
            <w:vAlign w:val="center"/>
            <w:hideMark/>
          </w:tcPr>
          <w:p w:rsidR="00CA36B9" w:rsidRPr="004E224C" w:rsidRDefault="00CA36B9" w:rsidP="006D4FB8">
            <w:pPr>
              <w:jc w:val="both"/>
            </w:pPr>
            <w:r w:rsidRPr="004E224C">
              <w:t>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CA36B9" w:rsidRPr="004E224C" w:rsidRDefault="00CA36B9" w:rsidP="006D4FB8">
            <w:pPr>
              <w:jc w:val="both"/>
            </w:pPr>
            <w:r w:rsidRPr="004E224C">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CA36B9" w:rsidRPr="004E224C" w:rsidRDefault="00CA36B9" w:rsidP="006D4FB8">
            <w:pPr>
              <w:jc w:val="both"/>
            </w:pPr>
            <w:r w:rsidRPr="004E224C">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CA36B9" w:rsidRPr="004E224C" w:rsidRDefault="00CA36B9" w:rsidP="006D4FB8">
            <w:pPr>
              <w:jc w:val="both"/>
            </w:pPr>
            <w:r w:rsidRPr="004E224C">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CA36B9" w:rsidRPr="004E224C" w:rsidRDefault="00CA36B9" w:rsidP="006D4FB8">
            <w:pPr>
              <w:jc w:val="both"/>
            </w:pPr>
            <w:r w:rsidRPr="004E224C">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CA36B9" w:rsidRPr="004E224C" w:rsidRDefault="00CA36B9" w:rsidP="006D4FB8">
            <w:pPr>
              <w:jc w:val="both"/>
            </w:pPr>
            <w:r w:rsidRPr="004E224C">
              <w:t>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CA36B9" w:rsidRPr="004E224C" w:rsidRDefault="00CA36B9" w:rsidP="006D4FB8">
            <w:pPr>
              <w:jc w:val="both"/>
            </w:pPr>
            <w:r w:rsidRPr="004E224C">
              <w:t> </w:t>
            </w:r>
          </w:p>
        </w:tc>
      </w:tr>
      <w:tr w:rsidR="00CA36B9" w:rsidRPr="004E224C" w:rsidTr="00CA36B9">
        <w:trPr>
          <w:gridAfter w:val="1"/>
          <w:wAfter w:w="10" w:type="dxa"/>
          <w:trHeight w:val="12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Приобретение СИЗ, дезинфицирующих средств защиты</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0,4 </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pPr>
            <w:r w:rsidRPr="004E224C">
              <w:t>1</w:t>
            </w:r>
          </w:p>
        </w:tc>
        <w:tc>
          <w:tcPr>
            <w:tcW w:w="992"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pPr>
            <w:r w:rsidRPr="004E224C">
              <w:t>117,37</w:t>
            </w:r>
          </w:p>
        </w:tc>
        <w:tc>
          <w:tcPr>
            <w:tcW w:w="1276"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pPr>
            <w:r w:rsidRPr="004E224C">
              <w:t>293,43</w:t>
            </w:r>
          </w:p>
        </w:tc>
        <w:tc>
          <w:tcPr>
            <w:tcW w:w="1559"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pPr>
            <w:r w:rsidRPr="004E224C">
              <w:t>293,43</w:t>
            </w:r>
          </w:p>
        </w:tc>
      </w:tr>
      <w:tr w:rsidR="00CA36B9" w:rsidRPr="004E224C" w:rsidTr="00CA36B9">
        <w:trPr>
          <w:gridAfter w:val="1"/>
          <w:wAfter w:w="10" w:type="dxa"/>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ВСЕГО затрат на 1 ребенка в день, рублей</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992"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rPr>
                <w:b/>
                <w:bCs/>
              </w:rPr>
            </w:pPr>
            <w:r w:rsidRPr="004E224C">
              <w:rPr>
                <w:b/>
                <w:bCs/>
              </w:rPr>
              <w:t>882,00</w:t>
            </w:r>
          </w:p>
        </w:tc>
        <w:tc>
          <w:tcPr>
            <w:tcW w:w="1276"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rPr>
                <w:b/>
                <w:bCs/>
              </w:rPr>
            </w:pPr>
            <w:r w:rsidRPr="004E224C">
              <w:rPr>
                <w:b/>
                <w:bCs/>
              </w:rPr>
              <w:t>2205,00</w:t>
            </w:r>
          </w:p>
        </w:tc>
        <w:tc>
          <w:tcPr>
            <w:tcW w:w="1559"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rPr>
                <w:b/>
                <w:bCs/>
              </w:rPr>
            </w:pPr>
            <w:r w:rsidRPr="004E224C">
              <w:rPr>
                <w:b/>
                <w:bCs/>
              </w:rPr>
              <w:t>2205,00</w:t>
            </w:r>
          </w:p>
        </w:tc>
      </w:tr>
      <w:tr w:rsidR="00CA36B9" w:rsidRPr="004E224C" w:rsidTr="00CA36B9">
        <w:trPr>
          <w:gridAfter w:val="1"/>
          <w:wAfter w:w="10" w:type="dxa"/>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Стоимость путевки на 14 дней - всего</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992"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rPr>
                <w:b/>
                <w:bCs/>
              </w:rPr>
            </w:pPr>
            <w:r w:rsidRPr="004E224C">
              <w:rPr>
                <w:b/>
                <w:bCs/>
              </w:rPr>
              <w:t>12348,00</w:t>
            </w:r>
          </w:p>
        </w:tc>
        <w:tc>
          <w:tcPr>
            <w:tcW w:w="1276" w:type="dxa"/>
            <w:tcBorders>
              <w:top w:val="nil"/>
              <w:left w:val="nil"/>
              <w:bottom w:val="single" w:sz="4" w:space="0" w:color="auto"/>
              <w:right w:val="single" w:sz="4" w:space="0" w:color="auto"/>
            </w:tcBorders>
            <w:shd w:val="clear" w:color="auto" w:fill="auto"/>
            <w:vAlign w:val="center"/>
          </w:tcPr>
          <w:p w:rsidR="00CA36B9" w:rsidRPr="004E224C" w:rsidRDefault="00CA36B9" w:rsidP="006D4FB8">
            <w:pPr>
              <w:jc w:val="both"/>
              <w:rPr>
                <w:b/>
                <w:bCs/>
              </w:rPr>
            </w:pPr>
            <w:r w:rsidRPr="004E224C">
              <w:rPr>
                <w:b/>
                <w:bCs/>
              </w:rPr>
              <w:t>30870,00</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30870,00</w:t>
            </w:r>
          </w:p>
        </w:tc>
      </w:tr>
      <w:tr w:rsidR="00CA36B9" w:rsidRPr="004E224C" w:rsidTr="00CA36B9">
        <w:trPr>
          <w:gridAfter w:val="1"/>
          <w:wAfter w:w="10" w:type="dxa"/>
          <w:trHeight w:val="837"/>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Стоимость путевки на 21 день - всего</w:t>
            </w:r>
          </w:p>
        </w:tc>
        <w:tc>
          <w:tcPr>
            <w:tcW w:w="116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18522,00</w:t>
            </w:r>
          </w:p>
        </w:tc>
        <w:tc>
          <w:tcPr>
            <w:tcW w:w="1276"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6D4FB8">
            <w:pPr>
              <w:jc w:val="both"/>
              <w:rPr>
                <w:b/>
                <w:bCs/>
              </w:rPr>
            </w:pPr>
            <w:r w:rsidRPr="004E224C">
              <w:rPr>
                <w:b/>
                <w:bCs/>
              </w:rPr>
              <w:t>46 305,00</w:t>
            </w:r>
          </w:p>
        </w:tc>
        <w:tc>
          <w:tcPr>
            <w:tcW w:w="1559" w:type="dxa"/>
            <w:tcBorders>
              <w:top w:val="nil"/>
              <w:left w:val="nil"/>
              <w:bottom w:val="single" w:sz="4" w:space="0" w:color="auto"/>
              <w:right w:val="single" w:sz="4" w:space="0" w:color="auto"/>
            </w:tcBorders>
            <w:shd w:val="clear" w:color="auto" w:fill="auto"/>
            <w:vAlign w:val="center"/>
            <w:hideMark/>
          </w:tcPr>
          <w:p w:rsidR="00CA36B9" w:rsidRPr="004E224C" w:rsidRDefault="00CA36B9" w:rsidP="00A43641">
            <w:pPr>
              <w:pStyle w:val="a9"/>
              <w:numPr>
                <w:ilvl w:val="0"/>
                <w:numId w:val="35"/>
              </w:numPr>
              <w:jc w:val="both"/>
              <w:rPr>
                <w:b/>
                <w:bCs/>
              </w:rPr>
            </w:pPr>
            <w:r w:rsidRPr="004E224C">
              <w:rPr>
                <w:b/>
                <w:bCs/>
              </w:rPr>
              <w:t>305,00</w:t>
            </w:r>
          </w:p>
        </w:tc>
      </w:tr>
    </w:tbl>
    <w:p w:rsidR="004F1E78" w:rsidRPr="004E224C" w:rsidRDefault="004F1E78" w:rsidP="006D4FB8">
      <w:pPr>
        <w:jc w:val="both"/>
        <w:rPr>
          <w:b/>
          <w:bCs/>
        </w:rPr>
      </w:pPr>
    </w:p>
    <w:p w:rsidR="004F1E78" w:rsidRPr="00CE0C16" w:rsidRDefault="004F1E78"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bCs/>
        </w:rPr>
      </w:pPr>
    </w:p>
    <w:p w:rsidR="008F3D1A" w:rsidRPr="00CE0C16" w:rsidRDefault="006C6302" w:rsidP="00CE0C16">
      <w:pPr>
        <w:pStyle w:val="a9"/>
        <w:numPr>
          <w:ilvl w:val="0"/>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rPr>
          <w:rFonts w:ascii="Times New Roman" w:hAnsi="Times New Roman" w:cs="Times New Roman"/>
          <w:b/>
          <w:bCs/>
        </w:rPr>
      </w:pPr>
      <w:r w:rsidRPr="00CE0C16">
        <w:rPr>
          <w:rFonts w:ascii="Times New Roman" w:hAnsi="Times New Roman" w:cs="Times New Roman"/>
          <w:b/>
          <w:bCs/>
        </w:rPr>
        <w:t>Предполагаемая инфраструктура</w:t>
      </w:r>
      <w:r w:rsidR="008F3D1A" w:rsidRPr="00CE0C16">
        <w:rPr>
          <w:rFonts w:ascii="Times New Roman" w:hAnsi="Times New Roman" w:cs="Times New Roman"/>
          <w:b/>
          <w:bCs/>
        </w:rPr>
        <w:t xml:space="preserve"> детского лагеря</w:t>
      </w:r>
    </w:p>
    <w:p w:rsidR="008F3D1A" w:rsidRPr="00CE0C16" w:rsidRDefault="008F3D1A"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center"/>
        <w:rPr>
          <w:rFonts w:ascii="Times New Roman" w:hAnsi="Times New Roman" w:cs="Times New Roman"/>
          <w:b/>
          <w:bCs/>
        </w:rPr>
      </w:pPr>
    </w:p>
    <w:p w:rsidR="0038473B" w:rsidRPr="004E224C" w:rsidRDefault="000D6205" w:rsidP="006D4FB8">
      <w:pPr>
        <w:pStyle w:val="a9"/>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CE0C16">
        <w:rPr>
          <w:rFonts w:ascii="Times New Roman" w:hAnsi="Times New Roman" w:cs="Times New Roman"/>
          <w:bCs/>
        </w:rPr>
        <w:lastRenderedPageBreak/>
        <w:tab/>
        <w:t>Реализацию программ детского лагеря возможно осуществить</w:t>
      </w:r>
      <w:r w:rsidR="0038473B" w:rsidRPr="00CE0C16">
        <w:rPr>
          <w:rFonts w:ascii="Times New Roman" w:hAnsi="Times New Roman" w:cs="Times New Roman"/>
          <w:bCs/>
        </w:rPr>
        <w:t xml:space="preserve"> на базе учреждений общего</w:t>
      </w:r>
      <w:r w:rsidR="0038473B" w:rsidRPr="004E224C">
        <w:rPr>
          <w:rFonts w:ascii="Times New Roman" w:hAnsi="Times New Roman" w:cs="Times New Roman"/>
          <w:bCs/>
        </w:rPr>
        <w:t xml:space="preserve"> и дополнительного образования детей, имеющ</w:t>
      </w:r>
      <w:r w:rsidRPr="004E224C">
        <w:rPr>
          <w:rFonts w:ascii="Times New Roman" w:hAnsi="Times New Roman" w:cs="Times New Roman"/>
          <w:bCs/>
        </w:rPr>
        <w:t xml:space="preserve">их развитую инфраструктуру, или на базе стационарного загородного лагеря, отвечающего всем требованиям государственного надзора. </w:t>
      </w:r>
      <w:r w:rsidR="0038473B" w:rsidRPr="004E224C">
        <w:rPr>
          <w:rFonts w:ascii="Times New Roman" w:hAnsi="Times New Roman" w:cs="Times New Roman"/>
          <w:bCs/>
        </w:rPr>
        <w:t>Имущественный комплекс учреждения может находиться в государственной, муниципальной или частной собственности. В случае аренды площадки основанием для</w:t>
      </w:r>
      <w:r w:rsidR="002C3488" w:rsidRPr="004E224C">
        <w:rPr>
          <w:rFonts w:ascii="Times New Roman" w:hAnsi="Times New Roman" w:cs="Times New Roman"/>
          <w:bCs/>
        </w:rPr>
        <w:t xml:space="preserve"> </w:t>
      </w:r>
      <w:r w:rsidRPr="004E224C">
        <w:rPr>
          <w:rFonts w:ascii="Times New Roman" w:hAnsi="Times New Roman" w:cs="Times New Roman"/>
          <w:bCs/>
        </w:rPr>
        <w:t>проведения программы детского лагеря</w:t>
      </w:r>
      <w:r w:rsidR="0038473B" w:rsidRPr="004E224C">
        <w:rPr>
          <w:rFonts w:ascii="Times New Roman" w:hAnsi="Times New Roman" w:cs="Times New Roman"/>
          <w:bCs/>
        </w:rPr>
        <w:t xml:space="preserve"> является договор об оказании услуг/соглашение</w:t>
      </w:r>
      <w:r w:rsidR="002C3488" w:rsidRPr="004E224C">
        <w:rPr>
          <w:rFonts w:ascii="Times New Roman" w:hAnsi="Times New Roman" w:cs="Times New Roman"/>
          <w:bCs/>
        </w:rPr>
        <w:t xml:space="preserve"> </w:t>
      </w:r>
      <w:r w:rsidR="0038473B" w:rsidRPr="004E224C">
        <w:rPr>
          <w:rFonts w:ascii="Times New Roman" w:hAnsi="Times New Roman" w:cs="Times New Roman"/>
          <w:bCs/>
        </w:rPr>
        <w:t>о взаимодействии.</w:t>
      </w:r>
    </w:p>
    <w:p w:rsidR="0038473B" w:rsidRPr="004E224C" w:rsidRDefault="0038473B"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На территории учреждения должны быть предусмотрены:</w:t>
      </w:r>
    </w:p>
    <w:p w:rsidR="0038473B" w:rsidRPr="004E224C" w:rsidRDefault="0038473B"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места общего пользования;</w:t>
      </w:r>
    </w:p>
    <w:p w:rsidR="0038473B" w:rsidRPr="004E224C" w:rsidRDefault="0038473B"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места приёма пищи;</w:t>
      </w:r>
    </w:p>
    <w:p w:rsidR="0038473B" w:rsidRPr="004E224C" w:rsidRDefault="0038473B"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зоны отдыха;</w:t>
      </w:r>
    </w:p>
    <w:p w:rsidR="0038473B" w:rsidRPr="004E224C" w:rsidRDefault="0038473B"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жилые помещения (в случае реализации п</w:t>
      </w:r>
      <w:r w:rsidR="000D6205" w:rsidRPr="004E224C">
        <w:rPr>
          <w:rFonts w:ascii="Times New Roman" w:hAnsi="Times New Roman" w:cs="Times New Roman"/>
          <w:bCs/>
        </w:rPr>
        <w:t xml:space="preserve">рограммы </w:t>
      </w:r>
      <w:r w:rsidR="002C3488" w:rsidRPr="004E224C">
        <w:rPr>
          <w:rFonts w:ascii="Times New Roman" w:hAnsi="Times New Roman" w:cs="Times New Roman"/>
          <w:bCs/>
        </w:rPr>
        <w:t>на базе стацио</w:t>
      </w:r>
      <w:r w:rsidRPr="004E224C">
        <w:rPr>
          <w:rFonts w:ascii="Times New Roman" w:hAnsi="Times New Roman" w:cs="Times New Roman"/>
          <w:bCs/>
        </w:rPr>
        <w:t>нарного загородного лагеря);</w:t>
      </w:r>
    </w:p>
    <w:p w:rsidR="008F3D1A" w:rsidRPr="004E224C" w:rsidRDefault="000D6205"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функциональные зоны:</w:t>
      </w:r>
    </w:p>
    <w:p w:rsidR="000D6205" w:rsidRPr="004E224C" w:rsidRDefault="008C1C1D" w:rsidP="00A43641">
      <w:pPr>
        <w:pStyle w:val="a9"/>
        <w:numPr>
          <w:ilvl w:val="0"/>
          <w:numId w:val="30"/>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i/>
        </w:rPr>
      </w:pPr>
      <w:r w:rsidRPr="004E224C">
        <w:rPr>
          <w:rFonts w:ascii="Times New Roman" w:hAnsi="Times New Roman" w:cs="Times New Roman"/>
          <w:bCs/>
          <w:i/>
        </w:rPr>
        <w:t xml:space="preserve"> </w:t>
      </w:r>
      <w:r w:rsidR="000D6205" w:rsidRPr="004E224C">
        <w:rPr>
          <w:rFonts w:ascii="Times New Roman" w:hAnsi="Times New Roman" w:cs="Times New Roman"/>
          <w:bCs/>
          <w:i/>
        </w:rPr>
        <w:t>Специализированные лаборатории, осн</w:t>
      </w:r>
      <w:r w:rsidRPr="004E224C">
        <w:rPr>
          <w:rFonts w:ascii="Times New Roman" w:hAnsi="Times New Roman" w:cs="Times New Roman"/>
          <w:bCs/>
          <w:i/>
        </w:rPr>
        <w:t>ащённые лучшим высокоточным обо</w:t>
      </w:r>
      <w:r w:rsidR="000D6205" w:rsidRPr="004E224C">
        <w:rPr>
          <w:rFonts w:ascii="Times New Roman" w:hAnsi="Times New Roman" w:cs="Times New Roman"/>
          <w:bCs/>
          <w:i/>
        </w:rPr>
        <w:t>рудованием, а также уникальным программным обеспечением для проведения</w:t>
      </w:r>
      <w:r w:rsidRPr="004E224C">
        <w:rPr>
          <w:rFonts w:ascii="Times New Roman" w:hAnsi="Times New Roman" w:cs="Times New Roman"/>
          <w:bCs/>
          <w:i/>
        </w:rPr>
        <w:t xml:space="preserve"> </w:t>
      </w:r>
      <w:r w:rsidR="000D6205" w:rsidRPr="004E224C">
        <w:rPr>
          <w:rFonts w:ascii="Times New Roman" w:hAnsi="Times New Roman" w:cs="Times New Roman"/>
          <w:bCs/>
          <w:i/>
        </w:rPr>
        <w:t>экспериментов и демонстрации опытов, в зави</w:t>
      </w:r>
      <w:r w:rsidRPr="004E224C">
        <w:rPr>
          <w:rFonts w:ascii="Times New Roman" w:hAnsi="Times New Roman" w:cs="Times New Roman"/>
          <w:bCs/>
          <w:i/>
        </w:rPr>
        <w:t>симости от реализуемых направле</w:t>
      </w:r>
      <w:r w:rsidR="000D6205" w:rsidRPr="004E224C">
        <w:rPr>
          <w:rFonts w:ascii="Times New Roman" w:hAnsi="Times New Roman" w:cs="Times New Roman"/>
          <w:bCs/>
          <w:i/>
        </w:rPr>
        <w:t>ний и профилей программы.</w:t>
      </w:r>
    </w:p>
    <w:p w:rsidR="000D6205" w:rsidRPr="004E224C" w:rsidRDefault="008C1C1D" w:rsidP="00A43641">
      <w:pPr>
        <w:pStyle w:val="a9"/>
        <w:numPr>
          <w:ilvl w:val="0"/>
          <w:numId w:val="30"/>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i/>
        </w:rPr>
      </w:pPr>
      <w:r w:rsidRPr="004E224C">
        <w:rPr>
          <w:rFonts w:ascii="Times New Roman" w:hAnsi="Times New Roman" w:cs="Times New Roman"/>
          <w:bCs/>
          <w:i/>
        </w:rPr>
        <w:t xml:space="preserve">Коворкинг (лекторий), </w:t>
      </w:r>
      <w:r w:rsidR="000D6205" w:rsidRPr="004E224C">
        <w:rPr>
          <w:rFonts w:ascii="Times New Roman" w:hAnsi="Times New Roman" w:cs="Times New Roman"/>
          <w:bCs/>
          <w:i/>
        </w:rPr>
        <w:t>предназначен</w:t>
      </w:r>
      <w:r w:rsidRPr="004E224C">
        <w:rPr>
          <w:rFonts w:ascii="Times New Roman" w:hAnsi="Times New Roman" w:cs="Times New Roman"/>
          <w:bCs/>
          <w:i/>
        </w:rPr>
        <w:t>ый</w:t>
      </w:r>
      <w:r w:rsidR="000D6205" w:rsidRPr="004E224C">
        <w:rPr>
          <w:rFonts w:ascii="Times New Roman" w:hAnsi="Times New Roman" w:cs="Times New Roman"/>
          <w:bCs/>
          <w:i/>
        </w:rPr>
        <w:t xml:space="preserve"> для проведения интерактивных лекций,</w:t>
      </w:r>
      <w:r w:rsidRPr="004E224C">
        <w:rPr>
          <w:rFonts w:ascii="Times New Roman" w:hAnsi="Times New Roman" w:cs="Times New Roman"/>
          <w:bCs/>
          <w:i/>
        </w:rPr>
        <w:t xml:space="preserve"> </w:t>
      </w:r>
      <w:r w:rsidR="000D6205" w:rsidRPr="004E224C">
        <w:rPr>
          <w:rFonts w:ascii="Times New Roman" w:hAnsi="Times New Roman" w:cs="Times New Roman"/>
          <w:bCs/>
          <w:i/>
        </w:rPr>
        <w:t>общих сессий, тренингов.</w:t>
      </w:r>
    </w:p>
    <w:p w:rsidR="008F3D1A" w:rsidRPr="004E224C" w:rsidRDefault="000D6205" w:rsidP="00A43641">
      <w:pPr>
        <w:pStyle w:val="a9"/>
        <w:numPr>
          <w:ilvl w:val="0"/>
          <w:numId w:val="30"/>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i/>
        </w:rPr>
      </w:pPr>
      <w:r w:rsidRPr="004E224C">
        <w:rPr>
          <w:rFonts w:ascii="Times New Roman" w:hAnsi="Times New Roman" w:cs="Times New Roman"/>
          <w:bCs/>
          <w:i/>
        </w:rPr>
        <w:t>Зал-трансформер для общих с</w:t>
      </w:r>
      <w:r w:rsidR="008C1C1D" w:rsidRPr="004E224C">
        <w:rPr>
          <w:rFonts w:ascii="Times New Roman" w:hAnsi="Times New Roman" w:cs="Times New Roman"/>
          <w:bCs/>
          <w:i/>
        </w:rPr>
        <w:t>обытий. Зона неформального общения и не</w:t>
      </w:r>
      <w:r w:rsidRPr="004E224C">
        <w:rPr>
          <w:rFonts w:ascii="Times New Roman" w:hAnsi="Times New Roman" w:cs="Times New Roman"/>
          <w:bCs/>
          <w:i/>
        </w:rPr>
        <w:t>творкинга.</w:t>
      </w:r>
    </w:p>
    <w:p w:rsidR="008C1C1D" w:rsidRPr="004E224C" w:rsidRDefault="008C1C1D" w:rsidP="00A43641">
      <w:pPr>
        <w:pStyle w:val="a9"/>
        <w:numPr>
          <w:ilvl w:val="0"/>
          <w:numId w:val="30"/>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i/>
        </w:rPr>
      </w:pPr>
      <w:r w:rsidRPr="004E224C">
        <w:rPr>
          <w:rFonts w:ascii="Times New Roman" w:hAnsi="Times New Roman" w:cs="Times New Roman"/>
          <w:bCs/>
          <w:i/>
        </w:rPr>
        <w:t xml:space="preserve"> Хайтек — специализированный учебно-производственный цех общего пользования. Проектируется с учётом свободного доступа к имеющемуся оборудованию обучающихся всех образовательных направлений, включённых в реализацию образовательных модулей программы лагеря.</w:t>
      </w:r>
    </w:p>
    <w:p w:rsidR="008C1C1D" w:rsidRPr="004E224C" w:rsidRDefault="008C1C1D" w:rsidP="00A43641">
      <w:pPr>
        <w:pStyle w:val="a9"/>
        <w:numPr>
          <w:ilvl w:val="0"/>
          <w:numId w:val="30"/>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i/>
        </w:rPr>
      </w:pPr>
      <w:r w:rsidRPr="004E224C">
        <w:rPr>
          <w:rFonts w:ascii="Times New Roman" w:hAnsi="Times New Roman" w:cs="Times New Roman"/>
          <w:bCs/>
          <w:i/>
        </w:rPr>
        <w:t xml:space="preserve"> Коворкинг для педагогов и наставников.</w:t>
      </w:r>
    </w:p>
    <w:p w:rsidR="008C1C1D" w:rsidRPr="004E224C" w:rsidRDefault="008C1C1D" w:rsidP="00A43641">
      <w:pPr>
        <w:pStyle w:val="a9"/>
        <w:numPr>
          <w:ilvl w:val="0"/>
          <w:numId w:val="30"/>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i/>
        </w:rPr>
      </w:pPr>
      <w:r w:rsidRPr="004E224C">
        <w:rPr>
          <w:rFonts w:ascii="Times New Roman" w:hAnsi="Times New Roman" w:cs="Times New Roman"/>
          <w:bCs/>
          <w:i/>
        </w:rPr>
        <w:t>Зона для проектной деятельности.</w:t>
      </w:r>
    </w:p>
    <w:p w:rsidR="008C1C1D" w:rsidRPr="004E224C" w:rsidRDefault="008C1C1D" w:rsidP="00A43641">
      <w:pPr>
        <w:pStyle w:val="a9"/>
        <w:numPr>
          <w:ilvl w:val="0"/>
          <w:numId w:val="30"/>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i/>
        </w:rPr>
      </w:pPr>
      <w:r w:rsidRPr="004E224C">
        <w:rPr>
          <w:rFonts w:ascii="Times New Roman" w:hAnsi="Times New Roman" w:cs="Times New Roman"/>
          <w:bCs/>
          <w:i/>
        </w:rPr>
        <w:t>Спортивные площадки.</w:t>
      </w:r>
    </w:p>
    <w:p w:rsidR="008C1C1D" w:rsidRPr="004E224C" w:rsidRDefault="008C1C1D" w:rsidP="00A43641">
      <w:pPr>
        <w:pStyle w:val="a9"/>
        <w:numPr>
          <w:ilvl w:val="0"/>
          <w:numId w:val="30"/>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i/>
        </w:rPr>
      </w:pPr>
      <w:r w:rsidRPr="004E224C">
        <w:rPr>
          <w:rFonts w:ascii="Times New Roman" w:hAnsi="Times New Roman" w:cs="Times New Roman"/>
          <w:bCs/>
          <w:i/>
        </w:rPr>
        <w:t xml:space="preserve">Интерактивная научно-познавательная зона </w:t>
      </w:r>
    </w:p>
    <w:p w:rsidR="008C1C1D" w:rsidRPr="004E224C" w:rsidRDefault="008C1C1D" w:rsidP="00A43641">
      <w:pPr>
        <w:pStyle w:val="a9"/>
        <w:numPr>
          <w:ilvl w:val="0"/>
          <w:numId w:val="30"/>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i/>
        </w:rPr>
      </w:pPr>
      <w:r w:rsidRPr="004E224C">
        <w:rPr>
          <w:rFonts w:ascii="Times New Roman" w:hAnsi="Times New Roman" w:cs="Times New Roman"/>
          <w:bCs/>
          <w:i/>
        </w:rPr>
        <w:t>Медиатека.</w:t>
      </w:r>
    </w:p>
    <w:p w:rsidR="008F3D1A" w:rsidRPr="004E224C" w:rsidRDefault="008F3D1A"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center"/>
        <w:rPr>
          <w:rFonts w:ascii="Times New Roman" w:hAnsi="Times New Roman" w:cs="Times New Roman"/>
          <w:b/>
          <w:bCs/>
        </w:rPr>
      </w:pPr>
    </w:p>
    <w:p w:rsidR="009B117C" w:rsidRPr="004E224C" w:rsidRDefault="009B117C" w:rsidP="004E224C">
      <w:pPr>
        <w:pStyle w:val="a9"/>
        <w:numPr>
          <w:ilvl w:val="0"/>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
          <w:bCs/>
        </w:rPr>
      </w:pPr>
      <w:r w:rsidRPr="004E224C">
        <w:rPr>
          <w:rFonts w:ascii="Times New Roman" w:hAnsi="Times New Roman" w:cs="Times New Roman"/>
          <w:b/>
          <w:bCs/>
        </w:rPr>
        <w:t>Методические рекомендации по проведению профильных смен в организациях отдыха детей и их оздоровления, в том числе для детей, состоящих на различных видах учета в органах и учреждениях системы профилактики безнадзорности и правонарушений несовершеннолетних</w:t>
      </w:r>
    </w:p>
    <w:p w:rsidR="00E43EC2" w:rsidRPr="004E224C" w:rsidRDefault="00E43EC2"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Fonts w:ascii="Times New Roman" w:hAnsi="Times New Roman" w:cs="Times New Roman"/>
          <w:bCs/>
        </w:rPr>
      </w:pPr>
    </w:p>
    <w:p w:rsidR="00B92A19" w:rsidRPr="004E224C" w:rsidRDefault="00E43EC2"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Fonts w:ascii="Times New Roman" w:hAnsi="Times New Roman" w:cs="Times New Roman"/>
          <w:bCs/>
        </w:rPr>
      </w:pPr>
      <w:r w:rsidRPr="004E224C">
        <w:rPr>
          <w:rFonts w:ascii="Times New Roman" w:hAnsi="Times New Roman" w:cs="Times New Roman"/>
          <w:bCs/>
        </w:rPr>
        <w:t>Методические рекомендации подготовлены в</w:t>
      </w:r>
      <w:r w:rsidR="003A6909" w:rsidRPr="004E224C">
        <w:rPr>
          <w:rFonts w:ascii="Times New Roman" w:hAnsi="Times New Roman" w:cs="Times New Roman"/>
          <w:bCs/>
        </w:rPr>
        <w:t xml:space="preserve"> целях исполнения пункта 12 комплекса мер по обеспечению организованного отдыха и оздоровления детей на 2019-2023 годы, утвержденного Заместителем Председателя Правительства Российской Федерации Голиковой Т.А. от 28 февраля 2019 г. N 1814п-П8, Минпросвещения России совместно с МВД России </w:t>
      </w:r>
      <w:r w:rsidRPr="004E224C">
        <w:rPr>
          <w:rFonts w:ascii="Times New Roman" w:hAnsi="Times New Roman" w:cs="Times New Roman"/>
          <w:bCs/>
        </w:rPr>
        <w:t xml:space="preserve">(письмо Министерства просвещения РФ от 26 марта 2020 г. № ДГ-126/06 «О методических рекомендациях» и </w:t>
      </w:r>
      <w:r w:rsidR="009B117C" w:rsidRPr="004E224C">
        <w:rPr>
          <w:rFonts w:ascii="Times New Roman" w:hAnsi="Times New Roman" w:cs="Times New Roman"/>
          <w:bCs/>
        </w:rPr>
        <w:t>организации профильных смен для детей и подростков в возрасте от 7 до 17 лет с педагогической запущенностью, девиантным и (или) делинквентным поведением (далее - подростки, участники профильной смены), состоящими на различных видах учета в органах и учреждениях системы профилактики безнадзорности и правонарушений несовершеннолетних, и направлены на реализацию комплекса мер по обеспечению организованного отдыха и оздоровления детей.</w:t>
      </w:r>
      <w:r w:rsidR="00787788" w:rsidRPr="004E224C">
        <w:rPr>
          <w:rFonts w:ascii="Times New Roman" w:hAnsi="Times New Roman" w:cs="Times New Roman"/>
          <w:bCs/>
        </w:rPr>
        <w:t xml:space="preserve"> </w:t>
      </w:r>
    </w:p>
    <w:p w:rsidR="00787788" w:rsidRPr="004E224C" w:rsidRDefault="00B92A19"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Fonts w:ascii="Times New Roman" w:hAnsi="Times New Roman" w:cs="Times New Roman"/>
          <w:bCs/>
        </w:rPr>
      </w:pPr>
      <w:r w:rsidRPr="004E224C">
        <w:rPr>
          <w:rFonts w:ascii="Times New Roman" w:hAnsi="Times New Roman" w:cs="Times New Roman"/>
          <w:bCs/>
        </w:rPr>
        <w:t>Ссылка https://fcdtk.ru/page/1562769769221-metodicheskie-materialy</w:t>
      </w:r>
    </w:p>
    <w:p w:rsidR="00787788" w:rsidRPr="004E224C" w:rsidRDefault="00787788"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Fonts w:ascii="Times New Roman" w:hAnsi="Times New Roman" w:cs="Times New Roman"/>
          <w:bCs/>
        </w:rPr>
      </w:pPr>
    </w:p>
    <w:p w:rsidR="009B117C" w:rsidRPr="004E224C" w:rsidRDefault="009B117C"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center"/>
        <w:rPr>
          <w:rFonts w:ascii="Times New Roman" w:hAnsi="Times New Roman" w:cs="Times New Roman"/>
          <w:b/>
          <w:bCs/>
        </w:rPr>
      </w:pPr>
    </w:p>
    <w:p w:rsidR="00114892" w:rsidRPr="004E224C" w:rsidRDefault="004F1E78" w:rsidP="004E224C">
      <w:pPr>
        <w:pStyle w:val="a9"/>
        <w:numPr>
          <w:ilvl w:val="0"/>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0"/>
        <w:jc w:val="center"/>
        <w:rPr>
          <w:rFonts w:ascii="Times New Roman" w:hAnsi="Times New Roman" w:cs="Times New Roman"/>
          <w:b/>
          <w:bCs/>
        </w:rPr>
      </w:pPr>
      <w:r w:rsidRPr="004E224C">
        <w:rPr>
          <w:rFonts w:ascii="Times New Roman" w:hAnsi="Times New Roman" w:cs="Times New Roman"/>
          <w:b/>
          <w:bCs/>
        </w:rPr>
        <w:t xml:space="preserve">Организация </w:t>
      </w:r>
      <w:r w:rsidR="00D71E7A" w:rsidRPr="004E224C">
        <w:rPr>
          <w:rFonts w:ascii="Times New Roman" w:hAnsi="Times New Roman" w:cs="Times New Roman"/>
          <w:b/>
          <w:bCs/>
        </w:rPr>
        <w:t xml:space="preserve">образовательной </w:t>
      </w:r>
      <w:r w:rsidRPr="004E224C">
        <w:rPr>
          <w:rFonts w:ascii="Times New Roman" w:hAnsi="Times New Roman" w:cs="Times New Roman"/>
          <w:b/>
          <w:bCs/>
        </w:rPr>
        <w:t>деятельности смены</w:t>
      </w:r>
      <w:r w:rsidR="00E43EC2" w:rsidRPr="004E224C">
        <w:rPr>
          <w:rFonts w:ascii="Times New Roman" w:hAnsi="Times New Roman" w:cs="Times New Roman"/>
          <w:b/>
          <w:bCs/>
        </w:rPr>
        <w:t xml:space="preserve"> </w:t>
      </w:r>
      <w:r w:rsidR="002E0865" w:rsidRPr="004E224C">
        <w:rPr>
          <w:rFonts w:ascii="Times New Roman" w:hAnsi="Times New Roman" w:cs="Times New Roman"/>
          <w:b/>
          <w:bCs/>
        </w:rPr>
        <w:t>детского лагеря</w:t>
      </w:r>
      <w:r w:rsidR="0045458A" w:rsidRPr="004E224C">
        <w:rPr>
          <w:rFonts w:ascii="Times New Roman" w:hAnsi="Times New Roman" w:cs="Times New Roman"/>
          <w:b/>
          <w:bCs/>
        </w:rPr>
        <w:t xml:space="preserve"> </w:t>
      </w:r>
    </w:p>
    <w:p w:rsidR="00185E22" w:rsidRPr="004E224C" w:rsidRDefault="00185E22" w:rsidP="0078778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eastAsia="Calibri"/>
          <w:bCs/>
        </w:rPr>
      </w:pPr>
      <w:r w:rsidRPr="004E224C">
        <w:rPr>
          <w:bCs/>
        </w:rPr>
        <w:lastRenderedPageBreak/>
        <w:tab/>
      </w:r>
      <w:r w:rsidR="009257E7" w:rsidRPr="004E224C">
        <w:rPr>
          <w:bCs/>
        </w:rPr>
        <w:t xml:space="preserve">На сегодня востребованными формами организации образовательного </w:t>
      </w:r>
      <w:r w:rsidR="00104987" w:rsidRPr="004E224C">
        <w:rPr>
          <w:bCs/>
        </w:rPr>
        <w:t xml:space="preserve">процесса в детском лагере являются </w:t>
      </w:r>
      <w:r w:rsidR="009257E7" w:rsidRPr="004E224C">
        <w:rPr>
          <w:bCs/>
        </w:rPr>
        <w:t>занятия по дополнительному образованию</w:t>
      </w:r>
      <w:r w:rsidR="00104987" w:rsidRPr="004E224C">
        <w:rPr>
          <w:bCs/>
        </w:rPr>
        <w:t xml:space="preserve"> (по всем 6 направлениям дополнительного образования)</w:t>
      </w:r>
      <w:r w:rsidR="0095507F" w:rsidRPr="004E224C">
        <w:rPr>
          <w:bCs/>
        </w:rPr>
        <w:t>,</w:t>
      </w:r>
      <w:r w:rsidR="009257E7" w:rsidRPr="004E224C">
        <w:rPr>
          <w:bCs/>
        </w:rPr>
        <w:t xml:space="preserve"> проектная деятельность</w:t>
      </w:r>
      <w:r w:rsidR="0095507F" w:rsidRPr="004E224C">
        <w:rPr>
          <w:bCs/>
        </w:rPr>
        <w:t>, кружковая деятельность</w:t>
      </w:r>
      <w:r w:rsidR="00104987" w:rsidRPr="004E224C">
        <w:rPr>
          <w:bCs/>
        </w:rPr>
        <w:t xml:space="preserve"> и др. </w:t>
      </w:r>
      <w:r w:rsidRPr="004E224C">
        <w:rPr>
          <w:rFonts w:eastAsia="Calibri"/>
          <w:bCs/>
        </w:rPr>
        <w:t>Образовательный процесс в лагере направлен не только на передачу определенных знаний, умений,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позволяет называть отдельно человека индивидуальностью.</w:t>
      </w:r>
    </w:p>
    <w:p w:rsidR="009257E7" w:rsidRPr="004E224C" w:rsidRDefault="009257E7"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rPr>
          <w:rFonts w:ascii="Times New Roman" w:hAnsi="Times New Roman" w:cs="Times New Roman"/>
          <w:bCs/>
        </w:rPr>
      </w:pPr>
    </w:p>
    <w:p w:rsidR="00104987" w:rsidRPr="004E224C" w:rsidRDefault="00104987" w:rsidP="00CE0C16">
      <w:pPr>
        <w:pStyle w:val="a9"/>
        <w:numPr>
          <w:ilvl w:val="1"/>
          <w:numId w:val="3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rPr>
          <w:rFonts w:ascii="Times New Roman" w:hAnsi="Times New Roman" w:cs="Times New Roman"/>
          <w:b/>
          <w:bCs/>
        </w:rPr>
      </w:pPr>
      <w:r w:rsidRPr="004E224C">
        <w:rPr>
          <w:rFonts w:ascii="Times New Roman" w:hAnsi="Times New Roman" w:cs="Times New Roman"/>
          <w:b/>
          <w:bCs/>
        </w:rPr>
        <w:t>Организация дополнительного образования</w:t>
      </w:r>
    </w:p>
    <w:p w:rsidR="00E61422" w:rsidRPr="004E224C" w:rsidRDefault="00104987" w:rsidP="0078778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bCs/>
        </w:rPr>
      </w:pPr>
      <w:r w:rsidRPr="004E224C">
        <w:rPr>
          <w:bCs/>
        </w:rPr>
        <w:tab/>
      </w:r>
      <w:r w:rsidR="00E61422" w:rsidRPr="004E224C">
        <w:rPr>
          <w:bCs/>
        </w:rPr>
        <w:t>Образовательные программы, реализуемые в организациях, осуществляющих отдых и оздоровление детей, отнесены законодательством Российской Федерации к дополнительным образовательным программам.</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r>
      <w:r w:rsidR="00E61422" w:rsidRPr="004E224C">
        <w:rPr>
          <w:bCs/>
        </w:rPr>
        <w:t>В соответствии с пунктом 2 главы № 2 статьи 12 Федерального Закона №273-ФЗ «Об образовании в Российской Федерации» образовательные программы, реализуемые в организациях, осуществляющих отдых и оздоровление детей, относятся к дополнительным общеобразовательным программам – дополнительным общеразвивающим программам.</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r>
      <w:r w:rsidR="00E61422" w:rsidRPr="004E224C">
        <w:rPr>
          <w:bCs/>
        </w:rPr>
        <w:t>Выделяют несколько типов программ. В основе их дифференциации -различные критерии: направленность, продолжительность, инновационность и т.д.</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r>
      <w:r w:rsidR="00E61422" w:rsidRPr="004E224C">
        <w:rPr>
          <w:bCs/>
        </w:rPr>
        <w:t xml:space="preserve">Программы различаются по направленности (комплексные, профильные, </w:t>
      </w:r>
      <w:r w:rsidR="000976F1" w:rsidRPr="004E224C">
        <w:rPr>
          <w:bCs/>
        </w:rPr>
        <w:t>адаптированные):</w:t>
      </w:r>
    </w:p>
    <w:p w:rsidR="00E61422" w:rsidRPr="004E224C" w:rsidRDefault="000976F1"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i/>
        </w:rPr>
        <w:t>-</w:t>
      </w:r>
      <w:r w:rsidR="00E61422" w:rsidRPr="004E224C">
        <w:rPr>
          <w:bCs/>
          <w:i/>
        </w:rPr>
        <w:t>Комплексная программа</w:t>
      </w:r>
      <w:r w:rsidR="00E61422" w:rsidRPr="004E224C">
        <w:rPr>
          <w:bCs/>
        </w:rPr>
        <w:t xml:space="preserve"> - программа разноплановой деятельности, реализуемая в организациях отдыха и оздоровления детей, объединяющая различные направления отдыха, оздоровления и воспитания детей в специфических условиях лагеря.</w:t>
      </w:r>
    </w:p>
    <w:p w:rsidR="00E61422" w:rsidRPr="004E224C" w:rsidRDefault="000976F1"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w:t>
      </w:r>
      <w:r w:rsidR="00E61422" w:rsidRPr="004E224C">
        <w:rPr>
          <w:bCs/>
          <w:i/>
        </w:rPr>
        <w:t>Профильная (специализированная) программа</w:t>
      </w:r>
      <w:r w:rsidR="00E61422" w:rsidRPr="004E224C">
        <w:rPr>
          <w:bCs/>
        </w:rPr>
        <w:t xml:space="preserve"> - программа с одним, генеральным (ведущим, основным) направлением деятельности. Такими являются, например, социально-педагогические программы лагерей для подростков с девиантным поведением, юных лидеров детских организаций или экологические, краеведческие программы.</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w:t>
      </w:r>
      <w:r w:rsidR="00E61422" w:rsidRPr="004E224C">
        <w:rPr>
          <w:bCs/>
          <w:i/>
        </w:rPr>
        <w:t>Адаптированная программа</w:t>
      </w:r>
      <w:r w:rsidR="00E61422" w:rsidRPr="004E224C">
        <w:rPr>
          <w:bCs/>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w:t>
      </w:r>
      <w:r w:rsidR="000976F1" w:rsidRPr="004E224C">
        <w:rPr>
          <w:bCs/>
        </w:rPr>
        <w:t xml:space="preserve"> </w:t>
      </w:r>
      <w:r w:rsidR="00E61422" w:rsidRPr="004E224C">
        <w:rPr>
          <w:bCs/>
        </w:rPr>
        <w:t>обеспечивающая коррекцию нарушений развития и социальную адаптацию указанных лиц.</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r>
      <w:r w:rsidR="00E61422" w:rsidRPr="004E224C">
        <w:rPr>
          <w:bCs/>
        </w:rPr>
        <w:t>Вторая группа программ: долгосрочные и краткосрочные.</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xml:space="preserve">К </w:t>
      </w:r>
      <w:r w:rsidRPr="004E224C">
        <w:rPr>
          <w:bCs/>
          <w:i/>
        </w:rPr>
        <w:t>долгосрочным программам</w:t>
      </w:r>
      <w:r w:rsidRPr="004E224C">
        <w:rPr>
          <w:bCs/>
        </w:rPr>
        <w:t xml:space="preserve"> следует отнести программы, рассчитанные на реализацию в течение ряда лет. Долгосрочная программа представляет собой не просто программу лагеря, а программу развития лагеря.</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i/>
        </w:rPr>
        <w:t>Краткосрочные программы</w:t>
      </w:r>
      <w:r w:rsidRPr="004E224C">
        <w:rPr>
          <w:bCs/>
        </w:rPr>
        <w:t xml:space="preserve"> - программы, реализуемые в течение небольшого срока (оптимальный период - лагерная смена).</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r>
      <w:r w:rsidR="00E61422" w:rsidRPr="004E224C">
        <w:rPr>
          <w:bCs/>
        </w:rPr>
        <w:t>К третьей группе (по критерию «инновационность») относят следующие типы программ:</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w:t>
      </w:r>
      <w:r w:rsidR="00CE0C16">
        <w:rPr>
          <w:bCs/>
        </w:rPr>
        <w:t xml:space="preserve"> </w:t>
      </w:r>
      <w:r w:rsidR="00E61422" w:rsidRPr="004E224C">
        <w:rPr>
          <w:bCs/>
          <w:i/>
        </w:rPr>
        <w:t>Модифицированная программа</w:t>
      </w:r>
      <w:r w:rsidR="00E61422" w:rsidRPr="004E224C">
        <w:rPr>
          <w:bCs/>
        </w:rPr>
        <w:t xml:space="preserve"> – программа, с</w:t>
      </w:r>
      <w:r w:rsidR="000976F1" w:rsidRPr="004E224C">
        <w:rPr>
          <w:bCs/>
        </w:rPr>
        <w:t xml:space="preserve">оставленная на основе примерной </w:t>
      </w:r>
      <w:r w:rsidR="00E61422" w:rsidRPr="004E224C">
        <w:rPr>
          <w:bCs/>
        </w:rPr>
        <w:t>и/или авторской программы, скорректированная конкретным педагогом с учетом</w:t>
      </w:r>
      <w:r w:rsidR="000976F1" w:rsidRPr="004E224C">
        <w:rPr>
          <w:bCs/>
        </w:rPr>
        <w:t xml:space="preserve"> </w:t>
      </w:r>
      <w:r w:rsidR="00E61422" w:rsidRPr="004E224C">
        <w:rPr>
          <w:bCs/>
        </w:rPr>
        <w:t>особенностей организации, формирования разновозрастных и разноуровневых групп детей,</w:t>
      </w:r>
      <w:r w:rsidR="000976F1" w:rsidRPr="004E224C">
        <w:rPr>
          <w:bCs/>
        </w:rPr>
        <w:t xml:space="preserve"> </w:t>
      </w:r>
      <w:r w:rsidR="00E61422" w:rsidRPr="004E224C">
        <w:rPr>
          <w:bCs/>
        </w:rPr>
        <w:t>режимом и временными параметрами осуществления деятельности лагеря,нестандартностью индивидуальных результатов оздоровления и воспитания. Обычно в</w:t>
      </w:r>
      <w:r w:rsidR="000976F1" w:rsidRPr="004E224C">
        <w:rPr>
          <w:bCs/>
        </w:rPr>
        <w:t xml:space="preserve"> </w:t>
      </w:r>
      <w:r w:rsidR="00E61422" w:rsidRPr="004E224C">
        <w:rPr>
          <w:bCs/>
        </w:rPr>
        <w:t>основе таких программ лежат уже разработанные и внедренные программы детских лагерей.</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w:t>
      </w:r>
      <w:r w:rsidR="00CE0C16">
        <w:rPr>
          <w:bCs/>
        </w:rPr>
        <w:t xml:space="preserve"> </w:t>
      </w:r>
      <w:r w:rsidR="00E61422" w:rsidRPr="004E224C">
        <w:rPr>
          <w:bCs/>
          <w:i/>
        </w:rPr>
        <w:t>Авторская программа</w:t>
      </w:r>
      <w:r w:rsidR="00E61422" w:rsidRPr="004E224C">
        <w:rPr>
          <w:bCs/>
        </w:rPr>
        <w:t xml:space="preserve"> – документ, имеющий</w:t>
      </w:r>
      <w:r w:rsidR="000976F1" w:rsidRPr="004E224C">
        <w:rPr>
          <w:bCs/>
        </w:rPr>
        <w:t xml:space="preserve"> авторскую концепцию построения </w:t>
      </w:r>
      <w:r w:rsidR="00E61422" w:rsidRPr="004E224C">
        <w:rPr>
          <w:bCs/>
        </w:rPr>
        <w:t>образовательного процесса и (или) содержания образовательной программы. Авторская</w:t>
      </w:r>
      <w:r w:rsidR="000976F1" w:rsidRPr="004E224C">
        <w:rPr>
          <w:bCs/>
        </w:rPr>
        <w:t xml:space="preserve"> </w:t>
      </w:r>
      <w:r w:rsidR="00E61422" w:rsidRPr="004E224C">
        <w:rPr>
          <w:bCs/>
        </w:rPr>
        <w:t>программа разрабатывается одним или группой авторов. Внедрению авторской</w:t>
      </w:r>
      <w:r w:rsidR="000976F1" w:rsidRPr="004E224C">
        <w:rPr>
          <w:bCs/>
        </w:rPr>
        <w:t xml:space="preserve"> </w:t>
      </w:r>
      <w:r w:rsidR="00E61422" w:rsidRPr="004E224C">
        <w:rPr>
          <w:bCs/>
        </w:rPr>
        <w:t>образовательной программы в практику предшествует период ее апробации.</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r>
      <w:r w:rsidR="00E61422" w:rsidRPr="004E224C">
        <w:rPr>
          <w:bCs/>
        </w:rPr>
        <w:t xml:space="preserve">Программа организации процесса </w:t>
      </w:r>
      <w:r w:rsidR="000976F1" w:rsidRPr="004E224C">
        <w:rPr>
          <w:bCs/>
        </w:rPr>
        <w:t xml:space="preserve">оздоровительного отдыха детей и </w:t>
      </w:r>
      <w:r w:rsidR="00E61422" w:rsidRPr="004E224C">
        <w:rPr>
          <w:bCs/>
        </w:rPr>
        <w:t>подростков, в том числе детей-сирот, детей, оставшихся без попечения родителей, детей с</w:t>
      </w:r>
      <w:r w:rsidR="000976F1" w:rsidRPr="004E224C">
        <w:rPr>
          <w:bCs/>
        </w:rPr>
        <w:t xml:space="preserve"> </w:t>
      </w:r>
      <w:r w:rsidR="00E61422" w:rsidRPr="004E224C">
        <w:rPr>
          <w:bCs/>
        </w:rPr>
        <w:t>ограниченными возможностями здоровья должна опираться на основные направления</w:t>
      </w:r>
      <w:r w:rsidR="000976F1" w:rsidRPr="004E224C">
        <w:rPr>
          <w:bCs/>
        </w:rPr>
        <w:t xml:space="preserve"> </w:t>
      </w:r>
      <w:r w:rsidR="00E61422" w:rsidRPr="004E224C">
        <w:rPr>
          <w:bCs/>
        </w:rPr>
        <w:t>развития воспитания в соответствии со «Стратегией развития воспитания в Российской</w:t>
      </w:r>
      <w:r w:rsidR="000976F1" w:rsidRPr="004E224C">
        <w:rPr>
          <w:bCs/>
        </w:rPr>
        <w:t xml:space="preserve"> </w:t>
      </w:r>
      <w:r w:rsidR="00E61422" w:rsidRPr="004E224C">
        <w:rPr>
          <w:bCs/>
        </w:rPr>
        <w:t xml:space="preserve">Федерации на </w:t>
      </w:r>
      <w:r w:rsidR="00E61422" w:rsidRPr="004E224C">
        <w:rPr>
          <w:bCs/>
        </w:rPr>
        <w:lastRenderedPageBreak/>
        <w:t>период до 2025 года», утвержденной Распоряжением Правительства</w:t>
      </w:r>
      <w:r w:rsidRPr="004E224C">
        <w:rPr>
          <w:bCs/>
        </w:rPr>
        <w:t xml:space="preserve"> </w:t>
      </w:r>
      <w:r w:rsidR="00E61422" w:rsidRPr="004E224C">
        <w:rPr>
          <w:bCs/>
        </w:rPr>
        <w:t>Российской Феде</w:t>
      </w:r>
      <w:r w:rsidR="000976F1" w:rsidRPr="004E224C">
        <w:rPr>
          <w:bCs/>
        </w:rPr>
        <w:t>рации от 29 мая 2015 г. N 996-р</w:t>
      </w:r>
      <w:r w:rsidR="00E61422" w:rsidRPr="004E224C">
        <w:rPr>
          <w:bCs/>
        </w:rPr>
        <w:t>:</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вариативности воспитательных систем и техноло</w:t>
      </w:r>
      <w:r w:rsidR="000976F1" w:rsidRPr="004E224C">
        <w:rPr>
          <w:bCs/>
        </w:rPr>
        <w:t xml:space="preserve">гий, нацеленных на формирование </w:t>
      </w:r>
      <w:r w:rsidRPr="004E224C">
        <w:rPr>
          <w:bCs/>
        </w:rPr>
        <w:t>индивидуальной траектории развития личности ребенка с учетом его потребностей,</w:t>
      </w:r>
      <w:r w:rsidR="000976F1" w:rsidRPr="004E224C">
        <w:rPr>
          <w:bCs/>
        </w:rPr>
        <w:t xml:space="preserve"> </w:t>
      </w:r>
      <w:r w:rsidRPr="004E224C">
        <w:rPr>
          <w:bCs/>
        </w:rPr>
        <w:t>интересов и способностей;</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совершенствование условий для выявления и поддержки одаренных детей;</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развитие форм включения детей в интеллектуал</w:t>
      </w:r>
      <w:r w:rsidR="000976F1" w:rsidRPr="004E224C">
        <w:rPr>
          <w:bCs/>
        </w:rPr>
        <w:t xml:space="preserve">ьно-познавательную, творческую, </w:t>
      </w:r>
      <w:r w:rsidRPr="004E224C">
        <w:rPr>
          <w:bCs/>
        </w:rPr>
        <w:t>трудовую, общественно полезную, художественно-эстетическую, физкультурно-спортивную,</w:t>
      </w:r>
      <w:r w:rsidR="000976F1" w:rsidRPr="004E224C">
        <w:rPr>
          <w:bCs/>
        </w:rPr>
        <w:t xml:space="preserve"> </w:t>
      </w:r>
      <w:r w:rsidRPr="004E224C">
        <w:rPr>
          <w:bCs/>
        </w:rPr>
        <w:t>игровую деятельность, в том числе на основе использования потенциала системы</w:t>
      </w:r>
      <w:r w:rsidR="000976F1" w:rsidRPr="004E224C">
        <w:rPr>
          <w:bCs/>
        </w:rPr>
        <w:t xml:space="preserve"> </w:t>
      </w:r>
      <w:r w:rsidRPr="004E224C">
        <w:rPr>
          <w:bCs/>
        </w:rPr>
        <w:t>дополнительного образования детей и других организаций сферы физической культуры и</w:t>
      </w:r>
      <w:r w:rsidR="000976F1" w:rsidRPr="004E224C">
        <w:rPr>
          <w:bCs/>
        </w:rPr>
        <w:t xml:space="preserve"> </w:t>
      </w:r>
      <w:r w:rsidRPr="004E224C">
        <w:rPr>
          <w:bCs/>
        </w:rPr>
        <w:t>спорта, культуры.</w:t>
      </w:r>
    </w:p>
    <w:p w:rsidR="00E61422" w:rsidRPr="004E224C" w:rsidRDefault="0011489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r>
      <w:r w:rsidR="00E61422" w:rsidRPr="004E224C">
        <w:rPr>
          <w:bCs/>
        </w:rPr>
        <w:t>В программах летнего отдыха и оздоровлен</w:t>
      </w:r>
      <w:r w:rsidR="000976F1" w:rsidRPr="004E224C">
        <w:rPr>
          <w:bCs/>
        </w:rPr>
        <w:t xml:space="preserve">ия должны быть учтены следующие </w:t>
      </w:r>
      <w:r w:rsidR="00E61422" w:rsidRPr="004E224C">
        <w:rPr>
          <w:bCs/>
        </w:rPr>
        <w:t>базовые приоритеты:</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освоение детьми и подростками базисного уровня</w:t>
      </w:r>
      <w:r w:rsidR="000976F1" w:rsidRPr="004E224C">
        <w:rPr>
          <w:bCs/>
        </w:rPr>
        <w:t xml:space="preserve"> знаний, связанных с различными </w:t>
      </w:r>
      <w:r w:rsidRPr="004E224C">
        <w:rPr>
          <w:bCs/>
        </w:rPr>
        <w:t>сферами человеческой деятельности, важными в наше время, а также с современными</w:t>
      </w:r>
      <w:r w:rsidR="000976F1" w:rsidRPr="004E224C">
        <w:rPr>
          <w:bCs/>
        </w:rPr>
        <w:t xml:space="preserve"> </w:t>
      </w:r>
      <w:r w:rsidRPr="004E224C">
        <w:rPr>
          <w:bCs/>
        </w:rPr>
        <w:t>картинами мира, социальными структурами, возможными вариантами собственного</w:t>
      </w:r>
      <w:r w:rsidR="000976F1" w:rsidRPr="004E224C">
        <w:rPr>
          <w:bCs/>
        </w:rPr>
        <w:t xml:space="preserve"> </w:t>
      </w:r>
      <w:r w:rsidRPr="004E224C">
        <w:rPr>
          <w:bCs/>
        </w:rPr>
        <w:t>позиционирования и продвижения в обществе;</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освоение детьми и подростками технологий и навыков орга</w:t>
      </w:r>
      <w:r w:rsidR="000976F1" w:rsidRPr="004E224C">
        <w:rPr>
          <w:bCs/>
        </w:rPr>
        <w:t xml:space="preserve">низации и управления </w:t>
      </w:r>
      <w:r w:rsidRPr="004E224C">
        <w:rPr>
          <w:bCs/>
        </w:rPr>
        <w:t>собственной деятельностью, позволяющих достигать общественно признаваемых</w:t>
      </w:r>
      <w:r w:rsidR="000976F1" w:rsidRPr="004E224C">
        <w:rPr>
          <w:bCs/>
        </w:rPr>
        <w:t xml:space="preserve"> </w:t>
      </w:r>
      <w:r w:rsidRPr="004E224C">
        <w:rPr>
          <w:bCs/>
        </w:rPr>
        <w:t>результатов в выбранной профессиональной сфере (вплоть до значимых инноваций в этой</w:t>
      </w:r>
      <w:r w:rsidR="000976F1" w:rsidRPr="004E224C">
        <w:rPr>
          <w:bCs/>
        </w:rPr>
        <w:t xml:space="preserve"> </w:t>
      </w:r>
      <w:r w:rsidRPr="004E224C">
        <w:rPr>
          <w:bCs/>
        </w:rPr>
        <w:t>сфере) и в общественных отношениях;</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целенаправленное формирование закрепленны</w:t>
      </w:r>
      <w:r w:rsidR="000976F1" w:rsidRPr="004E224C">
        <w:rPr>
          <w:bCs/>
        </w:rPr>
        <w:t xml:space="preserve">х навыков и присвоенных методов </w:t>
      </w:r>
      <w:r w:rsidRPr="004E224C">
        <w:rPr>
          <w:bCs/>
        </w:rPr>
        <w:t>(компетенций), позволяющих управлять собственным поведением, мыслительной и</w:t>
      </w:r>
      <w:r w:rsidR="000976F1" w:rsidRPr="004E224C">
        <w:rPr>
          <w:bCs/>
        </w:rPr>
        <w:t xml:space="preserve"> </w:t>
      </w:r>
      <w:r w:rsidRPr="004E224C">
        <w:rPr>
          <w:bCs/>
        </w:rPr>
        <w:t>эмоциональной сферами, эффективно строить стратегию своего поведения в различных</w:t>
      </w:r>
      <w:r w:rsidR="000976F1" w:rsidRPr="004E224C">
        <w:rPr>
          <w:bCs/>
        </w:rPr>
        <w:t xml:space="preserve"> </w:t>
      </w:r>
      <w:r w:rsidRPr="004E224C">
        <w:rPr>
          <w:bCs/>
        </w:rPr>
        <w:t>ситуациях, осваивать и применять нормы поведения в обществе и действия в кооперации с</w:t>
      </w:r>
      <w:r w:rsidR="000976F1" w:rsidRPr="004E224C">
        <w:rPr>
          <w:bCs/>
        </w:rPr>
        <w:t xml:space="preserve"> </w:t>
      </w:r>
      <w:r w:rsidRPr="004E224C">
        <w:rPr>
          <w:bCs/>
        </w:rPr>
        <w:t>другими людьми.</w:t>
      </w:r>
    </w:p>
    <w:p w:rsidR="00E61422" w:rsidRPr="004E224C" w:rsidRDefault="00104987"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r>
      <w:r w:rsidR="00E61422" w:rsidRPr="004E224C">
        <w:rPr>
          <w:bCs/>
        </w:rPr>
        <w:t>Дополнительное образование в детск</w:t>
      </w:r>
      <w:r w:rsidR="000976F1" w:rsidRPr="004E224C">
        <w:rPr>
          <w:bCs/>
        </w:rPr>
        <w:t xml:space="preserve">ом лагере направлено на решение </w:t>
      </w:r>
      <w:r w:rsidR="00E61422" w:rsidRPr="004E224C">
        <w:rPr>
          <w:bCs/>
        </w:rPr>
        <w:t>следующих задач:</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выравнивание начальных возможностей развития личности ребенка;</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развитие мотивации личности ребенка к познанию и творчеству;</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обеспечение эмоционального благополучия ребенка;</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приобщение детей к общечеловеческим ценностям;</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укрепление психического и физического здоровья ребенка;</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выбор индивидуального образовательного пути;</w:t>
      </w:r>
    </w:p>
    <w:p w:rsidR="00E61422" w:rsidRPr="004E224C" w:rsidRDefault="00E6142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самореализация личности ребенка и педагога</w:t>
      </w:r>
    </w:p>
    <w:p w:rsidR="00804A03" w:rsidRPr="004E224C" w:rsidRDefault="00804A03"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t>Содержание дополнительных образовательных программ ориентировано:</w:t>
      </w:r>
    </w:p>
    <w:p w:rsidR="00804A03" w:rsidRPr="004E224C" w:rsidRDefault="00804A03"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на создание необходимых условий для личностного развития детей и подростков, позитивной социализации и самоопределения;</w:t>
      </w:r>
    </w:p>
    <w:p w:rsidR="00804A03" w:rsidRPr="004E224C" w:rsidRDefault="00804A03"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на удовлетворение индивидуальных потребностей детей и подростков в</w:t>
      </w:r>
      <w:r w:rsidR="00CE0C16">
        <w:rPr>
          <w:bCs/>
        </w:rPr>
        <w:t xml:space="preserve"> </w:t>
      </w:r>
      <w:r w:rsidRPr="004E224C">
        <w:rPr>
          <w:bCs/>
        </w:rPr>
        <w:t>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804A03" w:rsidRPr="004E224C" w:rsidRDefault="00804A03"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на формирование и развитие творческих способностей детей, выявление, развитие и поддержку талантливых детей и подростков;</w:t>
      </w:r>
    </w:p>
    <w:p w:rsidR="00804A03" w:rsidRPr="004E224C" w:rsidRDefault="00804A03"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на обеспечение духовно-нравственного, гражданского, патриотического, трудового воспитания;</w:t>
      </w:r>
    </w:p>
    <w:p w:rsidR="00804A03" w:rsidRPr="004E224C" w:rsidRDefault="00804A03"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на формирование культуры здорового и безопасного образа жизни, укрепление здоровья;</w:t>
      </w:r>
    </w:p>
    <w:p w:rsidR="00804A03" w:rsidRPr="004E224C" w:rsidRDefault="00804A03"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 на подготовку спортивного резерва и спортсменов высокого класса в соответствии с федеральными стандартами спортивной подготовки, в том числе из числа детей с ограниченными возможностями здоровья.</w:t>
      </w:r>
    </w:p>
    <w:p w:rsidR="0045458A" w:rsidRDefault="0045458A"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ab/>
        <w:t xml:space="preserve">Ресурсный Центр ГАУ ДО РС(Я) «Центр отдыха и оздоровления детей «Сосновый бор» в целях оказания методической помощи организаторам отдыха и оздоровления детей в Республике Саха(Якутия) в качественном, быстром и эффективном оформлении и описании их педагогических идей, связанных с организацией летнего отдыха и оздоровления детей, разработал конструкт образовательной программы, в котором в соответствии со </w:t>
      </w:r>
      <w:r w:rsidRPr="004E224C">
        <w:rPr>
          <w:bCs/>
        </w:rPr>
        <w:lastRenderedPageBreak/>
        <w:t>структурой образовательной программы, дается характеристика и вариативные составляющие содержани</w:t>
      </w:r>
      <w:r w:rsidR="00AF7A5C" w:rsidRPr="004E224C">
        <w:rPr>
          <w:bCs/>
        </w:rPr>
        <w:t>я каждого структурного элемента (в Приложении)</w:t>
      </w:r>
      <w:r w:rsidR="00CE0C16">
        <w:rPr>
          <w:bCs/>
        </w:rPr>
        <w:t>.</w:t>
      </w:r>
    </w:p>
    <w:p w:rsidR="00CE0C16" w:rsidRPr="004E224C" w:rsidRDefault="00CE0C16"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p>
    <w:p w:rsidR="00804A03" w:rsidRPr="004E224C" w:rsidRDefault="00E43EC2" w:rsidP="006D4FB8">
      <w:pPr>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jc w:val="center"/>
        <w:rPr>
          <w:b/>
          <w:bCs/>
        </w:rPr>
      </w:pPr>
      <w:r w:rsidRPr="004E224C">
        <w:rPr>
          <w:b/>
          <w:bCs/>
        </w:rPr>
        <w:t>11</w:t>
      </w:r>
      <w:r w:rsidR="00104987" w:rsidRPr="004E224C">
        <w:rPr>
          <w:b/>
          <w:bCs/>
        </w:rPr>
        <w:t>.2. Проектная деятельность</w:t>
      </w:r>
    </w:p>
    <w:p w:rsidR="002C3488" w:rsidRPr="004E224C" w:rsidRDefault="00185E22" w:rsidP="006D4FB8">
      <w:pPr>
        <w:pStyle w:val="a9"/>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ab/>
      </w:r>
      <w:r w:rsidR="0071410B" w:rsidRPr="004E224C">
        <w:rPr>
          <w:rFonts w:ascii="Times New Roman" w:hAnsi="Times New Roman" w:cs="Times New Roman"/>
          <w:bCs/>
        </w:rPr>
        <w:t xml:space="preserve">Введение проектной деятельности в лагере очень актуально в наши дни. Результатом проектной деятельности </w:t>
      </w:r>
      <w:r w:rsidR="002C3488" w:rsidRPr="004E224C">
        <w:rPr>
          <w:rFonts w:ascii="Times New Roman" w:hAnsi="Times New Roman" w:cs="Times New Roman"/>
          <w:bCs/>
        </w:rPr>
        <w:t>может стать реализация проектной идеи в команде. Проекты должны носить</w:t>
      </w:r>
      <w:r w:rsidR="000D4A21" w:rsidRPr="004E224C">
        <w:rPr>
          <w:rFonts w:ascii="Times New Roman" w:hAnsi="Times New Roman" w:cs="Times New Roman"/>
          <w:bCs/>
        </w:rPr>
        <w:t xml:space="preserve"> </w:t>
      </w:r>
      <w:r w:rsidR="002C3488" w:rsidRPr="004E224C">
        <w:rPr>
          <w:rFonts w:ascii="Times New Roman" w:hAnsi="Times New Roman" w:cs="Times New Roman"/>
          <w:bCs/>
        </w:rPr>
        <w:t>формат законченных научных исследований или инженерных разработок в виде</w:t>
      </w:r>
      <w:r w:rsidR="000D4A21" w:rsidRPr="004E224C">
        <w:rPr>
          <w:rFonts w:ascii="Times New Roman" w:hAnsi="Times New Roman" w:cs="Times New Roman"/>
          <w:bCs/>
        </w:rPr>
        <w:t xml:space="preserve"> </w:t>
      </w:r>
      <w:r w:rsidR="002C3488" w:rsidRPr="004E224C">
        <w:rPr>
          <w:rFonts w:ascii="Times New Roman" w:hAnsi="Times New Roman" w:cs="Times New Roman"/>
          <w:bCs/>
        </w:rPr>
        <w:t xml:space="preserve">прототипов продукта. </w:t>
      </w:r>
      <w:r w:rsidR="00104987" w:rsidRPr="004E224C">
        <w:rPr>
          <w:rFonts w:ascii="Times New Roman" w:hAnsi="Times New Roman" w:cs="Times New Roman"/>
          <w:bCs/>
        </w:rPr>
        <w:t xml:space="preserve"> </w:t>
      </w:r>
    </w:p>
    <w:p w:rsidR="002C3488" w:rsidRPr="004E224C" w:rsidRDefault="001C1CEF" w:rsidP="006D4FB8">
      <w:pPr>
        <w:pStyle w:val="a9"/>
        <w:tabs>
          <w:tab w:val="left" w:pos="993"/>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ab/>
        <w:t>Например, д</w:t>
      </w:r>
      <w:r w:rsidR="002C3488" w:rsidRPr="004E224C">
        <w:rPr>
          <w:rFonts w:ascii="Times New Roman" w:hAnsi="Times New Roman" w:cs="Times New Roman"/>
          <w:bCs/>
        </w:rPr>
        <w:t>ля инженерных проектов обязательна реализация полного жизненного цикла</w:t>
      </w:r>
      <w:r w:rsidR="000D4A21" w:rsidRPr="004E224C">
        <w:rPr>
          <w:rFonts w:ascii="Times New Roman" w:hAnsi="Times New Roman" w:cs="Times New Roman"/>
          <w:bCs/>
        </w:rPr>
        <w:t xml:space="preserve"> </w:t>
      </w:r>
      <w:r w:rsidR="002C3488" w:rsidRPr="004E224C">
        <w:rPr>
          <w:rFonts w:ascii="Times New Roman" w:hAnsi="Times New Roman" w:cs="Times New Roman"/>
          <w:bCs/>
        </w:rPr>
        <w:t>изделия, применение при проектировании основ системной инженерии, анализ</w:t>
      </w:r>
      <w:r w:rsidR="000D4A21" w:rsidRPr="004E224C">
        <w:rPr>
          <w:rFonts w:ascii="Times New Roman" w:hAnsi="Times New Roman" w:cs="Times New Roman"/>
          <w:bCs/>
        </w:rPr>
        <w:t xml:space="preserve"> </w:t>
      </w:r>
      <w:r w:rsidR="002C3488" w:rsidRPr="004E224C">
        <w:rPr>
          <w:rFonts w:ascii="Times New Roman" w:hAnsi="Times New Roman" w:cs="Times New Roman"/>
          <w:bCs/>
        </w:rPr>
        <w:t>потенциального рынка, решение задач с внутренним и внешним заказчиками.</w:t>
      </w:r>
      <w:r w:rsidRPr="004E224C">
        <w:rPr>
          <w:rFonts w:ascii="Times New Roman" w:hAnsi="Times New Roman" w:cs="Times New Roman"/>
          <w:bCs/>
        </w:rPr>
        <w:t xml:space="preserve"> </w:t>
      </w:r>
      <w:r w:rsidR="002C3488" w:rsidRPr="004E224C">
        <w:rPr>
          <w:rFonts w:ascii="Times New Roman" w:hAnsi="Times New Roman" w:cs="Times New Roman"/>
          <w:bCs/>
        </w:rPr>
        <w:t>Особенностью проектной деятельности явл</w:t>
      </w:r>
      <w:r w:rsidRPr="004E224C">
        <w:rPr>
          <w:rFonts w:ascii="Times New Roman" w:hAnsi="Times New Roman" w:cs="Times New Roman"/>
          <w:bCs/>
        </w:rPr>
        <w:t>яется использование методов гиб</w:t>
      </w:r>
      <w:r w:rsidR="002C3488" w:rsidRPr="004E224C">
        <w:rPr>
          <w:rFonts w:ascii="Times New Roman" w:hAnsi="Times New Roman" w:cs="Times New Roman"/>
          <w:bCs/>
        </w:rPr>
        <w:t>кой оперативной разработки и работа над проектом в режиме распределённой</w:t>
      </w:r>
      <w:r w:rsidR="000D4A21" w:rsidRPr="004E224C">
        <w:rPr>
          <w:rFonts w:ascii="Times New Roman" w:hAnsi="Times New Roman" w:cs="Times New Roman"/>
          <w:bCs/>
        </w:rPr>
        <w:t xml:space="preserve"> </w:t>
      </w:r>
      <w:r w:rsidR="002C3488" w:rsidRPr="004E224C">
        <w:rPr>
          <w:rFonts w:ascii="Times New Roman" w:hAnsi="Times New Roman" w:cs="Times New Roman"/>
          <w:bCs/>
        </w:rPr>
        <w:t xml:space="preserve">команды. </w:t>
      </w:r>
    </w:p>
    <w:p w:rsidR="002C3488" w:rsidRPr="004E224C" w:rsidRDefault="001C1CEF" w:rsidP="006D4FB8">
      <w:pPr>
        <w:pStyle w:val="a9"/>
        <w:tabs>
          <w:tab w:val="left" w:pos="993"/>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ab/>
      </w:r>
      <w:r w:rsidR="002C3488" w:rsidRPr="004E224C">
        <w:rPr>
          <w:rFonts w:ascii="Times New Roman" w:hAnsi="Times New Roman" w:cs="Times New Roman"/>
          <w:bCs/>
        </w:rPr>
        <w:t>Для эффективной работы с проектными коман</w:t>
      </w:r>
      <w:r w:rsidR="000D4A21" w:rsidRPr="004E224C">
        <w:rPr>
          <w:rFonts w:ascii="Times New Roman" w:hAnsi="Times New Roman" w:cs="Times New Roman"/>
          <w:bCs/>
        </w:rPr>
        <w:t>дами в рамках реализации образо</w:t>
      </w:r>
      <w:r w:rsidR="002C3488" w:rsidRPr="004E224C">
        <w:rPr>
          <w:rFonts w:ascii="Times New Roman" w:hAnsi="Times New Roman" w:cs="Times New Roman"/>
          <w:bCs/>
        </w:rPr>
        <w:t>вательных моду</w:t>
      </w:r>
      <w:r w:rsidRPr="004E224C">
        <w:rPr>
          <w:rFonts w:ascii="Times New Roman" w:hAnsi="Times New Roman" w:cs="Times New Roman"/>
          <w:bCs/>
        </w:rPr>
        <w:t xml:space="preserve">лей </w:t>
      </w:r>
      <w:r w:rsidR="002C3488" w:rsidRPr="004E224C">
        <w:rPr>
          <w:rFonts w:ascii="Times New Roman" w:hAnsi="Times New Roman" w:cs="Times New Roman"/>
          <w:bCs/>
        </w:rPr>
        <w:t>пред</w:t>
      </w:r>
      <w:r w:rsidR="000D4A21" w:rsidRPr="004E224C">
        <w:rPr>
          <w:rFonts w:ascii="Times New Roman" w:hAnsi="Times New Roman" w:cs="Times New Roman"/>
          <w:bCs/>
        </w:rPr>
        <w:t>лагаются следующие организацион</w:t>
      </w:r>
      <w:r w:rsidR="002C3488" w:rsidRPr="004E224C">
        <w:rPr>
          <w:rFonts w:ascii="Times New Roman" w:hAnsi="Times New Roman" w:cs="Times New Roman"/>
          <w:bCs/>
        </w:rPr>
        <w:t>ные форматы и приёмы работы:</w:t>
      </w:r>
    </w:p>
    <w:p w:rsidR="002C3488" w:rsidRPr="004E224C" w:rsidRDefault="002C348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1. Эксперимент.</w:t>
      </w:r>
    </w:p>
    <w:p w:rsidR="002C3488" w:rsidRPr="004E224C" w:rsidRDefault="002C348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2. Тренинг.</w:t>
      </w:r>
    </w:p>
    <w:p w:rsidR="002C3488" w:rsidRPr="004E224C" w:rsidRDefault="002C348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3. Интерактивная лекция.</w:t>
      </w:r>
    </w:p>
    <w:p w:rsidR="002C3488" w:rsidRPr="004E224C" w:rsidRDefault="0022371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4</w:t>
      </w:r>
      <w:r w:rsidR="002C3488" w:rsidRPr="004E224C">
        <w:rPr>
          <w:rFonts w:ascii="Times New Roman" w:hAnsi="Times New Roman" w:cs="Times New Roman"/>
          <w:bCs/>
        </w:rPr>
        <w:t>. Практикум.</w:t>
      </w:r>
    </w:p>
    <w:p w:rsidR="002C3488" w:rsidRPr="004E224C" w:rsidRDefault="0022371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5. Н</w:t>
      </w:r>
      <w:r w:rsidR="002C3488" w:rsidRPr="004E224C">
        <w:rPr>
          <w:rFonts w:ascii="Times New Roman" w:hAnsi="Times New Roman" w:cs="Times New Roman"/>
          <w:bCs/>
        </w:rPr>
        <w:t>аставничество.</w:t>
      </w:r>
    </w:p>
    <w:p w:rsidR="002C3488" w:rsidRPr="004E224C" w:rsidRDefault="0022371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7. Видео- и онлайн-обучение</w:t>
      </w:r>
    </w:p>
    <w:p w:rsidR="002C3488" w:rsidRPr="004E224C" w:rsidRDefault="002C348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8. Кейс-обучение.</w:t>
      </w:r>
    </w:p>
    <w:p w:rsidR="002C3488" w:rsidRPr="004E224C" w:rsidRDefault="002C348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9. Творческие мастерские.</w:t>
      </w:r>
    </w:p>
    <w:p w:rsidR="002C3488" w:rsidRPr="004E224C" w:rsidRDefault="002C348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10. Социальные эксперименты.</w:t>
      </w:r>
    </w:p>
    <w:p w:rsidR="002C3488" w:rsidRPr="004E224C" w:rsidRDefault="002C3488"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1</w:t>
      </w:r>
      <w:r w:rsidR="00223718" w:rsidRPr="004E224C">
        <w:rPr>
          <w:rFonts w:ascii="Times New Roman" w:hAnsi="Times New Roman" w:cs="Times New Roman"/>
          <w:bCs/>
        </w:rPr>
        <w:t>1</w:t>
      </w:r>
      <w:r w:rsidRPr="004E224C">
        <w:rPr>
          <w:rFonts w:ascii="Times New Roman" w:hAnsi="Times New Roman" w:cs="Times New Roman"/>
          <w:bCs/>
        </w:rPr>
        <w:t>. Игра.</w:t>
      </w:r>
    </w:p>
    <w:p w:rsidR="00102CDE" w:rsidRPr="004E224C" w:rsidRDefault="00B67D44"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bCs/>
          <w:i/>
        </w:rPr>
      </w:pPr>
      <w:r w:rsidRPr="004E224C">
        <w:rPr>
          <w:rFonts w:ascii="Times New Roman" w:hAnsi="Times New Roman" w:cs="Times New Roman"/>
          <w:b/>
          <w:bCs/>
          <w:i/>
        </w:rPr>
        <w:t>Методологии при организации смен технической направленности (дискретной математики, информатики, цифровых технологий)</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
          <w:bCs/>
        </w:rPr>
        <w:t>Аджайл</w:t>
      </w:r>
      <w:r w:rsidRPr="004E224C">
        <w:rPr>
          <w:rFonts w:ascii="Times New Roman" w:hAnsi="Times New Roman" w:cs="Times New Roman"/>
          <w:bCs/>
        </w:rPr>
        <w:t xml:space="preserve"> (англ. agile — гибкий) — гибкий подход к управлению проектами. Представляет собой несколько определённых жёсткими дедлайнами этапов работы —спринтов. Аджайл позволяет команде постоянно оценивать результаты проделанной работы и получать отзывы от заказчика и других участников проекта. Такой подход позволяет оперативно вносить изменения в продукт при поступлении новых требований.</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
          <w:bCs/>
        </w:rPr>
        <w:t xml:space="preserve">Диджитализация </w:t>
      </w:r>
      <w:r w:rsidRPr="004E224C">
        <w:rPr>
          <w:rFonts w:ascii="Times New Roman" w:hAnsi="Times New Roman" w:cs="Times New Roman"/>
          <w:bCs/>
        </w:rPr>
        <w:t>— глубокая трансформация системы образования, подразумевающая использование цифровых технологий для оптимизации процессов, повышения эффективности и улучшения опыта взаимодействия с командой.</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
          <w:bCs/>
        </w:rPr>
        <w:t xml:space="preserve">Коллаборация (сотрудничество) </w:t>
      </w:r>
      <w:r w:rsidRPr="004E224C">
        <w:rPr>
          <w:rFonts w:ascii="Times New Roman" w:hAnsi="Times New Roman" w:cs="Times New Roman"/>
          <w:bCs/>
        </w:rPr>
        <w:t>— совместная деятельность (процесс) двух и более человек/организаций в какой-либо сфере для достижения общих целей,</w:t>
      </w:r>
      <w:r w:rsidR="00B67D44" w:rsidRPr="004E224C">
        <w:rPr>
          <w:rFonts w:ascii="Times New Roman" w:hAnsi="Times New Roman" w:cs="Times New Roman"/>
          <w:bCs/>
        </w:rPr>
        <w:t xml:space="preserve"> </w:t>
      </w:r>
      <w:r w:rsidRPr="004E224C">
        <w:rPr>
          <w:rFonts w:ascii="Times New Roman" w:hAnsi="Times New Roman" w:cs="Times New Roman"/>
          <w:bCs/>
        </w:rPr>
        <w:t>при которой происходит обмен знаниями, обучение и достижение согласия (консенсуса). Характеризуется наличием синергетического эффекта.</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
          <w:bCs/>
        </w:rPr>
        <w:t>SCRUM (Скрам)</w:t>
      </w:r>
      <w:r w:rsidRPr="004E224C">
        <w:rPr>
          <w:rFonts w:ascii="Times New Roman" w:hAnsi="Times New Roman" w:cs="Times New Roman"/>
          <w:bCs/>
        </w:rPr>
        <w:t xml:space="preserve"> — гибкая методология ведения проекта, учитывающая потребности всех интересантов продукта и использующая итерационный подход, позволяющий в короткие сроки находить новые идеи, которые в дальнейшем реализуются и предоставляются пользователям, а также регулярно собирать информацию о проделанной работе и выявлять недоработки.</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
          <w:bCs/>
        </w:rPr>
        <w:t>Социальное партнёрство</w:t>
      </w:r>
      <w:r w:rsidRPr="004E224C">
        <w:rPr>
          <w:rFonts w:ascii="Times New Roman" w:hAnsi="Times New Roman" w:cs="Times New Roman"/>
          <w:bCs/>
        </w:rPr>
        <w:t xml:space="preserve"> — способ взаимодействия и согласования интересов участников производственного процесса, основанный на равном сотрудничестве всех сторон.</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
          <w:bCs/>
        </w:rPr>
        <w:t>Ориентация на глобальные тренды</w:t>
      </w:r>
      <w:r w:rsidRPr="004E224C">
        <w:rPr>
          <w:rFonts w:ascii="Times New Roman" w:hAnsi="Times New Roman" w:cs="Times New Roman"/>
          <w:bCs/>
        </w:rPr>
        <w:t xml:space="preserve"> — современные технологии, в том числе в образовании, и те изменения, которые стоят за ними.</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
          <w:bCs/>
        </w:rPr>
        <w:t>Менторство</w:t>
      </w:r>
      <w:r w:rsidRPr="004E224C">
        <w:rPr>
          <w:rFonts w:ascii="Times New Roman" w:hAnsi="Times New Roman" w:cs="Times New Roman"/>
          <w:bCs/>
        </w:rPr>
        <w:t xml:space="preserve"> — система сопровождения, способ передачи знаний посредством</w:t>
      </w:r>
      <w:r w:rsidR="00B67D44" w:rsidRPr="004E224C">
        <w:rPr>
          <w:rFonts w:ascii="Times New Roman" w:hAnsi="Times New Roman" w:cs="Times New Roman"/>
          <w:bCs/>
        </w:rPr>
        <w:t xml:space="preserve"> </w:t>
      </w:r>
      <w:r w:rsidRPr="004E224C">
        <w:rPr>
          <w:rFonts w:ascii="Times New Roman" w:hAnsi="Times New Roman" w:cs="Times New Roman"/>
          <w:bCs/>
        </w:rPr>
        <w:t>предоставления обучаемому в разных видах модели действий и их корректировка посредством обратной связи.</w:t>
      </w:r>
    </w:p>
    <w:p w:rsidR="00B67D44" w:rsidRPr="004E224C" w:rsidRDefault="00B67D44"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p>
    <w:p w:rsidR="00B67D44" w:rsidRPr="004E224C" w:rsidRDefault="00B67D44"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bCs/>
          <w:i/>
        </w:rPr>
      </w:pPr>
      <w:r w:rsidRPr="004E224C">
        <w:rPr>
          <w:rFonts w:ascii="Times New Roman" w:hAnsi="Times New Roman" w:cs="Times New Roman"/>
          <w:b/>
          <w:bCs/>
          <w:i/>
        </w:rPr>
        <w:t xml:space="preserve">Современные технологии при организации образовательной деятельности </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lastRenderedPageBreak/>
        <w:t xml:space="preserve">1. </w:t>
      </w:r>
      <w:r w:rsidRPr="004E224C">
        <w:rPr>
          <w:rFonts w:ascii="Times New Roman" w:hAnsi="Times New Roman" w:cs="Times New Roman"/>
          <w:b/>
          <w:bCs/>
        </w:rPr>
        <w:t>Кейсовая технология</w:t>
      </w:r>
      <w:r w:rsidRPr="004E224C">
        <w:rPr>
          <w:rFonts w:ascii="Times New Roman" w:hAnsi="Times New Roman" w:cs="Times New Roman"/>
          <w:bCs/>
        </w:rPr>
        <w:t xml:space="preserve"> (англ. Case Method, кейс-метод, метод конкретных ситуаций, метод ситуационного анализа) — технология обучения, использующая в качестве обучающей задачи реальные экономические, социальные и бизнес-ситуации. Обучающиеся должны исследовать ситуацию, разобраться в сути проблемы, предложить возможные решения и выбрать лучшее из них. Кейсы основываются на реальном фактическом материале или же приближены к реальной ситуации.</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2. </w:t>
      </w:r>
      <w:r w:rsidRPr="004E224C">
        <w:rPr>
          <w:rFonts w:ascii="Times New Roman" w:hAnsi="Times New Roman" w:cs="Times New Roman"/>
          <w:b/>
          <w:bCs/>
        </w:rPr>
        <w:t xml:space="preserve">Геймификация </w:t>
      </w:r>
      <w:r w:rsidRPr="004E224C">
        <w:rPr>
          <w:rFonts w:ascii="Times New Roman" w:hAnsi="Times New Roman" w:cs="Times New Roman"/>
          <w:bCs/>
        </w:rPr>
        <w:t xml:space="preserve">— использование игровых </w:t>
      </w:r>
      <w:r w:rsidR="00B67D44" w:rsidRPr="004E224C">
        <w:rPr>
          <w:rFonts w:ascii="Times New Roman" w:hAnsi="Times New Roman" w:cs="Times New Roman"/>
          <w:bCs/>
        </w:rPr>
        <w:t>подходов, которые широко распро</w:t>
      </w:r>
      <w:r w:rsidRPr="004E224C">
        <w:rPr>
          <w:rFonts w:ascii="Times New Roman" w:hAnsi="Times New Roman" w:cs="Times New Roman"/>
          <w:bCs/>
        </w:rPr>
        <w:t>странены в компьютерных играх, для неигровы</w:t>
      </w:r>
      <w:r w:rsidR="00B67D44" w:rsidRPr="004E224C">
        <w:rPr>
          <w:rFonts w:ascii="Times New Roman" w:hAnsi="Times New Roman" w:cs="Times New Roman"/>
          <w:bCs/>
        </w:rPr>
        <w:t>х процессов, что позволяет повы</w:t>
      </w:r>
      <w:r w:rsidRPr="004E224C">
        <w:rPr>
          <w:rFonts w:ascii="Times New Roman" w:hAnsi="Times New Roman" w:cs="Times New Roman"/>
          <w:bCs/>
        </w:rPr>
        <w:t>сить вовлечённость участников в решение прикладных задач, использование</w:t>
      </w:r>
      <w:r w:rsidR="00B67D44" w:rsidRPr="004E224C">
        <w:rPr>
          <w:rFonts w:ascii="Times New Roman" w:hAnsi="Times New Roman" w:cs="Times New Roman"/>
          <w:bCs/>
        </w:rPr>
        <w:t xml:space="preserve"> </w:t>
      </w:r>
      <w:r w:rsidRPr="004E224C">
        <w:rPr>
          <w:rFonts w:ascii="Times New Roman" w:hAnsi="Times New Roman" w:cs="Times New Roman"/>
          <w:bCs/>
        </w:rPr>
        <w:t>продуктов, услуг, усилить лояльность клиентов.</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3. </w:t>
      </w:r>
      <w:r w:rsidRPr="004E224C">
        <w:rPr>
          <w:rFonts w:ascii="Times New Roman" w:hAnsi="Times New Roman" w:cs="Times New Roman"/>
          <w:b/>
          <w:bCs/>
        </w:rPr>
        <w:t>Дизайн-мышление</w:t>
      </w:r>
      <w:r w:rsidRPr="004E224C">
        <w:rPr>
          <w:rFonts w:ascii="Times New Roman" w:hAnsi="Times New Roman" w:cs="Times New Roman"/>
          <w:bCs/>
        </w:rPr>
        <w:t xml:space="preserve"> (англ. Design Thinking) — технология решения инженерных,</w:t>
      </w:r>
      <w:r w:rsidR="00B67D44" w:rsidRPr="004E224C">
        <w:rPr>
          <w:rFonts w:ascii="Times New Roman" w:hAnsi="Times New Roman" w:cs="Times New Roman"/>
          <w:bCs/>
        </w:rPr>
        <w:t xml:space="preserve"> </w:t>
      </w:r>
      <w:r w:rsidRPr="004E224C">
        <w:rPr>
          <w:rFonts w:ascii="Times New Roman" w:hAnsi="Times New Roman" w:cs="Times New Roman"/>
          <w:bCs/>
        </w:rPr>
        <w:t>деловых и прочих задач, основывающаяся на творческом, а не аналитическом</w:t>
      </w:r>
      <w:r w:rsidR="00B67D44" w:rsidRPr="004E224C">
        <w:rPr>
          <w:rFonts w:ascii="Times New Roman" w:hAnsi="Times New Roman" w:cs="Times New Roman"/>
          <w:bCs/>
        </w:rPr>
        <w:t xml:space="preserve"> </w:t>
      </w:r>
      <w:r w:rsidRPr="004E224C">
        <w:rPr>
          <w:rFonts w:ascii="Times New Roman" w:hAnsi="Times New Roman" w:cs="Times New Roman"/>
          <w:bCs/>
        </w:rPr>
        <w:t>подходе,</w:t>
      </w:r>
      <w:r w:rsidR="00B67D44" w:rsidRPr="004E224C">
        <w:rPr>
          <w:rFonts w:ascii="Times New Roman" w:hAnsi="Times New Roman" w:cs="Times New Roman"/>
          <w:bCs/>
        </w:rPr>
        <w:t xml:space="preserve"> </w:t>
      </w:r>
      <w:r w:rsidRPr="004E224C">
        <w:rPr>
          <w:rFonts w:ascii="Times New Roman" w:hAnsi="Times New Roman" w:cs="Times New Roman"/>
          <w:bCs/>
        </w:rPr>
        <w:t>ставящая в центр пользовательский запрос. Главной особенностью</w:t>
      </w:r>
      <w:r w:rsidR="00B67D44" w:rsidRPr="004E224C">
        <w:rPr>
          <w:rFonts w:ascii="Times New Roman" w:hAnsi="Times New Roman" w:cs="Times New Roman"/>
          <w:bCs/>
        </w:rPr>
        <w:t xml:space="preserve"> </w:t>
      </w:r>
      <w:r w:rsidRPr="004E224C">
        <w:rPr>
          <w:rFonts w:ascii="Times New Roman" w:hAnsi="Times New Roman" w:cs="Times New Roman"/>
          <w:bCs/>
        </w:rPr>
        <w:t>использования</w:t>
      </w:r>
      <w:r w:rsidR="00B67D44" w:rsidRPr="004E224C">
        <w:rPr>
          <w:rFonts w:ascii="Times New Roman" w:hAnsi="Times New Roman" w:cs="Times New Roman"/>
          <w:bCs/>
        </w:rPr>
        <w:t xml:space="preserve"> </w:t>
      </w:r>
      <w:r w:rsidRPr="004E224C">
        <w:rPr>
          <w:rFonts w:ascii="Times New Roman" w:hAnsi="Times New Roman" w:cs="Times New Roman"/>
          <w:bCs/>
        </w:rPr>
        <w:t>технологии дизайн-мышления в образовании, в отличие от аналитического</w:t>
      </w:r>
      <w:r w:rsidR="00B67D44" w:rsidRPr="004E224C">
        <w:rPr>
          <w:rFonts w:ascii="Times New Roman" w:hAnsi="Times New Roman" w:cs="Times New Roman"/>
          <w:bCs/>
        </w:rPr>
        <w:t xml:space="preserve"> </w:t>
      </w:r>
      <w:r w:rsidRPr="004E224C">
        <w:rPr>
          <w:rFonts w:ascii="Times New Roman" w:hAnsi="Times New Roman" w:cs="Times New Roman"/>
          <w:bCs/>
        </w:rPr>
        <w:t>мышления, является не критический анализ, а творческий процесс,</w:t>
      </w:r>
      <w:r w:rsidR="00B67D44" w:rsidRPr="004E224C">
        <w:rPr>
          <w:rFonts w:ascii="Times New Roman" w:hAnsi="Times New Roman" w:cs="Times New Roman"/>
          <w:bCs/>
        </w:rPr>
        <w:t xml:space="preserve"> </w:t>
      </w:r>
      <w:r w:rsidRPr="004E224C">
        <w:rPr>
          <w:rFonts w:ascii="Times New Roman" w:hAnsi="Times New Roman" w:cs="Times New Roman"/>
          <w:bCs/>
        </w:rPr>
        <w:t>в котором порой самые неожиданные идеи ведут к лучшему решению проблемы.</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4</w:t>
      </w:r>
      <w:r w:rsidRPr="004E224C">
        <w:rPr>
          <w:rFonts w:ascii="Times New Roman" w:hAnsi="Times New Roman" w:cs="Times New Roman"/>
          <w:b/>
          <w:bCs/>
        </w:rPr>
        <w:t>. Форсайт-технологии</w:t>
      </w:r>
      <w:r w:rsidRPr="004E224C">
        <w:rPr>
          <w:rFonts w:ascii="Times New Roman" w:hAnsi="Times New Roman" w:cs="Times New Roman"/>
          <w:bCs/>
        </w:rPr>
        <w:t xml:space="preserve"> (англ. foresight — взгляд в будущее) — формирование</w:t>
      </w:r>
      <w:r w:rsidR="00B67D44" w:rsidRPr="004E224C">
        <w:rPr>
          <w:rFonts w:ascii="Times New Roman" w:hAnsi="Times New Roman" w:cs="Times New Roman"/>
          <w:bCs/>
        </w:rPr>
        <w:t xml:space="preserve"> </w:t>
      </w:r>
      <w:r w:rsidRPr="004E224C">
        <w:rPr>
          <w:rFonts w:ascii="Times New Roman" w:hAnsi="Times New Roman" w:cs="Times New Roman"/>
          <w:bCs/>
        </w:rPr>
        <w:t>представлений о будущем за счёт обработки</w:t>
      </w:r>
      <w:r w:rsidR="00B67D44" w:rsidRPr="004E224C">
        <w:rPr>
          <w:rFonts w:ascii="Times New Roman" w:hAnsi="Times New Roman" w:cs="Times New Roman"/>
          <w:bCs/>
        </w:rPr>
        <w:t xml:space="preserve"> мнений целевой аудитории. Явля</w:t>
      </w:r>
      <w:r w:rsidRPr="004E224C">
        <w:rPr>
          <w:rFonts w:ascii="Times New Roman" w:hAnsi="Times New Roman" w:cs="Times New Roman"/>
          <w:bCs/>
        </w:rPr>
        <w:t>ется основным элементом многих технологий проектирования.</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5. </w:t>
      </w:r>
      <w:r w:rsidRPr="004E224C">
        <w:rPr>
          <w:rFonts w:ascii="Times New Roman" w:hAnsi="Times New Roman" w:cs="Times New Roman"/>
          <w:b/>
          <w:bCs/>
        </w:rPr>
        <w:t>Эдьютейнмент</w:t>
      </w:r>
      <w:r w:rsidRPr="004E224C">
        <w:rPr>
          <w:rFonts w:ascii="Times New Roman" w:hAnsi="Times New Roman" w:cs="Times New Roman"/>
          <w:bCs/>
        </w:rPr>
        <w:t xml:space="preserve"> (англ. edutainment — education (обучение) и entertainment</w:t>
      </w:r>
      <w:r w:rsidR="00B67D44" w:rsidRPr="004E224C">
        <w:rPr>
          <w:rFonts w:ascii="Times New Roman" w:hAnsi="Times New Roman" w:cs="Times New Roman"/>
          <w:bCs/>
        </w:rPr>
        <w:t xml:space="preserve"> </w:t>
      </w:r>
      <w:r w:rsidRPr="004E224C">
        <w:rPr>
          <w:rFonts w:ascii="Times New Roman" w:hAnsi="Times New Roman" w:cs="Times New Roman"/>
          <w:bCs/>
        </w:rPr>
        <w:t>(развлечение) — любые развлекательные м</w:t>
      </w:r>
      <w:r w:rsidR="00B67D44" w:rsidRPr="004E224C">
        <w:rPr>
          <w:rFonts w:ascii="Times New Roman" w:hAnsi="Times New Roman" w:cs="Times New Roman"/>
          <w:bCs/>
        </w:rPr>
        <w:t>ероприятия, включающие образова</w:t>
      </w:r>
      <w:r w:rsidRPr="004E224C">
        <w:rPr>
          <w:rFonts w:ascii="Times New Roman" w:hAnsi="Times New Roman" w:cs="Times New Roman"/>
          <w:bCs/>
        </w:rPr>
        <w:t>тельный компонент. Данная технология является симбиозом педагогики, психологии</w:t>
      </w:r>
      <w:r w:rsidR="00B67D44" w:rsidRPr="004E224C">
        <w:rPr>
          <w:rFonts w:ascii="Times New Roman" w:hAnsi="Times New Roman" w:cs="Times New Roman"/>
          <w:bCs/>
        </w:rPr>
        <w:t xml:space="preserve"> </w:t>
      </w:r>
      <w:r w:rsidRPr="004E224C">
        <w:rPr>
          <w:rFonts w:ascii="Times New Roman" w:hAnsi="Times New Roman" w:cs="Times New Roman"/>
          <w:bCs/>
        </w:rPr>
        <w:t>и информатики и является особым типом обучения, который основывается</w:t>
      </w:r>
      <w:r w:rsidR="00B67D44" w:rsidRPr="004E224C">
        <w:rPr>
          <w:rFonts w:ascii="Times New Roman" w:hAnsi="Times New Roman" w:cs="Times New Roman"/>
          <w:bCs/>
        </w:rPr>
        <w:t xml:space="preserve"> </w:t>
      </w:r>
      <w:r w:rsidRPr="004E224C">
        <w:rPr>
          <w:rFonts w:ascii="Times New Roman" w:hAnsi="Times New Roman" w:cs="Times New Roman"/>
          <w:bCs/>
        </w:rPr>
        <w:t>на развлечении и формировании первичного интереса к предмету с получением</w:t>
      </w:r>
      <w:r w:rsidR="00B67D44" w:rsidRPr="004E224C">
        <w:rPr>
          <w:rFonts w:ascii="Times New Roman" w:hAnsi="Times New Roman" w:cs="Times New Roman"/>
          <w:bCs/>
        </w:rPr>
        <w:t xml:space="preserve"> </w:t>
      </w:r>
      <w:r w:rsidRPr="004E224C">
        <w:rPr>
          <w:rFonts w:ascii="Times New Roman" w:hAnsi="Times New Roman" w:cs="Times New Roman"/>
          <w:bCs/>
        </w:rPr>
        <w:t>удовольствия от процесса обучения и стойким интересом к процессу обучения.</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6. </w:t>
      </w:r>
      <w:r w:rsidRPr="004E224C">
        <w:rPr>
          <w:rFonts w:ascii="Times New Roman" w:hAnsi="Times New Roman" w:cs="Times New Roman"/>
          <w:b/>
          <w:bCs/>
        </w:rPr>
        <w:t>Технология развивающего обучения</w:t>
      </w:r>
      <w:r w:rsidRPr="004E224C">
        <w:rPr>
          <w:rFonts w:ascii="Times New Roman" w:hAnsi="Times New Roman" w:cs="Times New Roman"/>
          <w:bCs/>
        </w:rPr>
        <w:t xml:space="preserve"> — принцип обучения на высоком</w:t>
      </w:r>
      <w:r w:rsidR="00B67D44" w:rsidRPr="004E224C">
        <w:rPr>
          <w:rFonts w:ascii="Times New Roman" w:hAnsi="Times New Roman" w:cs="Times New Roman"/>
          <w:bCs/>
        </w:rPr>
        <w:t xml:space="preserve"> </w:t>
      </w:r>
      <w:r w:rsidRPr="004E224C">
        <w:rPr>
          <w:rFonts w:ascii="Times New Roman" w:hAnsi="Times New Roman" w:cs="Times New Roman"/>
          <w:bCs/>
        </w:rPr>
        <w:t>уровне трудности, быстрыми темпами, ведущая роль отводится теоретическим</w:t>
      </w:r>
      <w:r w:rsidR="00B67D44" w:rsidRPr="004E224C">
        <w:rPr>
          <w:rFonts w:ascii="Times New Roman" w:hAnsi="Times New Roman" w:cs="Times New Roman"/>
          <w:bCs/>
        </w:rPr>
        <w:t xml:space="preserve"> </w:t>
      </w:r>
      <w:r w:rsidRPr="004E224C">
        <w:rPr>
          <w:rFonts w:ascii="Times New Roman" w:hAnsi="Times New Roman" w:cs="Times New Roman"/>
          <w:bCs/>
        </w:rPr>
        <w:t>знаниям. Стимулирование рефлексии обучающ</w:t>
      </w:r>
      <w:r w:rsidR="00B67D44" w:rsidRPr="004E224C">
        <w:rPr>
          <w:rFonts w:ascii="Times New Roman" w:hAnsi="Times New Roman" w:cs="Times New Roman"/>
          <w:bCs/>
        </w:rPr>
        <w:t>ихся в различных ситуациях учеб</w:t>
      </w:r>
      <w:r w:rsidRPr="004E224C">
        <w:rPr>
          <w:rFonts w:ascii="Times New Roman" w:hAnsi="Times New Roman" w:cs="Times New Roman"/>
          <w:bCs/>
        </w:rPr>
        <w:t>ной деятельности.</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7. </w:t>
      </w:r>
      <w:r w:rsidRPr="004E224C">
        <w:rPr>
          <w:rFonts w:ascii="Times New Roman" w:hAnsi="Times New Roman" w:cs="Times New Roman"/>
          <w:b/>
          <w:bCs/>
        </w:rPr>
        <w:t>Технология адаптивного обучения</w:t>
      </w:r>
      <w:r w:rsidRPr="004E224C">
        <w:rPr>
          <w:rFonts w:ascii="Times New Roman" w:hAnsi="Times New Roman" w:cs="Times New Roman"/>
          <w:bCs/>
        </w:rPr>
        <w:t xml:space="preserve"> — раз</w:t>
      </w:r>
      <w:r w:rsidR="00B67D44" w:rsidRPr="004E224C">
        <w:rPr>
          <w:rFonts w:ascii="Times New Roman" w:hAnsi="Times New Roman" w:cs="Times New Roman"/>
          <w:bCs/>
        </w:rPr>
        <w:t>новидность технологии разноуров</w:t>
      </w:r>
      <w:r w:rsidRPr="004E224C">
        <w:rPr>
          <w:rFonts w:ascii="Times New Roman" w:hAnsi="Times New Roman" w:cs="Times New Roman"/>
          <w:bCs/>
        </w:rPr>
        <w:t>невого обучения, предполагает гибкую систему организации учебных занятий</w:t>
      </w:r>
      <w:r w:rsidR="00B67D44" w:rsidRPr="004E224C">
        <w:rPr>
          <w:rFonts w:ascii="Times New Roman" w:hAnsi="Times New Roman" w:cs="Times New Roman"/>
          <w:bCs/>
        </w:rPr>
        <w:t xml:space="preserve"> </w:t>
      </w:r>
      <w:r w:rsidRPr="004E224C">
        <w:rPr>
          <w:rFonts w:ascii="Times New Roman" w:hAnsi="Times New Roman" w:cs="Times New Roman"/>
          <w:bCs/>
        </w:rPr>
        <w:t>с учётом индивидуальных особенностей обучающихся. Центральное место в этой</w:t>
      </w:r>
      <w:r w:rsidR="00B67D44" w:rsidRPr="004E224C">
        <w:rPr>
          <w:rFonts w:ascii="Times New Roman" w:hAnsi="Times New Roman" w:cs="Times New Roman"/>
          <w:bCs/>
        </w:rPr>
        <w:t xml:space="preserve"> </w:t>
      </w:r>
      <w:r w:rsidRPr="004E224C">
        <w:rPr>
          <w:rFonts w:ascii="Times New Roman" w:hAnsi="Times New Roman" w:cs="Times New Roman"/>
          <w:bCs/>
        </w:rPr>
        <w:t>технологии отводится обучающемуся, его деятельности, качествам его личности.</w:t>
      </w:r>
      <w:r w:rsidR="00B67D44" w:rsidRPr="004E224C">
        <w:rPr>
          <w:rFonts w:ascii="Times New Roman" w:hAnsi="Times New Roman" w:cs="Times New Roman"/>
          <w:bCs/>
        </w:rPr>
        <w:t xml:space="preserve"> </w:t>
      </w:r>
      <w:r w:rsidRPr="004E224C">
        <w:rPr>
          <w:rFonts w:ascii="Times New Roman" w:hAnsi="Times New Roman" w:cs="Times New Roman"/>
          <w:bCs/>
        </w:rPr>
        <w:t>Особое внимание уделяется формированию у них учебных умений. Приоритет</w:t>
      </w:r>
      <w:r w:rsidR="00B67D44" w:rsidRPr="004E224C">
        <w:rPr>
          <w:rFonts w:ascii="Times New Roman" w:hAnsi="Times New Roman" w:cs="Times New Roman"/>
          <w:bCs/>
        </w:rPr>
        <w:t xml:space="preserve"> </w:t>
      </w:r>
      <w:r w:rsidRPr="004E224C">
        <w:rPr>
          <w:rFonts w:ascii="Times New Roman" w:hAnsi="Times New Roman" w:cs="Times New Roman"/>
          <w:bCs/>
        </w:rPr>
        <w:t>при использовании технологии адаптивного обучения отдаётся самостоятельной</w:t>
      </w:r>
      <w:r w:rsidR="00B67D44" w:rsidRPr="004E224C">
        <w:rPr>
          <w:rFonts w:ascii="Times New Roman" w:hAnsi="Times New Roman" w:cs="Times New Roman"/>
          <w:bCs/>
        </w:rPr>
        <w:t xml:space="preserve"> </w:t>
      </w:r>
      <w:r w:rsidRPr="004E224C">
        <w:rPr>
          <w:rFonts w:ascii="Times New Roman" w:hAnsi="Times New Roman" w:cs="Times New Roman"/>
          <w:bCs/>
        </w:rPr>
        <w:t xml:space="preserve">работе. Данная технология даёт возможность </w:t>
      </w:r>
      <w:r w:rsidR="00B67D44" w:rsidRPr="004E224C">
        <w:rPr>
          <w:rFonts w:ascii="Times New Roman" w:hAnsi="Times New Roman" w:cs="Times New Roman"/>
          <w:bCs/>
        </w:rPr>
        <w:t>целенаправленно варьировать про</w:t>
      </w:r>
      <w:r w:rsidRPr="004E224C">
        <w:rPr>
          <w:rFonts w:ascii="Times New Roman" w:hAnsi="Times New Roman" w:cs="Times New Roman"/>
          <w:bCs/>
        </w:rPr>
        <w:t>должительность и последовательность этапов обучения.</w:t>
      </w:r>
    </w:p>
    <w:p w:rsidR="00104FAC"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8. </w:t>
      </w:r>
      <w:r w:rsidRPr="004E224C">
        <w:rPr>
          <w:rFonts w:ascii="Times New Roman" w:hAnsi="Times New Roman" w:cs="Times New Roman"/>
          <w:b/>
          <w:bCs/>
        </w:rPr>
        <w:t>Технология проектного обучения</w:t>
      </w:r>
      <w:r w:rsidRPr="004E224C">
        <w:rPr>
          <w:rFonts w:ascii="Times New Roman" w:hAnsi="Times New Roman" w:cs="Times New Roman"/>
          <w:bCs/>
        </w:rPr>
        <w:t xml:space="preserve"> — технология, в основе которой лежат идеи</w:t>
      </w:r>
      <w:r w:rsidR="00B67D44" w:rsidRPr="004E224C">
        <w:rPr>
          <w:rFonts w:ascii="Times New Roman" w:hAnsi="Times New Roman" w:cs="Times New Roman"/>
          <w:bCs/>
        </w:rPr>
        <w:t xml:space="preserve"> </w:t>
      </w:r>
      <w:r w:rsidRPr="004E224C">
        <w:rPr>
          <w:rFonts w:ascii="Times New Roman" w:hAnsi="Times New Roman" w:cs="Times New Roman"/>
          <w:bCs/>
        </w:rPr>
        <w:t>Дьюи об организации учебной деятельности по решению практических задач,</w:t>
      </w:r>
      <w:r w:rsidR="00B67D44" w:rsidRPr="004E224C">
        <w:rPr>
          <w:rFonts w:ascii="Times New Roman" w:hAnsi="Times New Roman" w:cs="Times New Roman"/>
          <w:bCs/>
        </w:rPr>
        <w:t xml:space="preserve"> </w:t>
      </w:r>
      <w:r w:rsidRPr="004E224C">
        <w:rPr>
          <w:rFonts w:ascii="Times New Roman" w:hAnsi="Times New Roman" w:cs="Times New Roman"/>
          <w:bCs/>
        </w:rPr>
        <w:t>взятых из повседневной деятельности. Каж</w:t>
      </w:r>
      <w:r w:rsidR="00B67D44" w:rsidRPr="004E224C">
        <w:rPr>
          <w:rFonts w:ascii="Times New Roman" w:hAnsi="Times New Roman" w:cs="Times New Roman"/>
          <w:bCs/>
        </w:rPr>
        <w:t>дый обучающийся получает возмож</w:t>
      </w:r>
      <w:r w:rsidRPr="004E224C">
        <w:rPr>
          <w:rFonts w:ascii="Times New Roman" w:hAnsi="Times New Roman" w:cs="Times New Roman"/>
          <w:bCs/>
        </w:rPr>
        <w:t>ность реальной деятельности, в которой он мож</w:t>
      </w:r>
      <w:r w:rsidR="00B67D44" w:rsidRPr="004E224C">
        <w:rPr>
          <w:rFonts w:ascii="Times New Roman" w:hAnsi="Times New Roman" w:cs="Times New Roman"/>
          <w:bCs/>
        </w:rPr>
        <w:t>ет не только проявить свою инди</w:t>
      </w:r>
      <w:r w:rsidRPr="004E224C">
        <w:rPr>
          <w:rFonts w:ascii="Times New Roman" w:hAnsi="Times New Roman" w:cs="Times New Roman"/>
          <w:bCs/>
        </w:rPr>
        <w:t>видуальность, но и обогатить её.</w:t>
      </w:r>
      <w:r w:rsidR="00B67D44" w:rsidRPr="004E224C">
        <w:rPr>
          <w:rFonts w:ascii="Times New Roman" w:hAnsi="Times New Roman" w:cs="Times New Roman"/>
          <w:bCs/>
        </w:rPr>
        <w:t xml:space="preserve"> </w:t>
      </w:r>
      <w:r w:rsidRPr="004E224C">
        <w:rPr>
          <w:rFonts w:ascii="Times New Roman" w:hAnsi="Times New Roman" w:cs="Times New Roman"/>
          <w:bCs/>
        </w:rPr>
        <w:t>Проект реализуется, когда есть потребность</w:t>
      </w:r>
      <w:r w:rsidR="00B67D44" w:rsidRPr="004E224C">
        <w:rPr>
          <w:rFonts w:ascii="Times New Roman" w:hAnsi="Times New Roman" w:cs="Times New Roman"/>
          <w:bCs/>
        </w:rPr>
        <w:t xml:space="preserve"> в чём-то новом или в усовершен</w:t>
      </w:r>
      <w:r w:rsidRPr="004E224C">
        <w:rPr>
          <w:rFonts w:ascii="Times New Roman" w:hAnsi="Times New Roman" w:cs="Times New Roman"/>
          <w:bCs/>
        </w:rPr>
        <w:t>ствовании чего-то уже существующего. Если известно, как можно удовлетворить</w:t>
      </w:r>
      <w:r w:rsidR="00B67D44" w:rsidRPr="004E224C">
        <w:rPr>
          <w:rFonts w:ascii="Times New Roman" w:hAnsi="Times New Roman" w:cs="Times New Roman"/>
          <w:bCs/>
        </w:rPr>
        <w:t xml:space="preserve"> </w:t>
      </w:r>
      <w:r w:rsidRPr="004E224C">
        <w:rPr>
          <w:rFonts w:ascii="Times New Roman" w:hAnsi="Times New Roman" w:cs="Times New Roman"/>
          <w:bCs/>
        </w:rPr>
        <w:t>эту потребность, то проект не нужен (нужно про</w:t>
      </w:r>
      <w:r w:rsidR="00B67D44" w:rsidRPr="004E224C">
        <w:rPr>
          <w:rFonts w:ascii="Times New Roman" w:hAnsi="Times New Roman" w:cs="Times New Roman"/>
          <w:bCs/>
        </w:rPr>
        <w:t>сто реализовать известный (стан</w:t>
      </w:r>
      <w:r w:rsidRPr="004E224C">
        <w:rPr>
          <w:rFonts w:ascii="Times New Roman" w:hAnsi="Times New Roman" w:cs="Times New Roman"/>
          <w:bCs/>
        </w:rPr>
        <w:t>дартный) способ действий). Проект нужен тогда, когда осознаётся потребность</w:t>
      </w:r>
      <w:r w:rsidR="00B67D44" w:rsidRPr="004E224C">
        <w:rPr>
          <w:rFonts w:ascii="Times New Roman" w:hAnsi="Times New Roman" w:cs="Times New Roman"/>
          <w:bCs/>
        </w:rPr>
        <w:t xml:space="preserve"> </w:t>
      </w:r>
      <w:r w:rsidRPr="004E224C">
        <w:rPr>
          <w:rFonts w:ascii="Times New Roman" w:hAnsi="Times New Roman" w:cs="Times New Roman"/>
          <w:bCs/>
        </w:rPr>
        <w:t>в чём-то, но те, у кого эта потребность возникла</w:t>
      </w:r>
      <w:r w:rsidR="00B67D44" w:rsidRPr="004E224C">
        <w:rPr>
          <w:rFonts w:ascii="Times New Roman" w:hAnsi="Times New Roman" w:cs="Times New Roman"/>
          <w:bCs/>
        </w:rPr>
        <w:t>, не знают, что и как нужно сде</w:t>
      </w:r>
      <w:r w:rsidRPr="004E224C">
        <w:rPr>
          <w:rFonts w:ascii="Times New Roman" w:hAnsi="Times New Roman" w:cs="Times New Roman"/>
          <w:bCs/>
        </w:rPr>
        <w:t>лать, чтобы её удовлетворить. В таком случае говорят, что существует проблема.</w:t>
      </w:r>
      <w:r w:rsidR="00B67D44" w:rsidRPr="004E224C">
        <w:rPr>
          <w:rFonts w:ascii="Times New Roman" w:hAnsi="Times New Roman" w:cs="Times New Roman"/>
          <w:bCs/>
        </w:rPr>
        <w:t xml:space="preserve"> </w:t>
      </w:r>
      <w:r w:rsidRPr="004E224C">
        <w:rPr>
          <w:rFonts w:ascii="Times New Roman" w:hAnsi="Times New Roman" w:cs="Times New Roman"/>
          <w:bCs/>
        </w:rPr>
        <w:t>В широком смысле проект сегодня понимается как особый способ постановки</w:t>
      </w:r>
      <w:r w:rsidR="00B67D44" w:rsidRPr="004E224C">
        <w:rPr>
          <w:rFonts w:ascii="Times New Roman" w:hAnsi="Times New Roman" w:cs="Times New Roman"/>
          <w:bCs/>
        </w:rPr>
        <w:t xml:space="preserve"> </w:t>
      </w:r>
      <w:r w:rsidRPr="004E224C">
        <w:rPr>
          <w:rFonts w:ascii="Times New Roman" w:hAnsi="Times New Roman" w:cs="Times New Roman"/>
          <w:bCs/>
        </w:rPr>
        <w:t>и решения проблем.</w:t>
      </w:r>
    </w:p>
    <w:p w:rsidR="00102CDE" w:rsidRPr="004E224C" w:rsidRDefault="00104FAC"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bCs/>
        </w:rPr>
      </w:pPr>
      <w:r w:rsidRPr="004E224C">
        <w:rPr>
          <w:rFonts w:ascii="Times New Roman" w:hAnsi="Times New Roman" w:cs="Times New Roman"/>
          <w:bCs/>
        </w:rPr>
        <w:t xml:space="preserve">9. </w:t>
      </w:r>
      <w:r w:rsidRPr="004E224C">
        <w:rPr>
          <w:rFonts w:ascii="Times New Roman" w:hAnsi="Times New Roman" w:cs="Times New Roman"/>
          <w:b/>
          <w:bCs/>
        </w:rPr>
        <w:t>Технология дистанционного обучения</w:t>
      </w:r>
      <w:r w:rsidRPr="004E224C">
        <w:rPr>
          <w:rFonts w:ascii="Times New Roman" w:hAnsi="Times New Roman" w:cs="Times New Roman"/>
          <w:bCs/>
        </w:rPr>
        <w:t xml:space="preserve"> —</w:t>
      </w:r>
      <w:r w:rsidR="00B67D44" w:rsidRPr="004E224C">
        <w:rPr>
          <w:rFonts w:ascii="Times New Roman" w:hAnsi="Times New Roman" w:cs="Times New Roman"/>
          <w:bCs/>
        </w:rPr>
        <w:t xml:space="preserve"> когда обучающийся может овладе</w:t>
      </w:r>
      <w:r w:rsidRPr="004E224C">
        <w:rPr>
          <w:rFonts w:ascii="Times New Roman" w:hAnsi="Times New Roman" w:cs="Times New Roman"/>
          <w:bCs/>
        </w:rPr>
        <w:t>вать знаниями дома, на рабочем месте</w:t>
      </w:r>
      <w:r w:rsidR="00B67D44" w:rsidRPr="004E224C">
        <w:rPr>
          <w:rFonts w:ascii="Times New Roman" w:hAnsi="Times New Roman" w:cs="Times New Roman"/>
          <w:bCs/>
        </w:rPr>
        <w:t xml:space="preserve">. </w:t>
      </w:r>
    </w:p>
    <w:p w:rsidR="00B67D44" w:rsidRPr="004E224C" w:rsidRDefault="00B67D44"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bCs/>
          <w:i/>
        </w:rPr>
      </w:pPr>
      <w:r w:rsidRPr="004E224C">
        <w:rPr>
          <w:rFonts w:ascii="Times New Roman" w:hAnsi="Times New Roman" w:cs="Times New Roman"/>
          <w:b/>
          <w:bCs/>
          <w:i/>
        </w:rPr>
        <w:t xml:space="preserve">Предполагаемые педагогические результаты </w:t>
      </w:r>
      <w:r w:rsidR="0038473B" w:rsidRPr="004E224C">
        <w:rPr>
          <w:rFonts w:ascii="Times New Roman" w:hAnsi="Times New Roman" w:cs="Times New Roman"/>
          <w:b/>
          <w:bCs/>
          <w:i/>
        </w:rPr>
        <w:t>образовательной деятельности</w:t>
      </w:r>
    </w:p>
    <w:p w:rsidR="00B67D44" w:rsidRPr="004E224C" w:rsidRDefault="0038473B"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1. </w:t>
      </w:r>
      <w:r w:rsidR="00B67D44" w:rsidRPr="004E224C">
        <w:rPr>
          <w:rFonts w:ascii="Times New Roman" w:hAnsi="Times New Roman" w:cs="Times New Roman"/>
          <w:b/>
          <w:bCs/>
        </w:rPr>
        <w:t>Формирование soft-компетенций</w:t>
      </w:r>
      <w:r w:rsidR="00B67D44" w:rsidRPr="004E224C">
        <w:rPr>
          <w:rFonts w:ascii="Times New Roman" w:hAnsi="Times New Roman" w:cs="Times New Roman"/>
          <w:bCs/>
        </w:rPr>
        <w:t xml:space="preserve"> (англ. Soft S</w:t>
      </w:r>
      <w:r w:rsidRPr="004E224C">
        <w:rPr>
          <w:rFonts w:ascii="Times New Roman" w:hAnsi="Times New Roman" w:cs="Times New Roman"/>
          <w:bCs/>
        </w:rPr>
        <w:t>kills — гибкие навыки, мета-ком</w:t>
      </w:r>
      <w:r w:rsidR="00B67D44" w:rsidRPr="004E224C">
        <w:rPr>
          <w:rFonts w:ascii="Times New Roman" w:hAnsi="Times New Roman" w:cs="Times New Roman"/>
          <w:bCs/>
        </w:rPr>
        <w:t>петенции) — это эмоциональные и коммуникативные качества, освоение которых</w:t>
      </w:r>
      <w:r w:rsidRPr="004E224C">
        <w:rPr>
          <w:rFonts w:ascii="Times New Roman" w:hAnsi="Times New Roman" w:cs="Times New Roman"/>
          <w:bCs/>
        </w:rPr>
        <w:t xml:space="preserve"> </w:t>
      </w:r>
      <w:r w:rsidR="00B67D44" w:rsidRPr="004E224C">
        <w:rPr>
          <w:rFonts w:ascii="Times New Roman" w:hAnsi="Times New Roman" w:cs="Times New Roman"/>
          <w:bCs/>
        </w:rPr>
        <w:t>позволяет достигать успеха в реализации за</w:t>
      </w:r>
      <w:r w:rsidRPr="004E224C">
        <w:rPr>
          <w:rFonts w:ascii="Times New Roman" w:hAnsi="Times New Roman" w:cs="Times New Roman"/>
          <w:bCs/>
        </w:rPr>
        <w:t>мысла в любой существующей прак</w:t>
      </w:r>
      <w:r w:rsidR="00B67D44" w:rsidRPr="004E224C">
        <w:rPr>
          <w:rFonts w:ascii="Times New Roman" w:hAnsi="Times New Roman" w:cs="Times New Roman"/>
          <w:bCs/>
        </w:rPr>
        <w:t>тике, а также реализовать новую, ранее не возн</w:t>
      </w:r>
      <w:r w:rsidRPr="004E224C">
        <w:rPr>
          <w:rFonts w:ascii="Times New Roman" w:hAnsi="Times New Roman" w:cs="Times New Roman"/>
          <w:bCs/>
        </w:rPr>
        <w:t>икавшую. К их числу относят спо</w:t>
      </w:r>
      <w:r w:rsidR="00B67D44" w:rsidRPr="004E224C">
        <w:rPr>
          <w:rFonts w:ascii="Times New Roman" w:hAnsi="Times New Roman" w:cs="Times New Roman"/>
          <w:bCs/>
        </w:rPr>
        <w:t>собности к коммуникации, лидерству, кооперации, дипломатии, выстраиванию</w:t>
      </w:r>
      <w:r w:rsidRPr="004E224C">
        <w:rPr>
          <w:rFonts w:ascii="Times New Roman" w:hAnsi="Times New Roman" w:cs="Times New Roman"/>
          <w:bCs/>
        </w:rPr>
        <w:t xml:space="preserve"> </w:t>
      </w:r>
      <w:r w:rsidR="00B67D44" w:rsidRPr="004E224C">
        <w:rPr>
          <w:rFonts w:ascii="Times New Roman" w:hAnsi="Times New Roman" w:cs="Times New Roman"/>
          <w:bCs/>
        </w:rPr>
        <w:t xml:space="preserve">отношений; командные, публичные навыки, </w:t>
      </w:r>
      <w:r w:rsidR="00B67D44" w:rsidRPr="004E224C">
        <w:rPr>
          <w:rFonts w:ascii="Times New Roman" w:hAnsi="Times New Roman" w:cs="Times New Roman"/>
          <w:bCs/>
        </w:rPr>
        <w:lastRenderedPageBreak/>
        <w:t>умения</w:t>
      </w:r>
      <w:r w:rsidRPr="004E224C">
        <w:rPr>
          <w:rFonts w:ascii="Times New Roman" w:hAnsi="Times New Roman" w:cs="Times New Roman"/>
          <w:bCs/>
        </w:rPr>
        <w:t xml:space="preserve"> презентовать свои идеи, креа</w:t>
      </w:r>
      <w:r w:rsidR="00B67D44" w:rsidRPr="004E224C">
        <w:rPr>
          <w:rFonts w:ascii="Times New Roman" w:hAnsi="Times New Roman" w:cs="Times New Roman"/>
          <w:bCs/>
        </w:rPr>
        <w:t>тивно решать открытые задачи, в том числе соц</w:t>
      </w:r>
      <w:r w:rsidRPr="004E224C">
        <w:rPr>
          <w:rFonts w:ascii="Times New Roman" w:hAnsi="Times New Roman" w:cs="Times New Roman"/>
          <w:bCs/>
        </w:rPr>
        <w:t>иального плана. Данные компетен</w:t>
      </w:r>
      <w:r w:rsidR="00B67D44" w:rsidRPr="004E224C">
        <w:rPr>
          <w:rFonts w:ascii="Times New Roman" w:hAnsi="Times New Roman" w:cs="Times New Roman"/>
          <w:bCs/>
        </w:rPr>
        <w:t>ции в современном мире рассматриваются в качестве важного образовательного</w:t>
      </w:r>
      <w:r w:rsidRPr="004E224C">
        <w:rPr>
          <w:rFonts w:ascii="Times New Roman" w:hAnsi="Times New Roman" w:cs="Times New Roman"/>
          <w:bCs/>
        </w:rPr>
        <w:t xml:space="preserve"> </w:t>
      </w:r>
      <w:r w:rsidR="00B67D44" w:rsidRPr="004E224C">
        <w:rPr>
          <w:rFonts w:ascii="Times New Roman" w:hAnsi="Times New Roman" w:cs="Times New Roman"/>
          <w:bCs/>
        </w:rPr>
        <w:t>результата наряду с профессиональными компетенциями.</w:t>
      </w:r>
    </w:p>
    <w:p w:rsidR="00B67D44" w:rsidRPr="004E224C" w:rsidRDefault="00B67D44"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2. </w:t>
      </w:r>
      <w:r w:rsidRPr="004E224C">
        <w:rPr>
          <w:rFonts w:ascii="Times New Roman" w:hAnsi="Times New Roman" w:cs="Times New Roman"/>
          <w:b/>
          <w:bCs/>
        </w:rPr>
        <w:t>Формирование hard-компетенций</w:t>
      </w:r>
      <w:r w:rsidRPr="004E224C">
        <w:rPr>
          <w:rFonts w:ascii="Times New Roman" w:hAnsi="Times New Roman" w:cs="Times New Roman"/>
          <w:bCs/>
        </w:rPr>
        <w:t xml:space="preserve"> (англ. Hard Skills — жёсткие навыки) — технические,</w:t>
      </w:r>
      <w:r w:rsidR="0038473B" w:rsidRPr="004E224C">
        <w:rPr>
          <w:rFonts w:ascii="Times New Roman" w:hAnsi="Times New Roman" w:cs="Times New Roman"/>
          <w:bCs/>
        </w:rPr>
        <w:t xml:space="preserve"> </w:t>
      </w:r>
      <w:r w:rsidRPr="004E224C">
        <w:rPr>
          <w:rFonts w:ascii="Times New Roman" w:hAnsi="Times New Roman" w:cs="Times New Roman"/>
          <w:bCs/>
        </w:rPr>
        <w:t>профессиональные навыки, которым можно научить и можно измерить.</w:t>
      </w:r>
      <w:r w:rsidR="0038473B" w:rsidRPr="004E224C">
        <w:rPr>
          <w:rFonts w:ascii="Times New Roman" w:hAnsi="Times New Roman" w:cs="Times New Roman"/>
          <w:bCs/>
        </w:rPr>
        <w:t xml:space="preserve"> </w:t>
      </w:r>
      <w:r w:rsidRPr="004E224C">
        <w:rPr>
          <w:rFonts w:ascii="Times New Roman" w:hAnsi="Times New Roman" w:cs="Times New Roman"/>
          <w:bCs/>
        </w:rPr>
        <w:t>Примеры hard-компетенций: знание иностра</w:t>
      </w:r>
      <w:r w:rsidR="0038473B" w:rsidRPr="004E224C">
        <w:rPr>
          <w:rFonts w:ascii="Times New Roman" w:hAnsi="Times New Roman" w:cs="Times New Roman"/>
          <w:bCs/>
        </w:rPr>
        <w:t>нного языка, владение компьютер</w:t>
      </w:r>
      <w:r w:rsidRPr="004E224C">
        <w:rPr>
          <w:rFonts w:ascii="Times New Roman" w:hAnsi="Times New Roman" w:cs="Times New Roman"/>
          <w:bCs/>
        </w:rPr>
        <w:t>ными программами, вождение автомобиля.</w:t>
      </w:r>
    </w:p>
    <w:p w:rsidR="00B67D44" w:rsidRPr="004E224C" w:rsidRDefault="00B67D44"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3. </w:t>
      </w:r>
      <w:r w:rsidRPr="004E224C">
        <w:rPr>
          <w:rFonts w:ascii="Times New Roman" w:hAnsi="Times New Roman" w:cs="Times New Roman"/>
          <w:b/>
          <w:bCs/>
        </w:rPr>
        <w:t>Формирование 4К-компетенций</w:t>
      </w:r>
      <w:r w:rsidRPr="004E224C">
        <w:rPr>
          <w:rFonts w:ascii="Times New Roman" w:hAnsi="Times New Roman" w:cs="Times New Roman"/>
          <w:bCs/>
        </w:rPr>
        <w:t xml:space="preserve"> — коммуникация, креативность, командное</w:t>
      </w:r>
      <w:r w:rsidR="0038473B" w:rsidRPr="004E224C">
        <w:rPr>
          <w:rFonts w:ascii="Times New Roman" w:hAnsi="Times New Roman" w:cs="Times New Roman"/>
          <w:bCs/>
        </w:rPr>
        <w:t xml:space="preserve"> </w:t>
      </w:r>
      <w:r w:rsidRPr="004E224C">
        <w:rPr>
          <w:rFonts w:ascii="Times New Roman" w:hAnsi="Times New Roman" w:cs="Times New Roman"/>
          <w:bCs/>
        </w:rPr>
        <w:t>решение проектных задач, критическое (системное) мышление. Данная модель</w:t>
      </w:r>
      <w:r w:rsidR="0038473B" w:rsidRPr="004E224C">
        <w:rPr>
          <w:rFonts w:ascii="Times New Roman" w:hAnsi="Times New Roman" w:cs="Times New Roman"/>
          <w:bCs/>
        </w:rPr>
        <w:t xml:space="preserve"> </w:t>
      </w:r>
      <w:r w:rsidRPr="004E224C">
        <w:rPr>
          <w:rFonts w:ascii="Times New Roman" w:hAnsi="Times New Roman" w:cs="Times New Roman"/>
          <w:bCs/>
        </w:rPr>
        <w:t>оценки успешности образовательного процесса по ключевым компетенциям</w:t>
      </w:r>
      <w:r w:rsidR="0038473B" w:rsidRPr="004E224C">
        <w:rPr>
          <w:rFonts w:ascii="Times New Roman" w:hAnsi="Times New Roman" w:cs="Times New Roman"/>
          <w:bCs/>
        </w:rPr>
        <w:t xml:space="preserve"> </w:t>
      </w:r>
      <w:r w:rsidRPr="004E224C">
        <w:rPr>
          <w:rFonts w:ascii="Times New Roman" w:hAnsi="Times New Roman" w:cs="Times New Roman"/>
          <w:bCs/>
        </w:rPr>
        <w:t>в научной литературе также называется Давосскими компетенциями или</w:t>
      </w:r>
      <w:r w:rsidR="0038473B" w:rsidRPr="004E224C">
        <w:rPr>
          <w:rFonts w:ascii="Times New Roman" w:hAnsi="Times New Roman" w:cs="Times New Roman"/>
          <w:bCs/>
        </w:rPr>
        <w:t xml:space="preserve"> </w:t>
      </w:r>
      <w:r w:rsidRPr="004E224C">
        <w:rPr>
          <w:rFonts w:ascii="Times New Roman" w:hAnsi="Times New Roman" w:cs="Times New Roman"/>
          <w:bCs/>
        </w:rPr>
        <w:t>Компетенциями-2020.</w:t>
      </w:r>
    </w:p>
    <w:p w:rsidR="00B67D44" w:rsidRPr="004E224C" w:rsidRDefault="00B67D44" w:rsidP="00A43641">
      <w:pPr>
        <w:pStyle w:val="a9"/>
        <w:numPr>
          <w:ilvl w:val="0"/>
          <w:numId w:val="2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rPr>
      </w:pPr>
      <w:r w:rsidRPr="004E224C">
        <w:rPr>
          <w:rFonts w:ascii="Times New Roman" w:hAnsi="Times New Roman" w:cs="Times New Roman"/>
          <w:bCs/>
        </w:rPr>
        <w:t>Коммуникация — тип активного взаимодействия между объектами любой</w:t>
      </w:r>
      <w:r w:rsidR="0038473B" w:rsidRPr="004E224C">
        <w:rPr>
          <w:rFonts w:ascii="Times New Roman" w:hAnsi="Times New Roman" w:cs="Times New Roman"/>
          <w:bCs/>
        </w:rPr>
        <w:t xml:space="preserve"> </w:t>
      </w:r>
      <w:r w:rsidRPr="004E224C">
        <w:rPr>
          <w:rFonts w:ascii="Times New Roman" w:hAnsi="Times New Roman" w:cs="Times New Roman"/>
          <w:bCs/>
        </w:rPr>
        <w:t>природы, предполагающий информационный обмен. Это двусторонний процесс,</w:t>
      </w:r>
      <w:r w:rsidR="0038473B" w:rsidRPr="004E224C">
        <w:rPr>
          <w:rFonts w:ascii="Times New Roman" w:hAnsi="Times New Roman" w:cs="Times New Roman"/>
          <w:bCs/>
        </w:rPr>
        <w:t xml:space="preserve"> </w:t>
      </w:r>
      <w:r w:rsidRPr="004E224C">
        <w:rPr>
          <w:rFonts w:ascii="Times New Roman" w:hAnsi="Times New Roman" w:cs="Times New Roman"/>
          <w:bCs/>
        </w:rPr>
        <w:t>подразумевающий как возможность быть усл</w:t>
      </w:r>
      <w:r w:rsidR="0038473B" w:rsidRPr="004E224C">
        <w:rPr>
          <w:rFonts w:ascii="Times New Roman" w:hAnsi="Times New Roman" w:cs="Times New Roman"/>
          <w:bCs/>
        </w:rPr>
        <w:t>ышанным, так и возможность услы</w:t>
      </w:r>
      <w:r w:rsidRPr="004E224C">
        <w:rPr>
          <w:rFonts w:ascii="Times New Roman" w:hAnsi="Times New Roman" w:cs="Times New Roman"/>
          <w:bCs/>
        </w:rPr>
        <w:t>шать собеседника.</w:t>
      </w:r>
    </w:p>
    <w:p w:rsidR="0038473B" w:rsidRPr="004E224C" w:rsidRDefault="00B67D44" w:rsidP="00A43641">
      <w:pPr>
        <w:pStyle w:val="a9"/>
        <w:numPr>
          <w:ilvl w:val="0"/>
          <w:numId w:val="2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rPr>
      </w:pPr>
      <w:r w:rsidRPr="004E224C">
        <w:rPr>
          <w:rFonts w:ascii="Times New Roman" w:hAnsi="Times New Roman" w:cs="Times New Roman"/>
          <w:bCs/>
        </w:rPr>
        <w:t>Креативность — уровень творческой одарённости, способности к творчеству,</w:t>
      </w:r>
      <w:r w:rsidR="0038473B" w:rsidRPr="004E224C">
        <w:rPr>
          <w:rFonts w:ascii="Times New Roman" w:hAnsi="Times New Roman" w:cs="Times New Roman"/>
          <w:bCs/>
        </w:rPr>
        <w:t xml:space="preserve"> </w:t>
      </w:r>
      <w:r w:rsidRPr="004E224C">
        <w:rPr>
          <w:rFonts w:ascii="Times New Roman" w:hAnsi="Times New Roman" w:cs="Times New Roman"/>
          <w:bCs/>
        </w:rPr>
        <w:t>составляющий относительно устойчивую характеристику личности; способность</w:t>
      </w:r>
      <w:r w:rsidR="0038473B" w:rsidRPr="004E224C">
        <w:rPr>
          <w:rFonts w:ascii="Times New Roman" w:hAnsi="Times New Roman" w:cs="Times New Roman"/>
          <w:bCs/>
        </w:rPr>
        <w:t xml:space="preserve"> </w:t>
      </w:r>
      <w:r w:rsidRPr="004E224C">
        <w:rPr>
          <w:rFonts w:ascii="Times New Roman" w:hAnsi="Times New Roman" w:cs="Times New Roman"/>
          <w:bCs/>
        </w:rPr>
        <w:t>создавать принципиально новые идеи, отклон</w:t>
      </w:r>
      <w:r w:rsidR="0038473B" w:rsidRPr="004E224C">
        <w:rPr>
          <w:rFonts w:ascii="Times New Roman" w:hAnsi="Times New Roman" w:cs="Times New Roman"/>
          <w:bCs/>
        </w:rPr>
        <w:t>яющиеся от традиционных или при</w:t>
      </w:r>
      <w:r w:rsidRPr="004E224C">
        <w:rPr>
          <w:rFonts w:ascii="Times New Roman" w:hAnsi="Times New Roman" w:cs="Times New Roman"/>
          <w:bCs/>
        </w:rPr>
        <w:t>нятых схем мыш</w:t>
      </w:r>
      <w:r w:rsidR="0038473B" w:rsidRPr="004E224C">
        <w:rPr>
          <w:rFonts w:ascii="Times New Roman" w:hAnsi="Times New Roman" w:cs="Times New Roman"/>
          <w:bCs/>
        </w:rPr>
        <w:t>ления.</w:t>
      </w:r>
    </w:p>
    <w:p w:rsidR="00B67D44" w:rsidRPr="004E224C" w:rsidRDefault="00B67D44" w:rsidP="00A43641">
      <w:pPr>
        <w:pStyle w:val="a9"/>
        <w:numPr>
          <w:ilvl w:val="0"/>
          <w:numId w:val="2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rPr>
      </w:pPr>
      <w:r w:rsidRPr="004E224C">
        <w:rPr>
          <w:rFonts w:ascii="Times New Roman" w:hAnsi="Times New Roman" w:cs="Times New Roman"/>
          <w:bCs/>
        </w:rPr>
        <w:t>Командное решение проектных задач — процесс совместной деятельности</w:t>
      </w:r>
      <w:r w:rsidR="0038473B" w:rsidRPr="004E224C">
        <w:rPr>
          <w:rFonts w:ascii="Times New Roman" w:hAnsi="Times New Roman" w:cs="Times New Roman"/>
          <w:bCs/>
        </w:rPr>
        <w:t xml:space="preserve"> </w:t>
      </w:r>
      <w:r w:rsidRPr="004E224C">
        <w:rPr>
          <w:rFonts w:ascii="Times New Roman" w:hAnsi="Times New Roman" w:cs="Times New Roman"/>
          <w:bCs/>
        </w:rPr>
        <w:t>двух и более людей или организаций в какой-либо сфере для достижения общих</w:t>
      </w:r>
      <w:r w:rsidR="0038473B" w:rsidRPr="004E224C">
        <w:rPr>
          <w:rFonts w:ascii="Times New Roman" w:hAnsi="Times New Roman" w:cs="Times New Roman"/>
          <w:bCs/>
        </w:rPr>
        <w:t xml:space="preserve"> </w:t>
      </w:r>
      <w:r w:rsidRPr="004E224C">
        <w:rPr>
          <w:rFonts w:ascii="Times New Roman" w:hAnsi="Times New Roman" w:cs="Times New Roman"/>
          <w:bCs/>
        </w:rPr>
        <w:t>целей, при котором происходит обмен знания</w:t>
      </w:r>
      <w:r w:rsidR="0038473B" w:rsidRPr="004E224C">
        <w:rPr>
          <w:rFonts w:ascii="Times New Roman" w:hAnsi="Times New Roman" w:cs="Times New Roman"/>
          <w:bCs/>
        </w:rPr>
        <w:t>ми, обучение и достижение согла</w:t>
      </w:r>
      <w:r w:rsidRPr="004E224C">
        <w:rPr>
          <w:rFonts w:ascii="Times New Roman" w:hAnsi="Times New Roman" w:cs="Times New Roman"/>
          <w:bCs/>
        </w:rPr>
        <w:t>сия (консенсуса). Умение быть командным игроком, работать на общий результат,</w:t>
      </w:r>
      <w:r w:rsidR="0038473B" w:rsidRPr="004E224C">
        <w:rPr>
          <w:rFonts w:ascii="Times New Roman" w:hAnsi="Times New Roman" w:cs="Times New Roman"/>
          <w:bCs/>
        </w:rPr>
        <w:t xml:space="preserve"> </w:t>
      </w:r>
      <w:r w:rsidRPr="004E224C">
        <w:rPr>
          <w:rFonts w:ascii="Times New Roman" w:hAnsi="Times New Roman" w:cs="Times New Roman"/>
          <w:bCs/>
        </w:rPr>
        <w:t>понимать свою роль и вклад в общее дело.</w:t>
      </w:r>
    </w:p>
    <w:p w:rsidR="00B67D44" w:rsidRPr="004E224C" w:rsidRDefault="00B67D44" w:rsidP="00A43641">
      <w:pPr>
        <w:pStyle w:val="a9"/>
        <w:numPr>
          <w:ilvl w:val="0"/>
          <w:numId w:val="2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hAnsi="Times New Roman" w:cs="Times New Roman"/>
          <w:bCs/>
        </w:rPr>
      </w:pPr>
      <w:r w:rsidRPr="004E224C">
        <w:rPr>
          <w:rFonts w:ascii="Times New Roman" w:hAnsi="Times New Roman" w:cs="Times New Roman"/>
          <w:bCs/>
        </w:rPr>
        <w:t>Критическое мышление — система суждени</w:t>
      </w:r>
      <w:r w:rsidR="0038473B" w:rsidRPr="004E224C">
        <w:rPr>
          <w:rFonts w:ascii="Times New Roman" w:hAnsi="Times New Roman" w:cs="Times New Roman"/>
          <w:bCs/>
        </w:rPr>
        <w:t>й, которая используется для ана</w:t>
      </w:r>
      <w:r w:rsidRPr="004E224C">
        <w:rPr>
          <w:rFonts w:ascii="Times New Roman" w:hAnsi="Times New Roman" w:cs="Times New Roman"/>
          <w:bCs/>
        </w:rPr>
        <w:t>лиза вещей и событий с формулированием обоснованных выводов и позволяет</w:t>
      </w:r>
      <w:r w:rsidR="0038473B" w:rsidRPr="004E224C">
        <w:rPr>
          <w:rFonts w:ascii="Times New Roman" w:hAnsi="Times New Roman" w:cs="Times New Roman"/>
          <w:bCs/>
        </w:rPr>
        <w:t xml:space="preserve"> </w:t>
      </w:r>
      <w:r w:rsidRPr="004E224C">
        <w:rPr>
          <w:rFonts w:ascii="Times New Roman" w:hAnsi="Times New Roman" w:cs="Times New Roman"/>
          <w:bCs/>
        </w:rPr>
        <w:t>выносить обоснованные оценки, интерпретации, а также корректно применять</w:t>
      </w:r>
      <w:r w:rsidR="0038473B" w:rsidRPr="004E224C">
        <w:rPr>
          <w:rFonts w:ascii="Times New Roman" w:hAnsi="Times New Roman" w:cs="Times New Roman"/>
          <w:bCs/>
        </w:rPr>
        <w:t xml:space="preserve"> </w:t>
      </w:r>
      <w:r w:rsidRPr="004E224C">
        <w:rPr>
          <w:rFonts w:ascii="Times New Roman" w:hAnsi="Times New Roman" w:cs="Times New Roman"/>
          <w:bCs/>
        </w:rPr>
        <w:t>полученные результаты к ситуациям и про</w:t>
      </w:r>
      <w:r w:rsidR="0038473B" w:rsidRPr="004E224C">
        <w:rPr>
          <w:rFonts w:ascii="Times New Roman" w:hAnsi="Times New Roman" w:cs="Times New Roman"/>
          <w:bCs/>
        </w:rPr>
        <w:t>блемам. Комплексное решение про</w:t>
      </w:r>
      <w:r w:rsidRPr="004E224C">
        <w:rPr>
          <w:rFonts w:ascii="Times New Roman" w:hAnsi="Times New Roman" w:cs="Times New Roman"/>
          <w:bCs/>
        </w:rPr>
        <w:t>блем и когнитивная гибкость.</w:t>
      </w:r>
    </w:p>
    <w:p w:rsidR="00B67D44" w:rsidRPr="004E224C" w:rsidRDefault="00B67D44"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4. </w:t>
      </w:r>
      <w:r w:rsidRPr="004E224C">
        <w:rPr>
          <w:rFonts w:ascii="Times New Roman" w:hAnsi="Times New Roman" w:cs="Times New Roman"/>
          <w:b/>
          <w:bCs/>
        </w:rPr>
        <w:t>Формирование культурных компетенций</w:t>
      </w:r>
      <w:r w:rsidRPr="004E224C">
        <w:rPr>
          <w:rFonts w:ascii="Times New Roman" w:hAnsi="Times New Roman" w:cs="Times New Roman"/>
          <w:bCs/>
        </w:rPr>
        <w:t xml:space="preserve"> (англ. Cultural Quotient, CQ) —</w:t>
      </w:r>
      <w:r w:rsidR="0038473B" w:rsidRPr="004E224C">
        <w:rPr>
          <w:rFonts w:ascii="Times New Roman" w:hAnsi="Times New Roman" w:cs="Times New Roman"/>
          <w:bCs/>
        </w:rPr>
        <w:t xml:space="preserve"> </w:t>
      </w:r>
      <w:r w:rsidRPr="004E224C">
        <w:rPr>
          <w:rFonts w:ascii="Times New Roman" w:hAnsi="Times New Roman" w:cs="Times New Roman"/>
          <w:bCs/>
        </w:rPr>
        <w:t>компетенции, обеспечивающие развитие, жиз</w:t>
      </w:r>
      <w:r w:rsidR="0038473B" w:rsidRPr="004E224C">
        <w:rPr>
          <w:rFonts w:ascii="Times New Roman" w:hAnsi="Times New Roman" w:cs="Times New Roman"/>
          <w:bCs/>
        </w:rPr>
        <w:t>ненный успех, социальную адапта</w:t>
      </w:r>
      <w:r w:rsidRPr="004E224C">
        <w:rPr>
          <w:rFonts w:ascii="Times New Roman" w:hAnsi="Times New Roman" w:cs="Times New Roman"/>
          <w:bCs/>
        </w:rPr>
        <w:t>цию личности, способствующие решению про</w:t>
      </w:r>
      <w:r w:rsidR="0038473B" w:rsidRPr="004E224C">
        <w:rPr>
          <w:rFonts w:ascii="Times New Roman" w:hAnsi="Times New Roman" w:cs="Times New Roman"/>
          <w:bCs/>
        </w:rPr>
        <w:t>фессиональных задач, задач соци</w:t>
      </w:r>
      <w:r w:rsidRPr="004E224C">
        <w:rPr>
          <w:rFonts w:ascii="Times New Roman" w:hAnsi="Times New Roman" w:cs="Times New Roman"/>
          <w:bCs/>
        </w:rPr>
        <w:t>ального участия и личностного роста вне зависимости от конкретного направления</w:t>
      </w:r>
      <w:r w:rsidR="0038473B" w:rsidRPr="004E224C">
        <w:rPr>
          <w:rFonts w:ascii="Times New Roman" w:hAnsi="Times New Roman" w:cs="Times New Roman"/>
          <w:bCs/>
        </w:rPr>
        <w:t xml:space="preserve">  </w:t>
      </w:r>
      <w:r w:rsidRPr="004E224C">
        <w:rPr>
          <w:rFonts w:ascii="Times New Roman" w:hAnsi="Times New Roman" w:cs="Times New Roman"/>
          <w:bCs/>
        </w:rPr>
        <w:t>профессиональной деятельности, способность адаптации и эффективной</w:t>
      </w:r>
      <w:r w:rsidR="0038473B" w:rsidRPr="004E224C">
        <w:rPr>
          <w:rFonts w:ascii="Times New Roman" w:hAnsi="Times New Roman" w:cs="Times New Roman"/>
          <w:bCs/>
        </w:rPr>
        <w:t xml:space="preserve"> </w:t>
      </w:r>
      <w:r w:rsidRPr="004E224C">
        <w:rPr>
          <w:rFonts w:ascii="Times New Roman" w:hAnsi="Times New Roman" w:cs="Times New Roman"/>
          <w:bCs/>
        </w:rPr>
        <w:t>работы в различных культурах.</w:t>
      </w:r>
    </w:p>
    <w:p w:rsidR="00B67D44" w:rsidRPr="004E224C" w:rsidRDefault="00B67D44"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5. </w:t>
      </w:r>
      <w:r w:rsidRPr="004E224C">
        <w:rPr>
          <w:rFonts w:ascii="Times New Roman" w:hAnsi="Times New Roman" w:cs="Times New Roman"/>
          <w:b/>
          <w:bCs/>
        </w:rPr>
        <w:t xml:space="preserve">Когнитивные способности </w:t>
      </w:r>
      <w:r w:rsidRPr="004E224C">
        <w:rPr>
          <w:rFonts w:ascii="Times New Roman" w:hAnsi="Times New Roman" w:cs="Times New Roman"/>
          <w:bCs/>
        </w:rPr>
        <w:t>— психическ</w:t>
      </w:r>
      <w:r w:rsidR="0038473B" w:rsidRPr="004E224C">
        <w:rPr>
          <w:rFonts w:ascii="Times New Roman" w:hAnsi="Times New Roman" w:cs="Times New Roman"/>
          <w:bCs/>
        </w:rPr>
        <w:t>ие процессы в человеческом орга</w:t>
      </w:r>
      <w:r w:rsidRPr="004E224C">
        <w:rPr>
          <w:rFonts w:ascii="Times New Roman" w:hAnsi="Times New Roman" w:cs="Times New Roman"/>
          <w:bCs/>
        </w:rPr>
        <w:t>низме, которые направлены на приём и обрабо</w:t>
      </w:r>
      <w:r w:rsidR="0038473B" w:rsidRPr="004E224C">
        <w:rPr>
          <w:rFonts w:ascii="Times New Roman" w:hAnsi="Times New Roman" w:cs="Times New Roman"/>
          <w:bCs/>
        </w:rPr>
        <w:t>тку информации, а также на реше</w:t>
      </w:r>
      <w:r w:rsidRPr="004E224C">
        <w:rPr>
          <w:rFonts w:ascii="Times New Roman" w:hAnsi="Times New Roman" w:cs="Times New Roman"/>
          <w:bCs/>
        </w:rPr>
        <w:t>ние задач и генерирование новых идей. Это такие познавательные способности,</w:t>
      </w:r>
      <w:r w:rsidR="0038473B" w:rsidRPr="004E224C">
        <w:rPr>
          <w:rFonts w:ascii="Times New Roman" w:hAnsi="Times New Roman" w:cs="Times New Roman"/>
          <w:bCs/>
        </w:rPr>
        <w:t xml:space="preserve"> </w:t>
      </w:r>
      <w:r w:rsidRPr="004E224C">
        <w:rPr>
          <w:rFonts w:ascii="Times New Roman" w:hAnsi="Times New Roman" w:cs="Times New Roman"/>
          <w:bCs/>
        </w:rPr>
        <w:t>как мышление, пространственная ориентация, понимание, вычисление, речь,</w:t>
      </w:r>
      <w:r w:rsidR="0038473B" w:rsidRPr="004E224C">
        <w:rPr>
          <w:rFonts w:ascii="Times New Roman" w:hAnsi="Times New Roman" w:cs="Times New Roman"/>
          <w:bCs/>
        </w:rPr>
        <w:t xml:space="preserve"> </w:t>
      </w:r>
      <w:r w:rsidRPr="004E224C">
        <w:rPr>
          <w:rFonts w:ascii="Times New Roman" w:hAnsi="Times New Roman" w:cs="Times New Roman"/>
          <w:bCs/>
        </w:rPr>
        <w:t>обучение, способность рассуждать и пр.</w:t>
      </w:r>
    </w:p>
    <w:p w:rsidR="00102CDE" w:rsidRPr="004E224C" w:rsidRDefault="00B67D44"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6. </w:t>
      </w:r>
      <w:r w:rsidRPr="004E224C">
        <w:rPr>
          <w:rFonts w:ascii="Times New Roman" w:hAnsi="Times New Roman" w:cs="Times New Roman"/>
          <w:b/>
          <w:bCs/>
        </w:rPr>
        <w:t>Способность к рефлексии</w:t>
      </w:r>
      <w:r w:rsidRPr="004E224C">
        <w:rPr>
          <w:rFonts w:ascii="Times New Roman" w:hAnsi="Times New Roman" w:cs="Times New Roman"/>
          <w:bCs/>
        </w:rPr>
        <w:t xml:space="preserve"> — привычка внутренней оценки ситуации благодаря</w:t>
      </w:r>
      <w:r w:rsidR="0038473B" w:rsidRPr="004E224C">
        <w:rPr>
          <w:rFonts w:ascii="Times New Roman" w:hAnsi="Times New Roman" w:cs="Times New Roman"/>
          <w:bCs/>
        </w:rPr>
        <w:t xml:space="preserve"> </w:t>
      </w:r>
      <w:r w:rsidRPr="004E224C">
        <w:rPr>
          <w:rFonts w:ascii="Times New Roman" w:hAnsi="Times New Roman" w:cs="Times New Roman"/>
          <w:bCs/>
        </w:rPr>
        <w:t>сохранению отстранённости от происходящего, различению себя как субъекта</w:t>
      </w:r>
      <w:r w:rsidR="0038473B" w:rsidRPr="004E224C">
        <w:rPr>
          <w:rFonts w:ascii="Times New Roman" w:hAnsi="Times New Roman" w:cs="Times New Roman"/>
          <w:bCs/>
        </w:rPr>
        <w:t xml:space="preserve"> </w:t>
      </w:r>
      <w:r w:rsidRPr="004E224C">
        <w:rPr>
          <w:rFonts w:ascii="Times New Roman" w:hAnsi="Times New Roman" w:cs="Times New Roman"/>
          <w:bCs/>
        </w:rPr>
        <w:t>и процесса реализации замысла.</w:t>
      </w:r>
    </w:p>
    <w:p w:rsidR="00185E22" w:rsidRPr="004E224C" w:rsidRDefault="00185E22"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p>
    <w:p w:rsidR="008F3D1A" w:rsidRPr="004E224C" w:rsidRDefault="008F3D1A" w:rsidP="00A43641">
      <w:pPr>
        <w:pStyle w:val="a9"/>
        <w:numPr>
          <w:ilvl w:val="0"/>
          <w:numId w:val="3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0"/>
        <w:jc w:val="center"/>
        <w:rPr>
          <w:rFonts w:ascii="Times New Roman" w:hAnsi="Times New Roman" w:cs="Times New Roman"/>
          <w:b/>
          <w:bCs/>
        </w:rPr>
      </w:pPr>
      <w:r w:rsidRPr="004E224C">
        <w:rPr>
          <w:rFonts w:ascii="Times New Roman" w:hAnsi="Times New Roman" w:cs="Times New Roman"/>
          <w:b/>
          <w:bCs/>
        </w:rPr>
        <w:t>Организация оздоровления в детском лагере</w:t>
      </w:r>
    </w:p>
    <w:p w:rsidR="008F3D1A" w:rsidRPr="004E224C" w:rsidRDefault="0071410B" w:rsidP="006D4FB8">
      <w:pPr>
        <w:pStyle w:val="a9"/>
        <w:tabs>
          <w:tab w:val="left" w:pos="709"/>
          <w:tab w:val="left" w:pos="8660"/>
        </w:tabs>
        <w:ind w:left="0"/>
        <w:rPr>
          <w:rFonts w:ascii="Times New Roman" w:hAnsi="Times New Roman" w:cs="Times New Roman"/>
          <w:b/>
          <w:bCs/>
        </w:rPr>
      </w:pPr>
      <w:r w:rsidRPr="004E224C">
        <w:rPr>
          <w:rFonts w:ascii="Times New Roman" w:hAnsi="Times New Roman" w:cs="Times New Roman"/>
          <w:b/>
          <w:bCs/>
        </w:rPr>
        <w:tab/>
      </w:r>
      <w:r w:rsidRPr="004E224C">
        <w:rPr>
          <w:rFonts w:ascii="Times New Roman" w:hAnsi="Times New Roman" w:cs="Times New Roman"/>
          <w:b/>
          <w:bCs/>
        </w:rPr>
        <w:tab/>
      </w:r>
    </w:p>
    <w:p w:rsidR="002612CC" w:rsidRPr="004E224C" w:rsidRDefault="002612CC" w:rsidP="006D4FB8">
      <w:pPr>
        <w:tabs>
          <w:tab w:val="left" w:pos="709"/>
        </w:tabs>
        <w:jc w:val="both"/>
        <w:rPr>
          <w:rFonts w:eastAsia="Calibri"/>
          <w:color w:val="000000"/>
          <w:lang w:eastAsia="en-US"/>
        </w:rPr>
      </w:pPr>
      <w:r w:rsidRPr="004E224C">
        <w:rPr>
          <w:rFonts w:eastAsia="Calibri"/>
          <w:color w:val="000000"/>
          <w:lang w:eastAsia="en-US"/>
        </w:rPr>
        <w:tab/>
        <w:t xml:space="preserve">В течение последних лет в Республике Саха (Якутия) увеличивается число детей и подростков, имеющих хронические заболевания и отклонения в состоянии здоровья. </w:t>
      </w:r>
    </w:p>
    <w:p w:rsidR="002612CC" w:rsidRPr="004E224C" w:rsidRDefault="002612CC" w:rsidP="006D4FB8">
      <w:pPr>
        <w:tabs>
          <w:tab w:val="left" w:pos="709"/>
        </w:tabs>
        <w:jc w:val="both"/>
        <w:rPr>
          <w:rFonts w:eastAsia="Calibri"/>
          <w:color w:val="000000"/>
          <w:lang w:eastAsia="en-US"/>
        </w:rPr>
      </w:pPr>
      <w:r w:rsidRPr="004E224C">
        <w:rPr>
          <w:rFonts w:eastAsia="Calibri"/>
          <w:color w:val="000000"/>
          <w:lang w:eastAsia="en-US"/>
        </w:rPr>
        <w:tab/>
        <w:t>За время воспитания и обучения в различных образовательных учреждениях у детей с 3 до 17 лет возрастает уровень заболеваемости гастритом - в 8 раз, сколиозом - в 9,4 раза, миопией - в 9,3 раза, вегетососудистой дистонией - в 16 раз, что связано с ухудшением санитарно-гигиенических условий и режимов воспитания, обучения и питания.</w:t>
      </w:r>
    </w:p>
    <w:p w:rsidR="002612CC" w:rsidRPr="004E224C" w:rsidRDefault="002612CC" w:rsidP="006D4FB8">
      <w:pPr>
        <w:tabs>
          <w:tab w:val="left" w:pos="709"/>
        </w:tabs>
        <w:jc w:val="both"/>
        <w:rPr>
          <w:rFonts w:eastAsia="Calibri"/>
          <w:color w:val="000000"/>
          <w:lang w:eastAsia="en-US"/>
        </w:rPr>
      </w:pPr>
      <w:r w:rsidRPr="004E224C">
        <w:rPr>
          <w:rFonts w:eastAsia="Calibri"/>
          <w:color w:val="000000"/>
          <w:lang w:eastAsia="en-US"/>
        </w:rPr>
        <w:tab/>
        <w:t xml:space="preserve">Отклонения в состоянии здоровья детей обусловлены комплексом причин, среди которых: </w:t>
      </w:r>
    </w:p>
    <w:p w:rsidR="002612CC" w:rsidRPr="004E224C" w:rsidRDefault="002612CC" w:rsidP="006D4FB8">
      <w:pPr>
        <w:tabs>
          <w:tab w:val="left" w:pos="993"/>
        </w:tabs>
        <w:jc w:val="both"/>
        <w:rPr>
          <w:rFonts w:eastAsia="Calibri"/>
          <w:color w:val="000000"/>
          <w:lang w:eastAsia="en-US"/>
        </w:rPr>
      </w:pPr>
      <w:r w:rsidRPr="004E224C">
        <w:rPr>
          <w:rFonts w:eastAsia="Calibri"/>
          <w:color w:val="000000"/>
          <w:lang w:eastAsia="en-US"/>
        </w:rPr>
        <w:t xml:space="preserve">- неблагоприятная экологическая обстановка, особенно в промышленно развитых городах; </w:t>
      </w:r>
    </w:p>
    <w:p w:rsidR="002612CC" w:rsidRPr="004E224C" w:rsidRDefault="002612CC" w:rsidP="006D4FB8">
      <w:pPr>
        <w:tabs>
          <w:tab w:val="left" w:pos="993"/>
        </w:tabs>
        <w:jc w:val="both"/>
        <w:rPr>
          <w:rFonts w:eastAsia="Calibri"/>
          <w:color w:val="000000"/>
          <w:lang w:eastAsia="en-US"/>
        </w:rPr>
      </w:pPr>
      <w:r w:rsidRPr="004E224C">
        <w:rPr>
          <w:rFonts w:eastAsia="Calibri"/>
          <w:color w:val="000000"/>
          <w:lang w:eastAsia="en-US"/>
        </w:rPr>
        <w:t xml:space="preserve">- проблемы рационального питания детей и подростков; </w:t>
      </w:r>
    </w:p>
    <w:p w:rsidR="002612CC" w:rsidRPr="004E224C" w:rsidRDefault="002612CC" w:rsidP="006D4FB8">
      <w:pPr>
        <w:tabs>
          <w:tab w:val="left" w:pos="993"/>
        </w:tabs>
        <w:jc w:val="both"/>
        <w:rPr>
          <w:rFonts w:eastAsia="Calibri"/>
          <w:color w:val="000000"/>
          <w:lang w:eastAsia="en-US"/>
        </w:rPr>
      </w:pPr>
      <w:r w:rsidRPr="004E224C">
        <w:rPr>
          <w:rFonts w:eastAsia="Calibri"/>
          <w:color w:val="000000"/>
          <w:lang w:eastAsia="en-US"/>
        </w:rPr>
        <w:lastRenderedPageBreak/>
        <w:t xml:space="preserve">- недостаточная мотивация на здоровый образ жизни, распространение среди значительной части подростков вредных привычек; </w:t>
      </w:r>
    </w:p>
    <w:p w:rsidR="002612CC" w:rsidRPr="004E224C" w:rsidRDefault="002612CC" w:rsidP="006D4FB8">
      <w:pPr>
        <w:tabs>
          <w:tab w:val="left" w:pos="993"/>
        </w:tabs>
        <w:jc w:val="both"/>
        <w:rPr>
          <w:rFonts w:eastAsia="Calibri"/>
          <w:color w:val="000000"/>
          <w:lang w:eastAsia="en-US"/>
        </w:rPr>
      </w:pPr>
      <w:r w:rsidRPr="004E224C">
        <w:rPr>
          <w:rFonts w:eastAsia="Calibri"/>
          <w:color w:val="000000"/>
          <w:lang w:eastAsia="en-US"/>
        </w:rPr>
        <w:t xml:space="preserve">- низкая двигательная активность и недостаточная вовлеченность в занятия физкультурой и спортом детей и подростков, неконтролируемое увлечение компьютерными играми, недостаточное формирование здоровьесберегающего поведения среди детей в образовательных учреждениях; </w:t>
      </w:r>
    </w:p>
    <w:p w:rsidR="002612CC" w:rsidRPr="004E224C" w:rsidRDefault="002612CC" w:rsidP="006D4FB8">
      <w:pPr>
        <w:tabs>
          <w:tab w:val="left" w:pos="993"/>
        </w:tabs>
        <w:jc w:val="both"/>
        <w:rPr>
          <w:rFonts w:eastAsia="Calibri"/>
          <w:color w:val="000000"/>
          <w:lang w:eastAsia="en-US"/>
        </w:rPr>
      </w:pPr>
      <w:r w:rsidRPr="004E224C">
        <w:rPr>
          <w:rFonts w:eastAsia="Calibri"/>
          <w:color w:val="000000"/>
          <w:lang w:eastAsia="en-US"/>
        </w:rPr>
        <w:t xml:space="preserve">- неполное использование возможностей средств массовой информации для пропаганды здорового образа жизни и формирования ответственности за свое здоровье. </w:t>
      </w:r>
    </w:p>
    <w:p w:rsidR="002612CC" w:rsidRPr="004E224C" w:rsidRDefault="002612CC" w:rsidP="006D4FB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u w:color="000000"/>
          <w:bdr w:val="nil"/>
        </w:rPr>
      </w:pPr>
      <w:r w:rsidRPr="004E224C">
        <w:rPr>
          <w:rFonts w:eastAsia="Arial Unicode MS"/>
          <w:color w:val="000000"/>
          <w:u w:color="000000"/>
          <w:bdr w:val="nil"/>
        </w:rPr>
        <w:tab/>
        <w:t xml:space="preserve">Профилактировать заболевания экономичнее, чем лечить хронический патологический процесс. Медико-психолого-педагогическая помощь ребенку оптимально эффективна в период летней оздоровительной кампании, который рассматривается </w:t>
      </w:r>
      <w:r w:rsidRPr="004E224C">
        <w:rPr>
          <w:rFonts w:eastAsia="Arial Unicode MS"/>
          <w:i/>
          <w:iCs/>
          <w:color w:val="000000"/>
          <w:u w:color="000000"/>
          <w:bdr w:val="nil"/>
        </w:rPr>
        <w:t xml:space="preserve">как один из важнейших этапов оздоровления детей в течение года. </w:t>
      </w:r>
      <w:r w:rsidRPr="004E224C">
        <w:rPr>
          <w:rFonts w:eastAsia="Arial Unicode MS"/>
          <w:color w:val="000000"/>
          <w:u w:color="000000"/>
          <w:bdr w:val="nil"/>
        </w:rPr>
        <w:t xml:space="preserve">Летние школьные каникулы позволяют охватить системой оздоровительных мероприятий наибольшее количество детей. </w:t>
      </w:r>
    </w:p>
    <w:p w:rsidR="002612CC" w:rsidRPr="004E224C" w:rsidRDefault="002612CC" w:rsidP="006D4FB8">
      <w:pPr>
        <w:ind w:firstLine="708"/>
        <w:jc w:val="both"/>
      </w:pPr>
      <w:r w:rsidRPr="004E224C">
        <w:t>Оздоровление</w:t>
      </w:r>
      <w:r w:rsidRPr="004E224C">
        <w:rPr>
          <w:i/>
          <w:iCs/>
        </w:rPr>
        <w:t xml:space="preserve"> — </w:t>
      </w:r>
      <w:r w:rsidRPr="004E224C">
        <w:t xml:space="preserve">это </w:t>
      </w:r>
      <w:r w:rsidR="00376190" w:rsidRPr="004E224C">
        <w:t xml:space="preserve">комплекс мероприятий для улучшения физического и психического самочувствия, который ведет в целом к укреплению здоровья, усилению иммунитета, повышению работоспособности, улучшению качества и повышению продолжительности жизни. </w:t>
      </w:r>
    </w:p>
    <w:p w:rsidR="002612CC" w:rsidRPr="004E224C" w:rsidRDefault="002612CC" w:rsidP="006D4FB8">
      <w:pPr>
        <w:ind w:firstLine="708"/>
        <w:jc w:val="both"/>
      </w:pPr>
      <w:r w:rsidRPr="004E224C">
        <w:rPr>
          <w:i/>
          <w:iCs/>
        </w:rPr>
        <w:t xml:space="preserve">Оздоровительная деятельность </w:t>
      </w:r>
      <w:r w:rsidR="00376190" w:rsidRPr="004E224C">
        <w:rPr>
          <w:i/>
          <w:iCs/>
        </w:rPr>
        <w:t xml:space="preserve">в детском лагере </w:t>
      </w:r>
      <w:r w:rsidRPr="004E224C">
        <w:t>предполагает создание условий и проведение комплекса мероприятий, направленных на охрану и укрепление здоровья детей, расширение их адаптационных возможностей̆. Она включает в себя: профилактику заболеваний, текущее медицинское обслуживание и соблюдение санитарно-гигиенических норм, рациональный распорядок дня, обеспечивающий̆ оптимальный режим оздоровительных мероприятий, соотношение физических нагрузок, труда и отдыха, сбалансированное питание, закаливающие процедуры, занятия физкультурой, спортом в экологически благоприятной среде, а также формирование понятий и закрепление навыков здорового образа жизни. Оздоровительные мероприятия не устраняют симптомы и проявления болезни, а повышают устойчивость организма к негативным воздействиям внешней среды, расширяют адаптационные возможности и укрепляют здоровье.</w:t>
      </w:r>
    </w:p>
    <w:p w:rsidR="002612CC" w:rsidRPr="004E224C" w:rsidRDefault="00376190" w:rsidP="006D4FB8">
      <w:pPr>
        <w:ind w:firstLine="708"/>
        <w:jc w:val="both"/>
      </w:pPr>
      <w:r w:rsidRPr="004E224C">
        <w:t>Комплекс мероприятий предполагает</w:t>
      </w:r>
      <w:r w:rsidR="002612CC" w:rsidRPr="004E224C">
        <w:t xml:space="preserve"> следующие направления по оздоровлению детей:</w:t>
      </w:r>
    </w:p>
    <w:p w:rsidR="002612CC" w:rsidRPr="004E224C" w:rsidRDefault="002612CC" w:rsidP="00A43641">
      <w:pPr>
        <w:numPr>
          <w:ilvl w:val="0"/>
          <w:numId w:val="31"/>
        </w:numPr>
        <w:jc w:val="both"/>
      </w:pPr>
      <w:r w:rsidRPr="004E224C">
        <w:t>Организация сбалансированного питания и витаминизация детей.</w:t>
      </w:r>
    </w:p>
    <w:p w:rsidR="002612CC" w:rsidRPr="004E224C" w:rsidRDefault="002612CC" w:rsidP="00A43641">
      <w:pPr>
        <w:numPr>
          <w:ilvl w:val="0"/>
          <w:numId w:val="31"/>
        </w:numPr>
        <w:jc w:val="both"/>
      </w:pPr>
      <w:r w:rsidRPr="004E224C">
        <w:t>Закаливание и физическая активность детей.</w:t>
      </w:r>
    </w:p>
    <w:p w:rsidR="002612CC" w:rsidRPr="004E224C" w:rsidRDefault="002612CC" w:rsidP="00A43641">
      <w:pPr>
        <w:numPr>
          <w:ilvl w:val="0"/>
          <w:numId w:val="31"/>
        </w:numPr>
        <w:jc w:val="both"/>
      </w:pPr>
      <w:r w:rsidRPr="004E224C">
        <w:t>Профилактика расстройств зрения у детей.</w:t>
      </w:r>
    </w:p>
    <w:p w:rsidR="007D7770" w:rsidRPr="004E224C" w:rsidRDefault="007D7770" w:rsidP="006D4FB8">
      <w:pPr>
        <w:jc w:val="both"/>
        <w:rPr>
          <w:b/>
          <w:i/>
        </w:rPr>
      </w:pPr>
      <w:r w:rsidRPr="004E224C">
        <w:rPr>
          <w:b/>
          <w:i/>
        </w:rPr>
        <w:t xml:space="preserve">Предполагаемые результаты деятельности: </w:t>
      </w:r>
    </w:p>
    <w:p w:rsidR="007D7770" w:rsidRPr="004E224C" w:rsidRDefault="007D7770" w:rsidP="006D4FB8">
      <w:pPr>
        <w:jc w:val="both"/>
      </w:pPr>
      <w:r w:rsidRPr="004E224C">
        <w:t>-  снизить заболеваемость детей;</w:t>
      </w:r>
    </w:p>
    <w:p w:rsidR="007D7770" w:rsidRPr="004E224C" w:rsidRDefault="007D7770" w:rsidP="006D4FB8">
      <w:pPr>
        <w:jc w:val="both"/>
      </w:pPr>
      <w:r w:rsidRPr="004E224C">
        <w:t xml:space="preserve">-  увеличить количество детей, систематически занимающихся физкультурой; </w:t>
      </w:r>
    </w:p>
    <w:p w:rsidR="007D7770" w:rsidRPr="004E224C" w:rsidRDefault="007D7770" w:rsidP="006D4FB8">
      <w:pPr>
        <w:jc w:val="both"/>
      </w:pPr>
      <w:r w:rsidRPr="004E224C">
        <w:t>- увеличить количество детей, поддерживающих здоровый образ жизни;</w:t>
      </w:r>
    </w:p>
    <w:p w:rsidR="007D7770" w:rsidRPr="004E224C" w:rsidRDefault="007D7770" w:rsidP="006D4FB8">
      <w:pPr>
        <w:jc w:val="both"/>
      </w:pPr>
      <w:r w:rsidRPr="004E224C">
        <w:t>- повысить показатели развития физических качеств (быстроты, ловкости, выносливости, силы, гибкости) детей.</w:t>
      </w:r>
    </w:p>
    <w:p w:rsidR="00F6791D" w:rsidRDefault="00F6791D" w:rsidP="006D4FB8">
      <w:pPr>
        <w:jc w:val="center"/>
        <w:rPr>
          <w:b/>
          <w:bCs/>
          <w:i/>
        </w:rPr>
      </w:pPr>
    </w:p>
    <w:p w:rsidR="00CE0C16" w:rsidRPr="004E224C" w:rsidRDefault="00CE0C16" w:rsidP="006D4FB8">
      <w:pPr>
        <w:jc w:val="center"/>
        <w:rPr>
          <w:b/>
          <w:bCs/>
          <w:i/>
        </w:rPr>
      </w:pPr>
    </w:p>
    <w:p w:rsidR="002612CC" w:rsidRPr="004E224C" w:rsidRDefault="00B90803" w:rsidP="006D4FB8">
      <w:pPr>
        <w:jc w:val="center"/>
        <w:rPr>
          <w:b/>
          <w:bCs/>
          <w:i/>
        </w:rPr>
      </w:pPr>
      <w:r w:rsidRPr="004E224C">
        <w:rPr>
          <w:b/>
          <w:bCs/>
          <w:i/>
        </w:rPr>
        <w:t>1</w:t>
      </w:r>
      <w:r w:rsidR="002612CC" w:rsidRPr="004E224C">
        <w:rPr>
          <w:b/>
          <w:bCs/>
          <w:i/>
        </w:rPr>
        <w:t>2.1. Организация сбалансированного питания и витаминизация детей</w:t>
      </w:r>
    </w:p>
    <w:p w:rsidR="002612CC" w:rsidRPr="004E224C" w:rsidRDefault="002612CC" w:rsidP="006D4FB8">
      <w:pPr>
        <w:ind w:firstLine="708"/>
        <w:jc w:val="both"/>
        <w:rPr>
          <w:rFonts w:eastAsia="Brush Script MT"/>
          <w:color w:val="000000"/>
        </w:rPr>
      </w:pPr>
      <w:r w:rsidRPr="004E224C">
        <w:t>Одним из важнейших факторов ук</w:t>
      </w:r>
      <w:r w:rsidR="00376190" w:rsidRPr="004E224C">
        <w:t>репления здоровья детей в детских</w:t>
      </w:r>
      <w:r w:rsidRPr="004E224C">
        <w:t xml:space="preserve"> лагерях является </w:t>
      </w:r>
      <w:r w:rsidRPr="004E224C">
        <w:rPr>
          <w:i/>
          <w:iCs/>
        </w:rPr>
        <w:t xml:space="preserve">рациональное питание. </w:t>
      </w:r>
      <w:r w:rsidRPr="004E224C">
        <w:t xml:space="preserve">Оно обеспечивает нормальное развитие организма, поддерживает хорошие адаптационные возможности, достаточную сопротивляемость воздействию вредных факторов, повышает </w:t>
      </w:r>
      <w:r w:rsidRPr="004E224C">
        <w:rPr>
          <w:color w:val="000000"/>
        </w:rPr>
        <w:t>работоспособность.</w:t>
      </w:r>
      <w:r w:rsidRPr="004E224C">
        <w:rPr>
          <w:rFonts w:eastAsia="Brush Script MT"/>
          <w:color w:val="000000"/>
        </w:rPr>
        <w:t xml:space="preserve"> Рациональное питание и достаточный уровень физической активности не только способствуют гармоничному развитию детей, но и защищают от целого ряда неинфекционных заболеваний, причем уже во взрослом возрасте.</w:t>
      </w:r>
    </w:p>
    <w:p w:rsidR="002612CC" w:rsidRPr="004E224C" w:rsidRDefault="002612CC" w:rsidP="006D4FB8">
      <w:pPr>
        <w:shd w:val="clear" w:color="auto" w:fill="FFFFFF"/>
        <w:ind w:firstLine="708"/>
        <w:jc w:val="both"/>
      </w:pPr>
      <w:r w:rsidRPr="004E224C">
        <w:t>Летом дети ведут более активный образ жизни, большую часть дня проводят на свежем воздухе, получают оздоровительные процедуры, потребность их в энергии возрастает примерно на 10-15% по сравнению с другими сезонами года, это должно учитываться при со</w:t>
      </w:r>
      <w:r w:rsidR="00376190" w:rsidRPr="004E224C">
        <w:t>ставлении рационов питания. В детских лагерях</w:t>
      </w:r>
      <w:r w:rsidRPr="004E224C">
        <w:t xml:space="preserve"> многие дети усиленно занимаются спортом, здесь проводятся игры, соревнования и др. </w:t>
      </w:r>
    </w:p>
    <w:p w:rsidR="002612CC" w:rsidRPr="004E224C" w:rsidRDefault="002612CC" w:rsidP="006D4FB8">
      <w:pPr>
        <w:jc w:val="both"/>
        <w:rPr>
          <w:rFonts w:eastAsia="Calibri"/>
          <w:lang w:eastAsia="en-US"/>
        </w:rPr>
      </w:pPr>
      <w:r w:rsidRPr="004E224C">
        <w:rPr>
          <w:rFonts w:eastAsia="Calibri"/>
          <w:lang w:eastAsia="en-US"/>
        </w:rPr>
        <w:lastRenderedPageBreak/>
        <w:tab/>
      </w:r>
      <w:r w:rsidR="00376190" w:rsidRPr="004E224C">
        <w:rPr>
          <w:rFonts w:eastAsia="Calibri"/>
          <w:lang w:eastAsia="en-US"/>
        </w:rPr>
        <w:t>Предлагаемый режим питания</w:t>
      </w:r>
      <w:r w:rsidRPr="004E224C">
        <w:rPr>
          <w:rFonts w:eastAsia="Calibri"/>
          <w:lang w:eastAsia="en-US"/>
        </w:rPr>
        <w:t>:</w:t>
      </w:r>
    </w:p>
    <w:p w:rsidR="002612CC" w:rsidRPr="004E224C" w:rsidRDefault="002612CC" w:rsidP="006D4FB8">
      <w:pPr>
        <w:jc w:val="both"/>
        <w:rPr>
          <w:rFonts w:eastAsia="Calibri"/>
          <w:lang w:eastAsia="en-US"/>
        </w:rPr>
      </w:pPr>
      <w:r w:rsidRPr="004E224C">
        <w:rPr>
          <w:rFonts w:eastAsia="Calibri"/>
          <w:lang w:eastAsia="en-US"/>
        </w:rPr>
        <w:t>8ч.30м. – 9ч.30м. – завтрак</w:t>
      </w:r>
    </w:p>
    <w:p w:rsidR="002612CC" w:rsidRPr="004E224C" w:rsidRDefault="002612CC" w:rsidP="006D4FB8">
      <w:pPr>
        <w:jc w:val="both"/>
        <w:rPr>
          <w:rFonts w:eastAsia="Calibri"/>
          <w:lang w:eastAsia="en-US"/>
        </w:rPr>
      </w:pPr>
      <w:r w:rsidRPr="004E224C">
        <w:rPr>
          <w:rFonts w:eastAsia="Calibri"/>
          <w:lang w:eastAsia="en-US"/>
        </w:rPr>
        <w:t>12ч.30м. - 14ч.00м. – обед</w:t>
      </w:r>
    </w:p>
    <w:p w:rsidR="002612CC" w:rsidRPr="004E224C" w:rsidRDefault="002612CC" w:rsidP="006D4FB8">
      <w:pPr>
        <w:jc w:val="both"/>
        <w:rPr>
          <w:rFonts w:eastAsia="Calibri"/>
          <w:lang w:eastAsia="en-US"/>
        </w:rPr>
      </w:pPr>
      <w:r w:rsidRPr="004E224C">
        <w:rPr>
          <w:rFonts w:eastAsia="Calibri"/>
          <w:lang w:eastAsia="en-US"/>
        </w:rPr>
        <w:t>16ч.00м. – 16ч.30м. - полдник</w:t>
      </w:r>
    </w:p>
    <w:p w:rsidR="002612CC" w:rsidRPr="004E224C" w:rsidRDefault="002612CC" w:rsidP="006D4FB8">
      <w:pPr>
        <w:jc w:val="both"/>
        <w:rPr>
          <w:rFonts w:eastAsia="Calibri"/>
          <w:lang w:eastAsia="en-US"/>
        </w:rPr>
      </w:pPr>
      <w:r w:rsidRPr="004E224C">
        <w:rPr>
          <w:rFonts w:eastAsia="Calibri"/>
          <w:lang w:eastAsia="en-US"/>
        </w:rPr>
        <w:t>18ч.00м. – 19ч.00м. – ужин</w:t>
      </w:r>
    </w:p>
    <w:p w:rsidR="002612CC" w:rsidRPr="004E224C" w:rsidRDefault="002612CC" w:rsidP="006D4FB8">
      <w:pPr>
        <w:jc w:val="both"/>
        <w:rPr>
          <w:rFonts w:eastAsia="Calibri"/>
          <w:lang w:eastAsia="en-US"/>
        </w:rPr>
      </w:pPr>
      <w:r w:rsidRPr="004E224C">
        <w:rPr>
          <w:rFonts w:eastAsia="Calibri"/>
          <w:lang w:eastAsia="en-US"/>
        </w:rPr>
        <w:t>20ч.30м. - 21ч.30м. – поздний ужин</w:t>
      </w:r>
    </w:p>
    <w:p w:rsidR="002612CC" w:rsidRPr="004E224C" w:rsidRDefault="002612CC" w:rsidP="006D4FB8">
      <w:pPr>
        <w:jc w:val="both"/>
        <w:rPr>
          <w:rFonts w:eastAsia="Calibri"/>
          <w:lang w:eastAsia="en-US"/>
        </w:rPr>
      </w:pPr>
      <w:r w:rsidRPr="004E224C">
        <w:rPr>
          <w:rFonts w:eastAsia="Calibri"/>
          <w:lang w:eastAsia="en-US"/>
        </w:rPr>
        <w:tab/>
        <w:t>Предлагаемое перспективное меню на 21 день для летних оздоровительных учреждений, утвержденное Управлением Федеральной службы по надзору прав потребителей и благополучия человека по Республике Саха (Якутия) (</w:t>
      </w:r>
      <w:r w:rsidR="00572903" w:rsidRPr="004E224C">
        <w:rPr>
          <w:rFonts w:eastAsia="Calibri"/>
          <w:i/>
          <w:iCs/>
          <w:lang w:eastAsia="en-US"/>
        </w:rPr>
        <w:t>приложение</w:t>
      </w:r>
      <w:r w:rsidR="00443067" w:rsidRPr="004E224C">
        <w:rPr>
          <w:rFonts w:eastAsia="Calibri"/>
          <w:i/>
          <w:iCs/>
          <w:lang w:eastAsia="en-US"/>
        </w:rPr>
        <w:t xml:space="preserve"> 1</w:t>
      </w:r>
      <w:r w:rsidRPr="004E224C">
        <w:rPr>
          <w:rFonts w:eastAsia="Calibri"/>
          <w:lang w:eastAsia="en-US"/>
        </w:rPr>
        <w:t>).</w:t>
      </w:r>
    </w:p>
    <w:p w:rsidR="002612CC" w:rsidRPr="004E224C" w:rsidRDefault="002612CC" w:rsidP="006D4FB8">
      <w:pPr>
        <w:jc w:val="both"/>
        <w:rPr>
          <w:rFonts w:eastAsia="Calibri"/>
          <w:lang w:eastAsia="en-US"/>
        </w:rPr>
      </w:pPr>
      <w:r w:rsidRPr="004E224C">
        <w:rPr>
          <w:rFonts w:eastAsia="Calibri"/>
          <w:lang w:eastAsia="en-US"/>
        </w:rPr>
        <w:tab/>
        <w:t>При составлении и разработке меню соблюдены возрастные физиологические нормы суточной потребности в основных пищевых веществах и энергии с учетом проживания детей в условиях Крайнего Севера.</w:t>
      </w:r>
    </w:p>
    <w:tbl>
      <w:tblPr>
        <w:tblStyle w:val="15"/>
        <w:tblW w:w="0" w:type="auto"/>
        <w:tblLook w:val="04A0" w:firstRow="1" w:lastRow="0" w:firstColumn="1" w:lastColumn="0" w:noHBand="0" w:noVBand="1"/>
      </w:tblPr>
      <w:tblGrid>
        <w:gridCol w:w="5803"/>
        <w:gridCol w:w="1700"/>
        <w:gridCol w:w="1836"/>
      </w:tblGrid>
      <w:tr w:rsidR="002612CC" w:rsidRPr="004E224C" w:rsidTr="002612CC">
        <w:tc>
          <w:tcPr>
            <w:tcW w:w="5807" w:type="dxa"/>
          </w:tcPr>
          <w:p w:rsidR="002612CC" w:rsidRPr="004E224C" w:rsidRDefault="002612CC" w:rsidP="006D4FB8">
            <w:pPr>
              <w:jc w:val="center"/>
              <w:rPr>
                <w:rFonts w:ascii="Times New Roman" w:eastAsia="Calibri" w:hAnsi="Times New Roman"/>
                <w:b/>
                <w:bCs/>
              </w:rPr>
            </w:pPr>
            <w:r w:rsidRPr="004E224C">
              <w:rPr>
                <w:rFonts w:ascii="Times New Roman" w:eastAsia="Calibri" w:hAnsi="Times New Roman"/>
                <w:b/>
                <w:bCs/>
              </w:rPr>
              <w:t>Энергия и макронутриенты</w:t>
            </w:r>
          </w:p>
        </w:tc>
        <w:tc>
          <w:tcPr>
            <w:tcW w:w="1701" w:type="dxa"/>
          </w:tcPr>
          <w:p w:rsidR="002612CC" w:rsidRPr="004E224C" w:rsidRDefault="002612CC" w:rsidP="006D4FB8">
            <w:pPr>
              <w:jc w:val="center"/>
              <w:rPr>
                <w:rFonts w:ascii="Times New Roman" w:eastAsia="Calibri" w:hAnsi="Times New Roman"/>
                <w:b/>
                <w:bCs/>
              </w:rPr>
            </w:pPr>
            <w:r w:rsidRPr="004E224C">
              <w:rPr>
                <w:rFonts w:ascii="Times New Roman" w:eastAsia="Calibri" w:hAnsi="Times New Roman"/>
                <w:b/>
                <w:bCs/>
              </w:rPr>
              <w:t>7-10 лет</w:t>
            </w:r>
          </w:p>
        </w:tc>
        <w:tc>
          <w:tcPr>
            <w:tcW w:w="1837" w:type="dxa"/>
          </w:tcPr>
          <w:p w:rsidR="002612CC" w:rsidRPr="004E224C" w:rsidRDefault="002612CC" w:rsidP="006D4FB8">
            <w:pPr>
              <w:jc w:val="center"/>
              <w:rPr>
                <w:rFonts w:ascii="Times New Roman" w:eastAsia="Calibri" w:hAnsi="Times New Roman"/>
                <w:b/>
                <w:bCs/>
              </w:rPr>
            </w:pPr>
            <w:r w:rsidRPr="004E224C">
              <w:rPr>
                <w:rFonts w:ascii="Times New Roman" w:eastAsia="Calibri" w:hAnsi="Times New Roman"/>
                <w:b/>
                <w:bCs/>
              </w:rPr>
              <w:t>11-18 лет</w:t>
            </w:r>
          </w:p>
        </w:tc>
      </w:tr>
      <w:tr w:rsidR="002612CC" w:rsidRPr="004E224C" w:rsidTr="002612CC">
        <w:tc>
          <w:tcPr>
            <w:tcW w:w="5807" w:type="dxa"/>
          </w:tcPr>
          <w:p w:rsidR="002612CC" w:rsidRPr="004E224C" w:rsidRDefault="002612CC" w:rsidP="006D4FB8">
            <w:pPr>
              <w:rPr>
                <w:rFonts w:ascii="Times New Roman" w:eastAsia="Calibri" w:hAnsi="Times New Roman"/>
              </w:rPr>
            </w:pPr>
            <w:r w:rsidRPr="004E224C">
              <w:rPr>
                <w:rFonts w:ascii="Times New Roman" w:eastAsia="Calibri" w:hAnsi="Times New Roman"/>
              </w:rPr>
              <w:t>Энергия (ккал)</w:t>
            </w:r>
          </w:p>
        </w:tc>
        <w:tc>
          <w:tcPr>
            <w:tcW w:w="1701" w:type="dxa"/>
          </w:tcPr>
          <w:p w:rsidR="002612CC" w:rsidRPr="004E224C" w:rsidRDefault="002612CC" w:rsidP="006D4FB8">
            <w:pPr>
              <w:jc w:val="center"/>
              <w:rPr>
                <w:rFonts w:ascii="Times New Roman" w:eastAsia="Calibri" w:hAnsi="Times New Roman"/>
              </w:rPr>
            </w:pPr>
            <w:r w:rsidRPr="004E224C">
              <w:rPr>
                <w:rFonts w:ascii="Times New Roman" w:eastAsia="Calibri" w:hAnsi="Times New Roman"/>
              </w:rPr>
              <w:t>2415</w:t>
            </w:r>
          </w:p>
        </w:tc>
        <w:tc>
          <w:tcPr>
            <w:tcW w:w="1837" w:type="dxa"/>
          </w:tcPr>
          <w:p w:rsidR="002612CC" w:rsidRPr="004E224C" w:rsidRDefault="002612CC" w:rsidP="006D4FB8">
            <w:pPr>
              <w:jc w:val="center"/>
              <w:rPr>
                <w:rFonts w:ascii="Times New Roman" w:eastAsia="Calibri" w:hAnsi="Times New Roman"/>
              </w:rPr>
            </w:pPr>
            <w:r w:rsidRPr="004E224C">
              <w:rPr>
                <w:rFonts w:ascii="Times New Roman" w:eastAsia="Calibri" w:hAnsi="Times New Roman"/>
              </w:rPr>
              <w:t>2932,5</w:t>
            </w:r>
          </w:p>
        </w:tc>
      </w:tr>
      <w:tr w:rsidR="002612CC" w:rsidRPr="004E224C" w:rsidTr="002612CC">
        <w:tc>
          <w:tcPr>
            <w:tcW w:w="5807" w:type="dxa"/>
          </w:tcPr>
          <w:p w:rsidR="002612CC" w:rsidRPr="004E224C" w:rsidRDefault="002612CC" w:rsidP="006D4FB8">
            <w:pPr>
              <w:rPr>
                <w:rFonts w:ascii="Times New Roman" w:eastAsia="Calibri" w:hAnsi="Times New Roman"/>
              </w:rPr>
            </w:pPr>
            <w:r w:rsidRPr="004E224C">
              <w:rPr>
                <w:rFonts w:ascii="Times New Roman" w:eastAsia="Calibri" w:hAnsi="Times New Roman"/>
              </w:rPr>
              <w:t>Белок, г.</w:t>
            </w:r>
          </w:p>
        </w:tc>
        <w:tc>
          <w:tcPr>
            <w:tcW w:w="1701" w:type="dxa"/>
          </w:tcPr>
          <w:p w:rsidR="002612CC" w:rsidRPr="004E224C" w:rsidRDefault="002612CC" w:rsidP="006D4FB8">
            <w:pPr>
              <w:jc w:val="center"/>
              <w:rPr>
                <w:rFonts w:ascii="Times New Roman" w:eastAsia="Calibri" w:hAnsi="Times New Roman"/>
              </w:rPr>
            </w:pPr>
            <w:r w:rsidRPr="004E224C">
              <w:rPr>
                <w:rFonts w:ascii="Times New Roman" w:eastAsia="Calibri" w:hAnsi="Times New Roman"/>
              </w:rPr>
              <w:t>72</w:t>
            </w:r>
          </w:p>
        </w:tc>
        <w:tc>
          <w:tcPr>
            <w:tcW w:w="1837" w:type="dxa"/>
          </w:tcPr>
          <w:p w:rsidR="002612CC" w:rsidRPr="004E224C" w:rsidRDefault="002612CC" w:rsidP="006D4FB8">
            <w:pPr>
              <w:jc w:val="center"/>
              <w:rPr>
                <w:rFonts w:ascii="Times New Roman" w:eastAsia="Calibri" w:hAnsi="Times New Roman"/>
              </w:rPr>
            </w:pPr>
            <w:r w:rsidRPr="004E224C">
              <w:rPr>
                <w:rFonts w:ascii="Times New Roman" w:eastAsia="Calibri" w:hAnsi="Times New Roman"/>
              </w:rPr>
              <w:t>88</w:t>
            </w:r>
          </w:p>
        </w:tc>
      </w:tr>
      <w:tr w:rsidR="002612CC" w:rsidRPr="004E224C" w:rsidTr="002612CC">
        <w:tc>
          <w:tcPr>
            <w:tcW w:w="5807" w:type="dxa"/>
          </w:tcPr>
          <w:p w:rsidR="002612CC" w:rsidRPr="004E224C" w:rsidRDefault="002612CC" w:rsidP="006D4FB8">
            <w:pPr>
              <w:rPr>
                <w:rFonts w:ascii="Times New Roman" w:eastAsia="Calibri" w:hAnsi="Times New Roman"/>
              </w:rPr>
            </w:pPr>
            <w:r w:rsidRPr="004E224C">
              <w:rPr>
                <w:rFonts w:ascii="Times New Roman" w:eastAsia="Calibri" w:hAnsi="Times New Roman"/>
              </w:rPr>
              <w:t>Жиры, г.</w:t>
            </w:r>
          </w:p>
        </w:tc>
        <w:tc>
          <w:tcPr>
            <w:tcW w:w="1701" w:type="dxa"/>
          </w:tcPr>
          <w:p w:rsidR="002612CC" w:rsidRPr="004E224C" w:rsidRDefault="002612CC" w:rsidP="006D4FB8">
            <w:pPr>
              <w:jc w:val="center"/>
              <w:rPr>
                <w:rFonts w:ascii="Times New Roman" w:eastAsia="Calibri" w:hAnsi="Times New Roman"/>
              </w:rPr>
            </w:pPr>
            <w:r w:rsidRPr="004E224C">
              <w:rPr>
                <w:rFonts w:ascii="Times New Roman" w:eastAsia="Calibri" w:hAnsi="Times New Roman"/>
              </w:rPr>
              <w:t>80,5</w:t>
            </w:r>
          </w:p>
        </w:tc>
        <w:tc>
          <w:tcPr>
            <w:tcW w:w="1837" w:type="dxa"/>
          </w:tcPr>
          <w:p w:rsidR="002612CC" w:rsidRPr="004E224C" w:rsidRDefault="002612CC" w:rsidP="006D4FB8">
            <w:pPr>
              <w:jc w:val="center"/>
              <w:rPr>
                <w:rFonts w:ascii="Times New Roman" w:eastAsia="Calibri" w:hAnsi="Times New Roman"/>
              </w:rPr>
            </w:pPr>
            <w:r w:rsidRPr="004E224C">
              <w:rPr>
                <w:rFonts w:ascii="Times New Roman" w:eastAsia="Calibri" w:hAnsi="Times New Roman"/>
              </w:rPr>
              <w:t>98</w:t>
            </w:r>
          </w:p>
        </w:tc>
      </w:tr>
      <w:tr w:rsidR="002612CC" w:rsidRPr="004E224C" w:rsidTr="002612CC">
        <w:tc>
          <w:tcPr>
            <w:tcW w:w="5807" w:type="dxa"/>
          </w:tcPr>
          <w:p w:rsidR="002612CC" w:rsidRPr="004E224C" w:rsidRDefault="002612CC" w:rsidP="006D4FB8">
            <w:pPr>
              <w:rPr>
                <w:rFonts w:ascii="Times New Roman" w:eastAsia="Calibri" w:hAnsi="Times New Roman"/>
              </w:rPr>
            </w:pPr>
            <w:r w:rsidRPr="004E224C">
              <w:rPr>
                <w:rFonts w:ascii="Times New Roman" w:eastAsia="Calibri" w:hAnsi="Times New Roman"/>
              </w:rPr>
              <w:t>Углеводы, г.</w:t>
            </w:r>
          </w:p>
        </w:tc>
        <w:tc>
          <w:tcPr>
            <w:tcW w:w="1701" w:type="dxa"/>
          </w:tcPr>
          <w:p w:rsidR="002612CC" w:rsidRPr="004E224C" w:rsidRDefault="002612CC" w:rsidP="006D4FB8">
            <w:pPr>
              <w:jc w:val="center"/>
              <w:rPr>
                <w:rFonts w:ascii="Times New Roman" w:eastAsia="Calibri" w:hAnsi="Times New Roman"/>
              </w:rPr>
            </w:pPr>
            <w:r w:rsidRPr="004E224C">
              <w:rPr>
                <w:rFonts w:ascii="Times New Roman" w:eastAsia="Calibri" w:hAnsi="Times New Roman"/>
              </w:rPr>
              <w:t>351</w:t>
            </w:r>
          </w:p>
        </w:tc>
        <w:tc>
          <w:tcPr>
            <w:tcW w:w="1837" w:type="dxa"/>
          </w:tcPr>
          <w:p w:rsidR="002612CC" w:rsidRPr="004E224C" w:rsidRDefault="002612CC" w:rsidP="006D4FB8">
            <w:pPr>
              <w:jc w:val="center"/>
              <w:rPr>
                <w:rFonts w:ascii="Times New Roman" w:eastAsia="Calibri" w:hAnsi="Times New Roman"/>
              </w:rPr>
            </w:pPr>
            <w:r w:rsidRPr="004E224C">
              <w:rPr>
                <w:rFonts w:ascii="Times New Roman" w:eastAsia="Calibri" w:hAnsi="Times New Roman"/>
              </w:rPr>
              <w:t>426</w:t>
            </w:r>
          </w:p>
        </w:tc>
      </w:tr>
    </w:tbl>
    <w:p w:rsidR="002612CC" w:rsidRPr="004E224C" w:rsidRDefault="002612CC" w:rsidP="006D4FB8">
      <w:pPr>
        <w:jc w:val="center"/>
        <w:rPr>
          <w:rFonts w:eastAsia="Calibri"/>
          <w:lang w:eastAsia="en-US"/>
        </w:rPr>
      </w:pPr>
    </w:p>
    <w:p w:rsidR="002612CC" w:rsidRPr="004E224C" w:rsidRDefault="002612CC" w:rsidP="006D4FB8">
      <w:pPr>
        <w:jc w:val="both"/>
        <w:rPr>
          <w:rFonts w:eastAsia="Calibri"/>
          <w:lang w:eastAsia="en-US"/>
        </w:rPr>
      </w:pPr>
      <w:r w:rsidRPr="004E224C">
        <w:rPr>
          <w:rFonts w:eastAsia="Calibri"/>
          <w:lang w:eastAsia="en-US"/>
        </w:rPr>
        <w:tab/>
        <w:t>Энергетическая ценность рациона по отдельным приемам пищи распределена с учетом пункта 6.14. СанПиН 2.4.5.2409-08: завтрак – 25%, обед – 35%. Интервал между приемами пищи не должен превышать 3-4 часов. В меню использованы рекомендуемые объемы порций для детей разного возраста в соответствии с Приложением 3 СанПиН 2.4.5.2409-08</w:t>
      </w:r>
    </w:p>
    <w:p w:rsidR="002612CC" w:rsidRPr="004E224C" w:rsidRDefault="002612CC" w:rsidP="006D4FB8">
      <w:pPr>
        <w:ind w:firstLine="708"/>
        <w:jc w:val="both"/>
        <w:rPr>
          <w:rFonts w:eastAsia="Calibri"/>
          <w:lang w:eastAsia="en-US"/>
        </w:rPr>
      </w:pPr>
      <w:r w:rsidRPr="004E224C">
        <w:rPr>
          <w:rFonts w:eastAsia="Calibri"/>
          <w:lang w:eastAsia="en-US"/>
        </w:rPr>
        <w:t>Представленный в меню ассортимент основных продуктов питания составлен и разработан согласно рекомендуемым для использования в питании детей и подростков блюд и продуктов.</w:t>
      </w:r>
    </w:p>
    <w:p w:rsidR="002612CC" w:rsidRPr="004E224C" w:rsidRDefault="002612CC" w:rsidP="006D4FB8">
      <w:pPr>
        <w:ind w:firstLine="708"/>
        <w:jc w:val="both"/>
      </w:pPr>
      <w:r w:rsidRPr="004E224C">
        <w:t>В целях профилактики и предотвращения микронутриентной недостаточности, в рационы включены достаточное количество продуктов, являющихся основными источниками витаминов: витаминизированные напитки, фиточаи, компоты из смеси сухофруктов, витаминизированные детские соки, кисели и пр. При составлении меню соблюдены физиологические потребности в микронутриентах у детей и подростков РС (Я) с учетом условий проживания на Крайнем Севере.</w:t>
      </w:r>
    </w:p>
    <w:tbl>
      <w:tblPr>
        <w:tblStyle w:val="15"/>
        <w:tblW w:w="0" w:type="auto"/>
        <w:tblLook w:val="04A0" w:firstRow="1" w:lastRow="0" w:firstColumn="1" w:lastColumn="0" w:noHBand="0" w:noVBand="1"/>
      </w:tblPr>
      <w:tblGrid>
        <w:gridCol w:w="6228"/>
        <w:gridCol w:w="1559"/>
        <w:gridCol w:w="1552"/>
      </w:tblGrid>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Микронутриенты</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7-10 лет</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11-18 лет</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Витамин В1, мг</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1,2</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1,4</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Витамин В2, мг</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1,4</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1,6</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Витамин С, мг</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60</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70</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Витамин А, (мг рет.экв.)</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0,7</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0,9</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Витамин Е, (мг ток.экв.)</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10</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12</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Кальций, мг</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1100</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1200</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Фосфор, мг</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1650</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1800</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Магний, мг</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250</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300</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Железо, мг</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12</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17</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Цинк, мг</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10</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14</w:t>
            </w:r>
          </w:p>
        </w:tc>
      </w:tr>
      <w:tr w:rsidR="002612CC" w:rsidRPr="004E224C" w:rsidTr="002612CC">
        <w:tc>
          <w:tcPr>
            <w:tcW w:w="6232"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Йод, мг</w:t>
            </w:r>
          </w:p>
        </w:tc>
        <w:tc>
          <w:tcPr>
            <w:tcW w:w="1560"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0,1</w:t>
            </w:r>
          </w:p>
        </w:tc>
        <w:tc>
          <w:tcPr>
            <w:tcW w:w="1553" w:type="dxa"/>
          </w:tcPr>
          <w:p w:rsidR="002612CC" w:rsidRPr="004E224C" w:rsidRDefault="002612CC" w:rsidP="006D4FB8">
            <w:pPr>
              <w:jc w:val="both"/>
              <w:rPr>
                <w:rFonts w:ascii="Times New Roman" w:eastAsia="Calibri" w:hAnsi="Times New Roman"/>
              </w:rPr>
            </w:pPr>
            <w:r w:rsidRPr="004E224C">
              <w:rPr>
                <w:rFonts w:ascii="Times New Roman" w:eastAsia="Calibri" w:hAnsi="Times New Roman"/>
              </w:rPr>
              <w:t>0,12</w:t>
            </w:r>
          </w:p>
        </w:tc>
      </w:tr>
    </w:tbl>
    <w:p w:rsidR="002612CC" w:rsidRPr="004E224C" w:rsidRDefault="002612CC" w:rsidP="006D4FB8">
      <w:pPr>
        <w:jc w:val="both"/>
        <w:rPr>
          <w:rFonts w:eastAsia="Calibri"/>
          <w:lang w:eastAsia="en-US"/>
        </w:rPr>
      </w:pPr>
    </w:p>
    <w:p w:rsidR="002612CC" w:rsidRPr="004E224C" w:rsidRDefault="00B90803" w:rsidP="006D4FB8">
      <w:pPr>
        <w:jc w:val="center"/>
        <w:rPr>
          <w:rFonts w:eastAsia="Calibri"/>
          <w:b/>
          <w:bCs/>
          <w:i/>
          <w:lang w:eastAsia="en-US"/>
        </w:rPr>
      </w:pPr>
      <w:r w:rsidRPr="004E224C">
        <w:rPr>
          <w:rFonts w:eastAsia="Calibri"/>
          <w:b/>
          <w:bCs/>
          <w:i/>
          <w:lang w:eastAsia="en-US"/>
        </w:rPr>
        <w:t>1</w:t>
      </w:r>
      <w:r w:rsidR="002612CC" w:rsidRPr="004E224C">
        <w:rPr>
          <w:rFonts w:eastAsia="Calibri"/>
          <w:b/>
          <w:bCs/>
          <w:i/>
          <w:lang w:eastAsia="en-US"/>
        </w:rPr>
        <w:t>2.2. Закаливание и физическая активность детей</w:t>
      </w:r>
    </w:p>
    <w:p w:rsidR="002612CC" w:rsidRPr="004E224C" w:rsidRDefault="002612CC" w:rsidP="006D4FB8">
      <w:pPr>
        <w:ind w:firstLine="708"/>
        <w:jc w:val="both"/>
      </w:pPr>
      <w:r w:rsidRPr="004E224C">
        <w:rPr>
          <w:color w:val="242424"/>
        </w:rPr>
        <w:t>Важную роль в оздоровлении в летний период играют</w:t>
      </w:r>
      <w:r w:rsidRPr="004E224C">
        <w:t xml:space="preserve"> </w:t>
      </w:r>
      <w:r w:rsidRPr="004E224C">
        <w:rPr>
          <w:i/>
          <w:iCs/>
        </w:rPr>
        <w:t xml:space="preserve">природные и климатические факторы, доступные в комплексе </w:t>
      </w:r>
      <w:r w:rsidRPr="004E224C">
        <w:rPr>
          <w:color w:val="242424"/>
        </w:rPr>
        <w:t>только в этот период.</w:t>
      </w:r>
      <w:r w:rsidRPr="004E224C">
        <w:t xml:space="preserve"> Это </w:t>
      </w:r>
      <w:r w:rsidRPr="004E224C">
        <w:rPr>
          <w:i/>
          <w:iCs/>
        </w:rPr>
        <w:t xml:space="preserve">воздух, вода, солнечное излучение. </w:t>
      </w:r>
      <w:r w:rsidRPr="004E224C">
        <w:t xml:space="preserve">Большинство процедур не требует специального или дорогостоящего оборудования, а реакция организма имеет глубинные, эволюционно отточенные и закрепленные механизмы, хорошо поддающиеся тренировке. Эти факторы оказывают общее действие и, воздействуя на рецепторы, рефлексогенные зоны, акупунктурные точки, приводят к гармонизации взаимодействия регулярных систем организма по поддержанию гомеостаза, обменных процессов. В результате повышаются адаптационные возможности, сопротивляемость </w:t>
      </w:r>
      <w:r w:rsidRPr="004E224C">
        <w:lastRenderedPageBreak/>
        <w:t xml:space="preserve">организма к воздействию любых неблагоприятных проявлений внешней среды, включая факторы, снижающие неспецифическую резистентность потенциальных входных ворот инфекции. Регулярное применение водных, воздушных процедур, активизируя обменные процессы в организме ребенка, сказывается благоприятно и на психофизическом развитии. </w:t>
      </w:r>
    </w:p>
    <w:p w:rsidR="002612CC" w:rsidRPr="004E224C" w:rsidRDefault="002612CC" w:rsidP="006D4FB8">
      <w:pPr>
        <w:ind w:firstLine="708"/>
        <w:jc w:val="both"/>
      </w:pPr>
      <w:r w:rsidRPr="004E224C">
        <w:t xml:space="preserve">Физические факторы назначают по схемам, в которых предусмотрен принцип постепенного увеличения продолжительности процедуры, повышения интенсивности воздействия или одновременно того и другого. Важно, чтобы одежда ребенка соответствовала окружающим условиям и проводимым мероприятиям и не допускала перегревов или переохлаждений. </w:t>
      </w:r>
    </w:p>
    <w:p w:rsidR="002612CC" w:rsidRPr="004E224C" w:rsidRDefault="002612CC" w:rsidP="006D4FB8">
      <w:pPr>
        <w:ind w:firstLine="708"/>
        <w:jc w:val="both"/>
        <w:rPr>
          <w:color w:val="000000"/>
        </w:rPr>
      </w:pPr>
      <w:r w:rsidRPr="004E224C">
        <w:rPr>
          <w:color w:val="000000"/>
        </w:rPr>
        <w:t>Физическое воспитан</w:t>
      </w:r>
      <w:r w:rsidR="00B90803" w:rsidRPr="004E224C">
        <w:rPr>
          <w:color w:val="000000"/>
        </w:rPr>
        <w:t>ие в детском</w:t>
      </w:r>
      <w:r w:rsidRPr="004E224C">
        <w:rPr>
          <w:color w:val="000000"/>
        </w:rPr>
        <w:t xml:space="preserve"> лагере имеют специфические особенности, которые необходимо учитывать при организации физкультурно-оздоровительных и спортивно-массовых мероприятиях. Эти особенности обусловлены сравнительно коротким периодом пребывания детей в лагере, разнообразием контингента детей по возрасту, состоянию здоровья, уровню физического развития и физической подготовленности.</w:t>
      </w:r>
    </w:p>
    <w:p w:rsidR="002612CC" w:rsidRPr="004E224C" w:rsidRDefault="002612CC" w:rsidP="006D4FB8">
      <w:pPr>
        <w:ind w:firstLine="708"/>
        <w:jc w:val="both"/>
        <w:rPr>
          <w:color w:val="000000"/>
        </w:rPr>
      </w:pPr>
      <w:r w:rsidRPr="004E224C">
        <w:rPr>
          <w:color w:val="000000"/>
        </w:rPr>
        <w:t xml:space="preserve">Все физкультурно-оздоровительные и спортивно-массовые мероприятия проводятся с учетом возраста детей (7-9 лет - младшая возрастная группа: 10-12 лет - средняя возрастная группа: 13-15 лет - старшая возрастная группа), состояния здоровья, уровня физического развития и физической подготовленности. Они являются составной частью режима для </w:t>
      </w:r>
      <w:r w:rsidR="00B90803" w:rsidRPr="004E224C">
        <w:rPr>
          <w:color w:val="000000"/>
        </w:rPr>
        <w:t>лагеря</w:t>
      </w:r>
      <w:r w:rsidRPr="004E224C">
        <w:rPr>
          <w:color w:val="000000"/>
        </w:rPr>
        <w:t>. Эти мероприятия должны отвечать запросам и интересам детей, способствовать всестороннему развитию у них инициативы и самостоятельности.</w:t>
      </w:r>
    </w:p>
    <w:p w:rsidR="002612CC" w:rsidRPr="004E224C" w:rsidRDefault="002612CC" w:rsidP="006D4FB8">
      <w:pPr>
        <w:ind w:firstLine="708"/>
        <w:jc w:val="both"/>
        <w:rPr>
          <w:color w:val="000000"/>
        </w:rPr>
      </w:pPr>
      <w:r w:rsidRPr="004E224C">
        <w:rPr>
          <w:color w:val="000000"/>
        </w:rPr>
        <w:t>Формы и содержание работы:</w:t>
      </w:r>
    </w:p>
    <w:p w:rsidR="002612CC" w:rsidRPr="004E224C" w:rsidRDefault="002612CC" w:rsidP="006D4FB8">
      <w:pPr>
        <w:jc w:val="both"/>
        <w:rPr>
          <w:color w:val="000000"/>
        </w:rPr>
      </w:pPr>
      <w:r w:rsidRPr="004E224C">
        <w:rPr>
          <w:rFonts w:eastAsia="Calibri"/>
          <w:color w:val="000000"/>
          <w:lang w:eastAsia="en-US"/>
        </w:rPr>
        <w:t>1. Утренняя зарядка — систематическое выполнение после подъема (через 5—7 мин.) комплекса физических упражнений в течении 10—15 мин. Данное занятие должно быть обязательным элементом дня, данный комплекс обязателен для каждого школьника.</w:t>
      </w:r>
    </w:p>
    <w:p w:rsidR="002612CC" w:rsidRPr="004E224C" w:rsidRDefault="002612CC" w:rsidP="006D4FB8">
      <w:pPr>
        <w:ind w:firstLine="360"/>
        <w:jc w:val="both"/>
        <w:rPr>
          <w:color w:val="000000"/>
        </w:rPr>
      </w:pPr>
      <w:r w:rsidRPr="004E224C">
        <w:rPr>
          <w:color w:val="000000"/>
        </w:rPr>
        <w:t>Задачи утренней зарядки:</w:t>
      </w:r>
    </w:p>
    <w:p w:rsidR="002612CC" w:rsidRPr="004E224C" w:rsidRDefault="002612CC" w:rsidP="006D4FB8">
      <w:pPr>
        <w:jc w:val="both"/>
        <w:rPr>
          <w:color w:val="000000"/>
        </w:rPr>
      </w:pPr>
      <w:r w:rsidRPr="004E224C">
        <w:rPr>
          <w:color w:val="000000"/>
        </w:rPr>
        <w:t>• активизация всех функций и систем организма (переход от сна к бодрствованию);</w:t>
      </w:r>
    </w:p>
    <w:p w:rsidR="002612CC" w:rsidRPr="004E224C" w:rsidRDefault="002612CC" w:rsidP="006D4FB8">
      <w:pPr>
        <w:jc w:val="both"/>
        <w:rPr>
          <w:color w:val="000000"/>
        </w:rPr>
      </w:pPr>
      <w:r w:rsidRPr="004E224C">
        <w:rPr>
          <w:color w:val="000000"/>
        </w:rPr>
        <w:t>• укрепление здоровья;</w:t>
      </w:r>
    </w:p>
    <w:p w:rsidR="002612CC" w:rsidRPr="004E224C" w:rsidRDefault="002612CC" w:rsidP="006D4FB8">
      <w:pPr>
        <w:jc w:val="both"/>
        <w:rPr>
          <w:color w:val="000000"/>
        </w:rPr>
      </w:pPr>
      <w:r w:rsidRPr="004E224C">
        <w:rPr>
          <w:color w:val="000000"/>
        </w:rPr>
        <w:t>• формирование привычки для систематического использования средств физического воспитания в течении дня.</w:t>
      </w:r>
    </w:p>
    <w:p w:rsidR="002612CC" w:rsidRPr="004E224C" w:rsidRDefault="002612CC" w:rsidP="006D4FB8">
      <w:pPr>
        <w:ind w:firstLine="708"/>
        <w:jc w:val="both"/>
        <w:rPr>
          <w:color w:val="000000"/>
        </w:rPr>
      </w:pPr>
      <w:r w:rsidRPr="004E224C">
        <w:rPr>
          <w:color w:val="000000"/>
        </w:rPr>
        <w:t>Для повышения эффективности занятия, необходимо организовать занятия для ознакомления и разучивание упражнений. Например, на занятиях физкультуры, введение новых упражнений в программу необходимо осуществлять постепенно, таким образом, чтобы комплекс полностью менялся раз в 10-12 дней. Для развития у занимающихся навыков необходимых для самостоятельной работы нужно чаще давать возможность проведения утренней зарядки самим занимающимся, и обеспечить во время занятия организационно-методическую помощь.</w:t>
      </w:r>
    </w:p>
    <w:p w:rsidR="002612CC" w:rsidRPr="004E224C" w:rsidRDefault="002612CC" w:rsidP="006D4FB8">
      <w:pPr>
        <w:jc w:val="both"/>
        <w:rPr>
          <w:color w:val="000000"/>
        </w:rPr>
      </w:pPr>
      <w:r w:rsidRPr="004E224C">
        <w:rPr>
          <w:color w:val="000000"/>
        </w:rPr>
        <w:t>2. Физкультурные отрядные занятия. Данные занятия организуются вожатыми и могут проводиться как со всем отрядом, так и с отдельными группами, которые формируются по интересам в команды (напр: команда по футболу, лапте, пионерболу и т. д.). Как правило, составы команд формируются по возрасту и физическому развитию.</w:t>
      </w:r>
    </w:p>
    <w:p w:rsidR="002612CC" w:rsidRPr="004E224C" w:rsidRDefault="002612CC" w:rsidP="006D4FB8">
      <w:pPr>
        <w:jc w:val="both"/>
        <w:rPr>
          <w:color w:val="000000"/>
        </w:rPr>
      </w:pPr>
      <w:r w:rsidRPr="004E224C">
        <w:rPr>
          <w:color w:val="000000"/>
        </w:rPr>
        <w:t>3. В первую очередь, кружки (секции) набирают команды по легкой атлетике, футболу, туризму и по еще некоторым спортивным играм. Это делается с целью совершенствовать школьников в спортивной деятельности и подготовить команды для лагерной соревновательной деятельности.</w:t>
      </w:r>
    </w:p>
    <w:p w:rsidR="002612CC" w:rsidRPr="004E224C" w:rsidRDefault="002612CC" w:rsidP="006D4FB8">
      <w:pPr>
        <w:jc w:val="both"/>
        <w:rPr>
          <w:color w:val="000000"/>
        </w:rPr>
      </w:pPr>
      <w:r w:rsidRPr="004E224C">
        <w:rPr>
          <w:color w:val="000000"/>
        </w:rPr>
        <w:t>4. Соревновательную деятельность проводят</w:t>
      </w:r>
      <w:r w:rsidR="00B90803" w:rsidRPr="004E224C">
        <w:rPr>
          <w:color w:val="000000"/>
        </w:rPr>
        <w:t>,</w:t>
      </w:r>
      <w:r w:rsidRPr="004E224C">
        <w:rPr>
          <w:color w:val="000000"/>
        </w:rPr>
        <w:t xml:space="preserve"> в первую очередь</w:t>
      </w:r>
      <w:r w:rsidR="00B90803" w:rsidRPr="004E224C">
        <w:rPr>
          <w:color w:val="000000"/>
        </w:rPr>
        <w:t>,</w:t>
      </w:r>
      <w:r w:rsidRPr="004E224C">
        <w:rPr>
          <w:color w:val="000000"/>
        </w:rPr>
        <w:t xml:space="preserve"> по видам упражнений, соответствующим содержанию президентских тестов; соревнования можно проводить по отдельным упражнениям (день бегуна, день футбола т.д) или по многоборьям. Традиционными являются соревнования по подвижным и спортивным играм, спартакиады. Общелагерная спартакиада должна проводится в конце смены, это дает возможность провести подготовку всем участникам.</w:t>
      </w:r>
    </w:p>
    <w:p w:rsidR="002612CC" w:rsidRPr="004E224C" w:rsidRDefault="002612CC" w:rsidP="006D4FB8">
      <w:pPr>
        <w:jc w:val="both"/>
        <w:rPr>
          <w:color w:val="000000"/>
        </w:rPr>
      </w:pPr>
      <w:r w:rsidRPr="004E224C">
        <w:rPr>
          <w:color w:val="000000"/>
        </w:rPr>
        <w:t>5. Физкультурные мероприятия, посвященные открытию смены лагеря. В программу включаются массовые подвижные игры и соревнования по простейшим всем известных и доступных школьникам упражнений.</w:t>
      </w:r>
    </w:p>
    <w:p w:rsidR="002612CC" w:rsidRPr="004E224C" w:rsidRDefault="002612CC" w:rsidP="006D4FB8">
      <w:pPr>
        <w:jc w:val="both"/>
        <w:rPr>
          <w:color w:val="000000"/>
        </w:rPr>
      </w:pPr>
      <w:r w:rsidRPr="004E224C">
        <w:rPr>
          <w:color w:val="000000"/>
        </w:rPr>
        <w:lastRenderedPageBreak/>
        <w:t>6. Инструктивные занятия с вожатыми и активом детей должны проводиться не реже одного раза в неделю. Как правило, на них обсуждаются вопросы по организации и содержанию работ, методика проведения мероприятий в отрядах и секциях.</w:t>
      </w:r>
    </w:p>
    <w:p w:rsidR="002612CC" w:rsidRPr="004E224C" w:rsidRDefault="002612CC" w:rsidP="006D4FB8">
      <w:pPr>
        <w:jc w:val="both"/>
        <w:rPr>
          <w:color w:val="000000"/>
        </w:rPr>
      </w:pPr>
    </w:p>
    <w:p w:rsidR="002612CC" w:rsidRPr="004E224C" w:rsidRDefault="00B90803" w:rsidP="006D4FB8">
      <w:pPr>
        <w:jc w:val="center"/>
        <w:rPr>
          <w:rFonts w:eastAsia="Calibri"/>
          <w:b/>
          <w:bCs/>
          <w:i/>
          <w:color w:val="000000"/>
          <w:lang w:eastAsia="en-US"/>
        </w:rPr>
      </w:pPr>
      <w:r w:rsidRPr="004E224C">
        <w:rPr>
          <w:rFonts w:eastAsia="Calibri"/>
          <w:b/>
          <w:bCs/>
          <w:i/>
          <w:color w:val="000000"/>
          <w:lang w:eastAsia="en-US"/>
        </w:rPr>
        <w:t>1</w:t>
      </w:r>
      <w:r w:rsidR="002612CC" w:rsidRPr="004E224C">
        <w:rPr>
          <w:rFonts w:eastAsia="Calibri"/>
          <w:b/>
          <w:bCs/>
          <w:i/>
          <w:color w:val="000000"/>
          <w:lang w:eastAsia="en-US"/>
        </w:rPr>
        <w:t xml:space="preserve">2.3. </w:t>
      </w:r>
      <w:r w:rsidR="002612CC" w:rsidRPr="004E224C">
        <w:rPr>
          <w:rFonts w:eastAsia="Calibri"/>
          <w:b/>
          <w:bCs/>
          <w:i/>
          <w:lang w:eastAsia="en-US"/>
        </w:rPr>
        <w:t>Профилактика расстройств зрения у детей</w:t>
      </w:r>
    </w:p>
    <w:p w:rsidR="002612CC" w:rsidRPr="004E224C" w:rsidRDefault="002612CC" w:rsidP="006D4FB8">
      <w:pPr>
        <w:ind w:firstLine="708"/>
        <w:jc w:val="both"/>
        <w:rPr>
          <w:color w:val="000000"/>
        </w:rPr>
      </w:pPr>
      <w:r w:rsidRPr="004E224C">
        <w:rPr>
          <w:color w:val="000000"/>
        </w:rPr>
        <w:t>Организм ребенка очень восприимчив ко всякого рода воздействиям, именно в детском возрасте следует заниматься развитием зрения и профилактикой заболеваний глаз.</w:t>
      </w:r>
    </w:p>
    <w:p w:rsidR="002612CC" w:rsidRPr="004E224C" w:rsidRDefault="002612CC" w:rsidP="006D4FB8">
      <w:pPr>
        <w:ind w:firstLine="708"/>
        <w:jc w:val="both"/>
        <w:rPr>
          <w:color w:val="000000"/>
        </w:rPr>
      </w:pPr>
      <w:r w:rsidRPr="004E224C">
        <w:rPr>
          <w:color w:val="000000"/>
          <w:shd w:val="clear" w:color="auto" w:fill="FFFFFF"/>
        </w:rPr>
        <w:t>В предупреждении зрительных расстройств ведущую роль играет общее укрепление организма. Для этого у ребенка должен быть определенный распорядок дня без напряженной длительной зрительной нагрузки в неблагоприятных условиях (недостаточная освещенность, неудобная поза, несоответствие роста размерам мебели). Частое нарушение режима дня выражается в постоянном недосыпании, недостаточном пребывании на свежем воздухе, резком ограничении двигательной активности и т.д.</w:t>
      </w:r>
    </w:p>
    <w:p w:rsidR="002612CC" w:rsidRPr="004E224C" w:rsidRDefault="002612CC" w:rsidP="006D4FB8">
      <w:pPr>
        <w:ind w:firstLine="708"/>
        <w:jc w:val="both"/>
        <w:rPr>
          <w:color w:val="000000"/>
        </w:rPr>
      </w:pPr>
      <w:r w:rsidRPr="004E224C">
        <w:rPr>
          <w:color w:val="000000"/>
        </w:rPr>
        <w:t>Для охраны зрения детей необходимо правильно организовать их занятия. Чтобы сохранить или улучшить зрение ребенка, нужно подобрать для него соответствующие игрушки и игры. Полезна любая игрушка, которая прыгает, вертится, катится и движется. Полезны любые игры с использованием мяча. Целесообразно уменьшить время игр, способствующих пристальному смотрению (шахматы, шашки, головоломки и т.д.).</w:t>
      </w:r>
    </w:p>
    <w:p w:rsidR="002612CC" w:rsidRPr="004E224C" w:rsidRDefault="002612CC" w:rsidP="006D4FB8">
      <w:pPr>
        <w:ind w:firstLine="708"/>
        <w:jc w:val="both"/>
        <w:rPr>
          <w:color w:val="000000"/>
        </w:rPr>
      </w:pPr>
      <w:r w:rsidRPr="004E224C">
        <w:rPr>
          <w:color w:val="000000"/>
        </w:rPr>
        <w:t>Желательно, чтобы дети занимались как в первую, так и во вторую половину дня, при этом между занятиями необходимо выделять время для активных игр и пребывания на свежем воздухе. Однотипные занятия, связанные с напряжением зрения, должны прерываться каждые 10-15 минут для отдыха.</w:t>
      </w:r>
    </w:p>
    <w:p w:rsidR="002612CC" w:rsidRPr="004E224C" w:rsidRDefault="002612CC" w:rsidP="006D4FB8">
      <w:pPr>
        <w:ind w:firstLine="708"/>
        <w:jc w:val="both"/>
        <w:rPr>
          <w:color w:val="000000"/>
        </w:rPr>
      </w:pPr>
      <w:r w:rsidRPr="004E224C">
        <w:rPr>
          <w:color w:val="000000"/>
        </w:rPr>
        <w:t>Следует давать детям возможность походить или побегать по комнате, сделать несколько физкультурных упражнений, подойти к окну и посмотреть вдаль.</w:t>
      </w:r>
    </w:p>
    <w:p w:rsidR="002612CC" w:rsidRPr="004E224C" w:rsidRDefault="002612CC" w:rsidP="006D4FB8">
      <w:pPr>
        <w:ind w:firstLine="708"/>
        <w:jc w:val="both"/>
        <w:rPr>
          <w:color w:val="000000"/>
        </w:rPr>
      </w:pPr>
      <w:r w:rsidRPr="004E224C">
        <w:rPr>
          <w:color w:val="000000"/>
        </w:rPr>
        <w:t>Оптимальное расстояние для зрения во время занятий - это 40 см от экрана компьютера, сидеть необходимо не сбоку, а прямо перед экраном. В кабинете при этом должно быть обычное естественное или искусственное освещение. Важно, чтобы свет от других источников не попадал в глаза. Во время занятий свет должен падать на книгу, бумагу, тетрадь равномерно, в то же время голова и лицо ребенка должны оставаться в тени. Нужно избегать наклона головы близко к предмету работы, лучшее расстояние для зрительной деятельности - 30-35 см. Желательно исключить из поля зрения ребенка во время работы различные бликующие или отражающие поверхности. И, конечно, не надо забывать о правильном положении тела - стараться сидеть достаточно расслабленным, не сутулиться, делать гимнастику для глаз.</w:t>
      </w:r>
    </w:p>
    <w:p w:rsidR="002612CC" w:rsidRPr="004E224C" w:rsidRDefault="002612CC" w:rsidP="006D4FB8">
      <w:pPr>
        <w:jc w:val="both"/>
        <w:rPr>
          <w:color w:val="000000"/>
        </w:rPr>
      </w:pPr>
      <w:r w:rsidRPr="004E224C">
        <w:rPr>
          <w:color w:val="000000"/>
        </w:rPr>
        <w:tab/>
        <w:t>Предлагаем гимнастику для глаз, которую можно использовать во время занятий:</w:t>
      </w:r>
    </w:p>
    <w:p w:rsidR="002612CC" w:rsidRPr="004E224C" w:rsidRDefault="002612CC" w:rsidP="00A43641">
      <w:pPr>
        <w:numPr>
          <w:ilvl w:val="0"/>
          <w:numId w:val="32"/>
        </w:numPr>
        <w:contextualSpacing/>
        <w:jc w:val="both"/>
        <w:rPr>
          <w:color w:val="000000"/>
        </w:rPr>
      </w:pPr>
      <w:r w:rsidRPr="004E224C">
        <w:rPr>
          <w:color w:val="000000"/>
        </w:rPr>
        <w:t>Зажмурьтесь, затем широко откройте глаза. Повторите 4-5 раз.</w:t>
      </w:r>
    </w:p>
    <w:p w:rsidR="002612CC" w:rsidRPr="004E224C" w:rsidRDefault="002612CC" w:rsidP="00A43641">
      <w:pPr>
        <w:numPr>
          <w:ilvl w:val="0"/>
          <w:numId w:val="32"/>
        </w:numPr>
        <w:contextualSpacing/>
        <w:jc w:val="both"/>
        <w:rPr>
          <w:color w:val="000000"/>
        </w:rPr>
      </w:pPr>
      <w:r w:rsidRPr="004E224C">
        <w:rPr>
          <w:color w:val="000000"/>
        </w:rPr>
        <w:t>Интенсивно моргайте около 10 секунд.</w:t>
      </w:r>
    </w:p>
    <w:p w:rsidR="002612CC" w:rsidRPr="004E224C" w:rsidRDefault="002612CC" w:rsidP="00A43641">
      <w:pPr>
        <w:numPr>
          <w:ilvl w:val="0"/>
          <w:numId w:val="32"/>
        </w:numPr>
        <w:contextualSpacing/>
        <w:jc w:val="both"/>
        <w:rPr>
          <w:color w:val="000000"/>
        </w:rPr>
      </w:pPr>
      <w:r w:rsidRPr="004E224C">
        <w:rPr>
          <w:color w:val="000000"/>
        </w:rPr>
        <w:t>Посмотрите прямо перед собой, посмотрит на кончик своего носа 4-5 раз.</w:t>
      </w:r>
    </w:p>
    <w:p w:rsidR="002612CC" w:rsidRPr="004E224C" w:rsidRDefault="002612CC" w:rsidP="00A43641">
      <w:pPr>
        <w:numPr>
          <w:ilvl w:val="0"/>
          <w:numId w:val="32"/>
        </w:numPr>
        <w:contextualSpacing/>
        <w:jc w:val="both"/>
        <w:rPr>
          <w:color w:val="000000"/>
        </w:rPr>
      </w:pPr>
      <w:r w:rsidRPr="004E224C">
        <w:rPr>
          <w:color w:val="000000"/>
        </w:rPr>
        <w:t>Не поворачивая голову, посмотрите сначала вверх, вправо, вниз, влево. Повторите 4-5 раз. Затем сделайте это упражнение с вращением глазами в обратную сторону.</w:t>
      </w:r>
    </w:p>
    <w:p w:rsidR="002612CC" w:rsidRPr="004E224C" w:rsidRDefault="002612CC" w:rsidP="00A43641">
      <w:pPr>
        <w:numPr>
          <w:ilvl w:val="0"/>
          <w:numId w:val="32"/>
        </w:numPr>
        <w:contextualSpacing/>
        <w:jc w:val="both"/>
        <w:rPr>
          <w:color w:val="000000"/>
        </w:rPr>
      </w:pPr>
      <w:r w:rsidRPr="004E224C">
        <w:rPr>
          <w:color w:val="000000"/>
        </w:rPr>
        <w:t>Посмотрите вдаль, затем переведите взгляд на любой близко расположенный предмет 4-5 раз.</w:t>
      </w:r>
    </w:p>
    <w:p w:rsidR="002612CC" w:rsidRPr="004E224C" w:rsidRDefault="002612CC" w:rsidP="00A43641">
      <w:pPr>
        <w:numPr>
          <w:ilvl w:val="0"/>
          <w:numId w:val="32"/>
        </w:numPr>
        <w:contextualSpacing/>
        <w:jc w:val="both"/>
        <w:rPr>
          <w:color w:val="000000"/>
        </w:rPr>
      </w:pPr>
      <w:r w:rsidRPr="004E224C">
        <w:rPr>
          <w:color w:val="000000"/>
        </w:rPr>
        <w:t>Закройте глаза и отдохните 2 минуты.</w:t>
      </w:r>
    </w:p>
    <w:p w:rsidR="002612CC" w:rsidRPr="004E224C" w:rsidRDefault="002612CC" w:rsidP="006D4FB8">
      <w:pPr>
        <w:ind w:left="720"/>
        <w:contextualSpacing/>
        <w:jc w:val="both"/>
        <w:rPr>
          <w:b/>
          <w:bCs/>
          <w:color w:val="000000"/>
        </w:rPr>
      </w:pPr>
    </w:p>
    <w:p w:rsidR="002612CC" w:rsidRPr="004E224C" w:rsidRDefault="00B90803" w:rsidP="006D4FB8">
      <w:pPr>
        <w:contextualSpacing/>
        <w:jc w:val="center"/>
        <w:rPr>
          <w:b/>
          <w:bCs/>
          <w:i/>
          <w:color w:val="000000"/>
        </w:rPr>
      </w:pPr>
      <w:r w:rsidRPr="004E224C">
        <w:rPr>
          <w:b/>
          <w:bCs/>
          <w:i/>
        </w:rPr>
        <w:t>1</w:t>
      </w:r>
      <w:r w:rsidR="002612CC" w:rsidRPr="004E224C">
        <w:rPr>
          <w:b/>
          <w:bCs/>
          <w:i/>
        </w:rPr>
        <w:t xml:space="preserve">2.4. Мониторинг состояния здоровья и физического </w:t>
      </w:r>
      <w:r w:rsidRPr="004E224C">
        <w:rPr>
          <w:b/>
          <w:bCs/>
          <w:i/>
        </w:rPr>
        <w:t xml:space="preserve">развития детей </w:t>
      </w:r>
    </w:p>
    <w:p w:rsidR="002612CC" w:rsidRPr="004E224C" w:rsidRDefault="002612CC" w:rsidP="006D4FB8">
      <w:pPr>
        <w:ind w:firstLine="708"/>
        <w:jc w:val="both"/>
        <w:rPr>
          <w:rFonts w:eastAsia="Calibri"/>
          <w:lang w:eastAsia="en-US"/>
        </w:rPr>
      </w:pPr>
      <w:r w:rsidRPr="004E224C">
        <w:rPr>
          <w:rFonts w:eastAsia="Calibri"/>
          <w:lang w:eastAsia="en-US"/>
        </w:rPr>
        <w:t xml:space="preserve">Методика оценки эффективности оздоровления детей и подростков в стационарных организациях отдыха и оздоровления детей проводится согласно методическим рекомендациям </w:t>
      </w:r>
      <w:r w:rsidRPr="004E224C">
        <w:rPr>
          <w:rFonts w:eastAsia="Calibri"/>
          <w:b/>
          <w:bCs/>
          <w:color w:val="333333"/>
          <w:lang w:eastAsia="en-US"/>
        </w:rPr>
        <w:t>МР 2.4.4.0127-18</w:t>
      </w:r>
      <w:r w:rsidR="00863FE5" w:rsidRPr="004E224C">
        <w:rPr>
          <w:rFonts w:eastAsia="Calibri"/>
          <w:b/>
          <w:bCs/>
          <w:color w:val="333333"/>
          <w:lang w:eastAsia="en-US"/>
        </w:rPr>
        <w:t xml:space="preserve"> </w:t>
      </w:r>
      <w:r w:rsidRPr="004E224C">
        <w:rPr>
          <w:rFonts w:eastAsia="Calibri"/>
          <w:b/>
          <w:bCs/>
          <w:color w:val="333333"/>
          <w:lang w:eastAsia="en-US"/>
        </w:rPr>
        <w:t>"Методика оценки эффективности оздоровления в стационарных организациях отдыха и оздоровления детей"</w:t>
      </w:r>
      <w:r w:rsidR="00863FE5" w:rsidRPr="004E224C">
        <w:rPr>
          <w:rFonts w:eastAsia="Calibri"/>
          <w:b/>
          <w:bCs/>
          <w:color w:val="333333"/>
          <w:lang w:eastAsia="en-US"/>
        </w:rPr>
        <w:t xml:space="preserve"> </w:t>
      </w:r>
      <w:r w:rsidRPr="004E224C">
        <w:rPr>
          <w:rFonts w:eastAsia="Calibri"/>
          <w:b/>
          <w:bCs/>
          <w:color w:val="333333"/>
          <w:lang w:eastAsia="en-US"/>
        </w:rPr>
        <w:t>(утв. Главным государственным санитарным врачом РФ 11 мая 2018 г.)</w:t>
      </w:r>
    </w:p>
    <w:p w:rsidR="002612CC" w:rsidRPr="004E224C" w:rsidRDefault="002612CC" w:rsidP="006D4FB8">
      <w:pPr>
        <w:ind w:firstLine="708"/>
        <w:jc w:val="both"/>
        <w:rPr>
          <w:rFonts w:eastAsia="Calibri"/>
          <w:lang w:eastAsia="en-US"/>
        </w:rPr>
      </w:pPr>
      <w:r w:rsidRPr="004E224C">
        <w:rPr>
          <w:rFonts w:eastAsia="Calibri"/>
          <w:lang w:eastAsia="en-US"/>
        </w:rPr>
        <w:lastRenderedPageBreak/>
        <w:t>Оценку эффективности оздоровления детей, отдохнувших в</w:t>
      </w:r>
      <w:r w:rsidR="00B90803" w:rsidRPr="004E224C">
        <w:rPr>
          <w:rFonts w:eastAsia="Calibri"/>
          <w:lang w:eastAsia="en-US"/>
        </w:rPr>
        <w:t xml:space="preserve"> детских лагерях</w:t>
      </w:r>
      <w:r w:rsidRPr="004E224C">
        <w:rPr>
          <w:rFonts w:eastAsia="Calibri"/>
          <w:lang w:eastAsia="en-US"/>
        </w:rPr>
        <w:t>, проводят по результатам медицинских осмотров в начале смены и при ее окончании. Данная методика может быть применена в организациях отдыха и оздоровления детей различного типа.</w:t>
      </w:r>
    </w:p>
    <w:p w:rsidR="002612CC" w:rsidRPr="004E224C" w:rsidRDefault="002612CC" w:rsidP="006D4FB8">
      <w:pPr>
        <w:ind w:firstLine="708"/>
        <w:jc w:val="both"/>
        <w:rPr>
          <w:rFonts w:eastAsia="Calibri"/>
          <w:lang w:eastAsia="en-US"/>
        </w:rPr>
      </w:pPr>
      <w:r w:rsidRPr="004E224C">
        <w:rPr>
          <w:rFonts w:eastAsia="Calibri"/>
          <w:lang w:eastAsia="en-US"/>
        </w:rPr>
        <w:t xml:space="preserve">Медицинский осмотр с целью оценки эффективности оздоровления рекомендуется проводить в первую половину дня. </w:t>
      </w:r>
    </w:p>
    <w:p w:rsidR="002612CC" w:rsidRPr="004E224C" w:rsidRDefault="002612CC" w:rsidP="006D4FB8">
      <w:pPr>
        <w:ind w:firstLine="708"/>
        <w:jc w:val="both"/>
        <w:rPr>
          <w:rFonts w:eastAsia="Calibri"/>
          <w:lang w:eastAsia="en-US"/>
        </w:rPr>
      </w:pPr>
      <w:r w:rsidRPr="004E224C">
        <w:rPr>
          <w:rFonts w:eastAsia="Calibri"/>
          <w:lang w:eastAsia="en-US"/>
        </w:rPr>
        <w:t xml:space="preserve">С целью оценки эффективности оздоровления для проведения измерений роста, массы тела, мышечной силы и функции внешнего дыхания медицинский кабинет должен быть укомплектован весами, ростомером, динамометром кистевым и спирометром. </w:t>
      </w:r>
    </w:p>
    <w:p w:rsidR="002612CC" w:rsidRPr="004E224C" w:rsidRDefault="002612CC" w:rsidP="006D4FB8">
      <w:pPr>
        <w:ind w:firstLine="708"/>
        <w:jc w:val="both"/>
        <w:rPr>
          <w:rFonts w:eastAsia="Calibri"/>
          <w:lang w:eastAsia="en-US"/>
        </w:rPr>
      </w:pPr>
      <w:r w:rsidRPr="004E224C">
        <w:rPr>
          <w:rFonts w:eastAsia="Calibri"/>
          <w:lang w:eastAsia="en-US"/>
        </w:rPr>
        <w:t xml:space="preserve">Оценку эффективности оздоровления проводят по результатам измерения роста, массы тела, мышечной силы и жизненной емкости легких (ЖЕЛ). </w:t>
      </w:r>
    </w:p>
    <w:p w:rsidR="002612CC" w:rsidRPr="004E224C" w:rsidRDefault="002612CC" w:rsidP="006D4FB8">
      <w:pPr>
        <w:ind w:firstLine="708"/>
        <w:jc w:val="both"/>
        <w:rPr>
          <w:rFonts w:eastAsia="Calibri"/>
          <w:lang w:eastAsia="en-US"/>
        </w:rPr>
      </w:pPr>
      <w:r w:rsidRPr="004E224C">
        <w:rPr>
          <w:rFonts w:eastAsia="Calibri"/>
          <w:lang w:eastAsia="en-US"/>
        </w:rPr>
        <w:t xml:space="preserve">Показатели оценивают в динамике за оздоровительную смену. </w:t>
      </w:r>
    </w:p>
    <w:p w:rsidR="002612CC" w:rsidRPr="004E224C" w:rsidRDefault="002612CC" w:rsidP="006D4FB8">
      <w:pPr>
        <w:ind w:firstLine="708"/>
        <w:jc w:val="both"/>
        <w:rPr>
          <w:rFonts w:eastAsia="Calibri"/>
          <w:lang w:eastAsia="en-US"/>
        </w:rPr>
      </w:pPr>
      <w:r w:rsidRPr="004E224C">
        <w:rPr>
          <w:rFonts w:eastAsia="Calibri"/>
          <w:lang w:eastAsia="en-US"/>
        </w:rPr>
        <w:t xml:space="preserve">Результаты измерений вносят в журнал «Оценка оздоровительного эффекта» (табл.1). </w:t>
      </w:r>
    </w:p>
    <w:p w:rsidR="002612CC" w:rsidRPr="004E224C" w:rsidRDefault="002612CC" w:rsidP="006D4FB8">
      <w:pPr>
        <w:jc w:val="center"/>
        <w:rPr>
          <w:rFonts w:eastAsia="Calibri"/>
          <w:b/>
          <w:bCs/>
          <w:lang w:eastAsia="en-US"/>
        </w:rPr>
      </w:pPr>
      <w:r w:rsidRPr="004E224C">
        <w:rPr>
          <w:rFonts w:eastAsia="Calibri"/>
          <w:b/>
          <w:bCs/>
          <w:lang w:eastAsia="en-US"/>
        </w:rPr>
        <w:t>Таблица 1. Оценка оздоровительного эффекта</w:t>
      </w:r>
    </w:p>
    <w:tbl>
      <w:tblPr>
        <w:tblW w:w="9364" w:type="dxa"/>
        <w:shd w:val="clear" w:color="auto" w:fill="FFFFFF"/>
        <w:tblCellMar>
          <w:left w:w="0" w:type="dxa"/>
          <w:right w:w="0" w:type="dxa"/>
        </w:tblCellMar>
        <w:tblLook w:val="04A0" w:firstRow="1" w:lastRow="0" w:firstColumn="1" w:lastColumn="0" w:noHBand="0" w:noVBand="1"/>
      </w:tblPr>
      <w:tblGrid>
        <w:gridCol w:w="677"/>
        <w:gridCol w:w="902"/>
        <w:gridCol w:w="543"/>
        <w:gridCol w:w="1085"/>
        <w:gridCol w:w="1194"/>
        <w:gridCol w:w="1173"/>
        <w:gridCol w:w="813"/>
        <w:gridCol w:w="709"/>
        <w:gridCol w:w="850"/>
        <w:gridCol w:w="709"/>
        <w:gridCol w:w="709"/>
      </w:tblGrid>
      <w:tr w:rsidR="002612CC" w:rsidRPr="004E224C" w:rsidTr="002612CC">
        <w:tc>
          <w:tcPr>
            <w:tcW w:w="67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ФИО</w:t>
            </w:r>
          </w:p>
        </w:tc>
        <w:tc>
          <w:tcPr>
            <w:tcW w:w="902" w:type="dxa"/>
            <w:vMerge w:val="restart"/>
            <w:tcBorders>
              <w:top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Год рождения</w:t>
            </w:r>
          </w:p>
        </w:tc>
        <w:tc>
          <w:tcPr>
            <w:tcW w:w="543" w:type="dxa"/>
            <w:vMerge w:val="restart"/>
            <w:tcBorders>
              <w:top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отряд</w:t>
            </w:r>
          </w:p>
        </w:tc>
        <w:tc>
          <w:tcPr>
            <w:tcW w:w="1085" w:type="dxa"/>
            <w:vMerge w:val="restart"/>
            <w:tcBorders>
              <w:top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Физическое развитие</w:t>
            </w:r>
          </w:p>
        </w:tc>
        <w:tc>
          <w:tcPr>
            <w:tcW w:w="1194" w:type="dxa"/>
            <w:vMerge w:val="restart"/>
            <w:tcBorders>
              <w:top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Группа здоровья</w:t>
            </w:r>
          </w:p>
        </w:tc>
        <w:tc>
          <w:tcPr>
            <w:tcW w:w="1173" w:type="dxa"/>
            <w:vMerge w:val="restart"/>
            <w:tcBorders>
              <w:top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Группа физического развития</w:t>
            </w:r>
          </w:p>
        </w:tc>
        <w:tc>
          <w:tcPr>
            <w:tcW w:w="3790" w:type="dxa"/>
            <w:gridSpan w:val="5"/>
            <w:tcBorders>
              <w:top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Начало смены</w:t>
            </w:r>
          </w:p>
        </w:tc>
      </w:tr>
      <w:tr w:rsidR="002612CC" w:rsidRPr="004E224C" w:rsidTr="002612CC">
        <w:tc>
          <w:tcPr>
            <w:tcW w:w="6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902"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543"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1085"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1194"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1173"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813" w:type="dxa"/>
            <w:vMerge w:val="restart"/>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Рост</w:t>
            </w:r>
          </w:p>
          <w:p w:rsidR="002612CC" w:rsidRPr="004E224C" w:rsidRDefault="002612CC" w:rsidP="006D4FB8">
            <w:pPr>
              <w:jc w:val="center"/>
              <w:rPr>
                <w:b/>
                <w:bCs/>
                <w:color w:val="000000"/>
              </w:rPr>
            </w:pPr>
            <w:r w:rsidRPr="004E224C">
              <w:rPr>
                <w:b/>
                <w:bCs/>
                <w:color w:val="000000"/>
              </w:rPr>
              <w:t>(см)</w:t>
            </w:r>
          </w:p>
        </w:tc>
        <w:tc>
          <w:tcPr>
            <w:tcW w:w="709" w:type="dxa"/>
            <w:vMerge w:val="restart"/>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Масса тела</w:t>
            </w:r>
          </w:p>
          <w:p w:rsidR="002612CC" w:rsidRPr="004E224C" w:rsidRDefault="002612CC" w:rsidP="006D4FB8">
            <w:pPr>
              <w:jc w:val="center"/>
              <w:rPr>
                <w:b/>
                <w:bCs/>
                <w:color w:val="000000"/>
              </w:rPr>
            </w:pPr>
            <w:r w:rsidRPr="004E224C">
              <w:rPr>
                <w:b/>
                <w:bCs/>
                <w:color w:val="000000"/>
              </w:rPr>
              <w:t>(кг)</w:t>
            </w:r>
          </w:p>
        </w:tc>
        <w:tc>
          <w:tcPr>
            <w:tcW w:w="1559" w:type="dxa"/>
            <w:gridSpan w:val="2"/>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Сила (кг)</w:t>
            </w:r>
          </w:p>
        </w:tc>
        <w:tc>
          <w:tcPr>
            <w:tcW w:w="709" w:type="dxa"/>
            <w:vMerge w:val="restart"/>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ЖЕЛ</w:t>
            </w:r>
          </w:p>
          <w:p w:rsidR="002612CC" w:rsidRPr="004E224C" w:rsidRDefault="002612CC" w:rsidP="006D4FB8">
            <w:pPr>
              <w:jc w:val="center"/>
              <w:rPr>
                <w:b/>
                <w:bCs/>
                <w:color w:val="000000"/>
              </w:rPr>
            </w:pPr>
            <w:r w:rsidRPr="004E224C">
              <w:rPr>
                <w:b/>
                <w:bCs/>
                <w:color w:val="000000"/>
              </w:rPr>
              <w:t>(л)</w:t>
            </w:r>
          </w:p>
        </w:tc>
      </w:tr>
      <w:tr w:rsidR="002612CC" w:rsidRPr="004E224C" w:rsidTr="002612CC">
        <w:tc>
          <w:tcPr>
            <w:tcW w:w="6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902"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543"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1085"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1194"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1173"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813" w:type="dxa"/>
            <w:vMerge/>
            <w:tcBorders>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709" w:type="dxa"/>
            <w:vMerge/>
            <w:tcBorders>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850" w:type="dxa"/>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Левая рука</w:t>
            </w:r>
          </w:p>
        </w:tc>
        <w:tc>
          <w:tcPr>
            <w:tcW w:w="709" w:type="dxa"/>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Правая рука</w:t>
            </w:r>
          </w:p>
        </w:tc>
        <w:tc>
          <w:tcPr>
            <w:tcW w:w="709" w:type="dxa"/>
            <w:vMerge/>
            <w:tcBorders>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r>
      <w:tr w:rsidR="002612CC" w:rsidRPr="004E224C" w:rsidTr="002612CC">
        <w:tc>
          <w:tcPr>
            <w:tcW w:w="677" w:type="dxa"/>
            <w:tcBorders>
              <w:left w:val="single" w:sz="6" w:space="0" w:color="000000"/>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902"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543"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1085"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1194"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1173"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813"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9"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850"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9"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9"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r>
    </w:tbl>
    <w:p w:rsidR="002612CC" w:rsidRPr="004E224C" w:rsidRDefault="002612CC" w:rsidP="006D4FB8">
      <w:pPr>
        <w:shd w:val="clear" w:color="auto" w:fill="FFFFFF"/>
        <w:rPr>
          <w:b/>
          <w:bCs/>
          <w:color w:val="000000"/>
        </w:rPr>
      </w:pPr>
      <w:r w:rsidRPr="004E224C">
        <w:rPr>
          <w:b/>
          <w:bCs/>
          <w:color w:val="000000"/>
        </w:rPr>
        <w:t> </w:t>
      </w:r>
    </w:p>
    <w:p w:rsidR="002612CC" w:rsidRPr="004E224C" w:rsidRDefault="002612CC" w:rsidP="006D4FB8">
      <w:pPr>
        <w:shd w:val="clear" w:color="auto" w:fill="FFFFFF"/>
        <w:ind w:firstLine="680"/>
        <w:jc w:val="right"/>
        <w:rPr>
          <w:b/>
          <w:bCs/>
          <w:color w:val="000000"/>
        </w:rPr>
      </w:pPr>
      <w:r w:rsidRPr="004E224C">
        <w:rPr>
          <w:b/>
          <w:bCs/>
          <w:color w:val="000000"/>
        </w:rPr>
        <w:t>Продолжение таблицы 1</w:t>
      </w:r>
    </w:p>
    <w:p w:rsidR="002612CC" w:rsidRPr="004E224C" w:rsidRDefault="002612CC" w:rsidP="006D4FB8">
      <w:pPr>
        <w:shd w:val="clear" w:color="auto" w:fill="FFFFFF"/>
        <w:rPr>
          <w:b/>
          <w:bCs/>
          <w:color w:val="000000"/>
        </w:rPr>
      </w:pPr>
      <w:r w:rsidRPr="004E224C">
        <w:rPr>
          <w:b/>
          <w:bCs/>
          <w:color w:val="000000"/>
        </w:rPr>
        <w:t> </w:t>
      </w:r>
    </w:p>
    <w:tbl>
      <w:tblPr>
        <w:tblW w:w="9364" w:type="dxa"/>
        <w:shd w:val="clear" w:color="auto" w:fill="FFFFFF"/>
        <w:tblCellMar>
          <w:left w:w="0" w:type="dxa"/>
          <w:right w:w="0" w:type="dxa"/>
        </w:tblCellMar>
        <w:tblLook w:val="04A0" w:firstRow="1" w:lastRow="0" w:firstColumn="1" w:lastColumn="0" w:noHBand="0" w:noVBand="1"/>
      </w:tblPr>
      <w:tblGrid>
        <w:gridCol w:w="859"/>
        <w:gridCol w:w="709"/>
        <w:gridCol w:w="708"/>
        <w:gridCol w:w="851"/>
        <w:gridCol w:w="709"/>
        <w:gridCol w:w="708"/>
        <w:gridCol w:w="851"/>
        <w:gridCol w:w="709"/>
        <w:gridCol w:w="708"/>
        <w:gridCol w:w="709"/>
        <w:gridCol w:w="851"/>
        <w:gridCol w:w="992"/>
      </w:tblGrid>
      <w:tr w:rsidR="002612CC" w:rsidRPr="004E224C" w:rsidTr="002612CC">
        <w:tc>
          <w:tcPr>
            <w:tcW w:w="38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Окончание смены</w:t>
            </w:r>
          </w:p>
        </w:tc>
        <w:tc>
          <w:tcPr>
            <w:tcW w:w="4536" w:type="dxa"/>
            <w:gridSpan w:val="6"/>
            <w:tcBorders>
              <w:top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Оценка эффективности в баллах</w:t>
            </w:r>
          </w:p>
        </w:tc>
        <w:tc>
          <w:tcPr>
            <w:tcW w:w="992" w:type="dxa"/>
            <w:vMerge w:val="restart"/>
            <w:tcBorders>
              <w:top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Оценка</w:t>
            </w:r>
          </w:p>
        </w:tc>
      </w:tr>
      <w:tr w:rsidR="002612CC" w:rsidRPr="004E224C" w:rsidTr="002612CC">
        <w:tc>
          <w:tcPr>
            <w:tcW w:w="859" w:type="dxa"/>
            <w:vMerge w:val="restart"/>
            <w:tcBorders>
              <w:left w:val="single" w:sz="6" w:space="0" w:color="000000"/>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Рост</w:t>
            </w:r>
          </w:p>
          <w:p w:rsidR="002612CC" w:rsidRPr="004E224C" w:rsidRDefault="002612CC" w:rsidP="006D4FB8">
            <w:pPr>
              <w:jc w:val="center"/>
              <w:rPr>
                <w:b/>
                <w:bCs/>
                <w:color w:val="000000"/>
              </w:rPr>
            </w:pPr>
            <w:r w:rsidRPr="004E224C">
              <w:rPr>
                <w:b/>
                <w:bCs/>
                <w:color w:val="000000"/>
              </w:rPr>
              <w:t>(см)</w:t>
            </w:r>
          </w:p>
        </w:tc>
        <w:tc>
          <w:tcPr>
            <w:tcW w:w="709" w:type="dxa"/>
            <w:vMerge w:val="restart"/>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Масса тела</w:t>
            </w:r>
          </w:p>
          <w:p w:rsidR="002612CC" w:rsidRPr="004E224C" w:rsidRDefault="002612CC" w:rsidP="006D4FB8">
            <w:pPr>
              <w:jc w:val="center"/>
              <w:rPr>
                <w:b/>
                <w:bCs/>
                <w:color w:val="000000"/>
              </w:rPr>
            </w:pPr>
            <w:r w:rsidRPr="004E224C">
              <w:rPr>
                <w:b/>
                <w:bCs/>
                <w:color w:val="000000"/>
              </w:rPr>
              <w:t>(кг)</w:t>
            </w:r>
          </w:p>
        </w:tc>
        <w:tc>
          <w:tcPr>
            <w:tcW w:w="1559" w:type="dxa"/>
            <w:gridSpan w:val="2"/>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Сила (кг)</w:t>
            </w:r>
          </w:p>
        </w:tc>
        <w:tc>
          <w:tcPr>
            <w:tcW w:w="709" w:type="dxa"/>
            <w:vMerge w:val="restart"/>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ЖЕЛ</w:t>
            </w:r>
          </w:p>
          <w:p w:rsidR="002612CC" w:rsidRPr="004E224C" w:rsidRDefault="002612CC" w:rsidP="006D4FB8">
            <w:pPr>
              <w:jc w:val="center"/>
              <w:rPr>
                <w:b/>
                <w:bCs/>
                <w:color w:val="000000"/>
              </w:rPr>
            </w:pPr>
            <w:r w:rsidRPr="004E224C">
              <w:rPr>
                <w:b/>
                <w:bCs/>
                <w:color w:val="000000"/>
              </w:rPr>
              <w:t>(л)</w:t>
            </w:r>
          </w:p>
        </w:tc>
        <w:tc>
          <w:tcPr>
            <w:tcW w:w="708" w:type="dxa"/>
            <w:vMerge w:val="restart"/>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Рост</w:t>
            </w:r>
          </w:p>
          <w:p w:rsidR="002612CC" w:rsidRPr="004E224C" w:rsidRDefault="002612CC" w:rsidP="006D4FB8">
            <w:pPr>
              <w:jc w:val="center"/>
              <w:rPr>
                <w:b/>
                <w:bCs/>
                <w:color w:val="000000"/>
              </w:rPr>
            </w:pPr>
            <w:r w:rsidRPr="004E224C">
              <w:rPr>
                <w:b/>
                <w:bCs/>
                <w:color w:val="000000"/>
              </w:rPr>
              <w:t>(см)</w:t>
            </w:r>
          </w:p>
        </w:tc>
        <w:tc>
          <w:tcPr>
            <w:tcW w:w="851" w:type="dxa"/>
            <w:vMerge w:val="restart"/>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Масса тела</w:t>
            </w:r>
          </w:p>
          <w:p w:rsidR="002612CC" w:rsidRPr="004E224C" w:rsidRDefault="002612CC" w:rsidP="006D4FB8">
            <w:pPr>
              <w:jc w:val="center"/>
              <w:rPr>
                <w:b/>
                <w:bCs/>
                <w:color w:val="000000"/>
              </w:rPr>
            </w:pPr>
            <w:r w:rsidRPr="004E224C">
              <w:rPr>
                <w:b/>
                <w:bCs/>
                <w:color w:val="000000"/>
              </w:rPr>
              <w:t>(кг)</w:t>
            </w:r>
          </w:p>
        </w:tc>
        <w:tc>
          <w:tcPr>
            <w:tcW w:w="1417" w:type="dxa"/>
            <w:gridSpan w:val="2"/>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Сила (кг)</w:t>
            </w:r>
          </w:p>
        </w:tc>
        <w:tc>
          <w:tcPr>
            <w:tcW w:w="709" w:type="dxa"/>
            <w:vMerge w:val="restart"/>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ЖЕЛ</w:t>
            </w:r>
          </w:p>
          <w:p w:rsidR="002612CC" w:rsidRPr="004E224C" w:rsidRDefault="002612CC" w:rsidP="006D4FB8">
            <w:pPr>
              <w:jc w:val="center"/>
              <w:rPr>
                <w:b/>
                <w:bCs/>
                <w:color w:val="000000"/>
              </w:rPr>
            </w:pPr>
            <w:r w:rsidRPr="004E224C">
              <w:rPr>
                <w:b/>
                <w:bCs/>
                <w:color w:val="000000"/>
              </w:rPr>
              <w:t>(л)</w:t>
            </w:r>
          </w:p>
        </w:tc>
        <w:tc>
          <w:tcPr>
            <w:tcW w:w="851" w:type="dxa"/>
            <w:vMerge w:val="restart"/>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Итого</w:t>
            </w:r>
          </w:p>
        </w:tc>
        <w:tc>
          <w:tcPr>
            <w:tcW w:w="992"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r>
      <w:tr w:rsidR="002612CC" w:rsidRPr="004E224C" w:rsidTr="002612CC">
        <w:tc>
          <w:tcPr>
            <w:tcW w:w="859" w:type="dxa"/>
            <w:vMerge/>
            <w:tcBorders>
              <w:left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709" w:type="dxa"/>
            <w:vMerge/>
            <w:tcBorders>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708" w:type="dxa"/>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Левая рука</w:t>
            </w:r>
          </w:p>
        </w:tc>
        <w:tc>
          <w:tcPr>
            <w:tcW w:w="851" w:type="dxa"/>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Правая рука</w:t>
            </w:r>
          </w:p>
        </w:tc>
        <w:tc>
          <w:tcPr>
            <w:tcW w:w="709" w:type="dxa"/>
            <w:vMerge/>
            <w:tcBorders>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708" w:type="dxa"/>
            <w:vMerge/>
            <w:tcBorders>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851" w:type="dxa"/>
            <w:vMerge/>
            <w:tcBorders>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709" w:type="dxa"/>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Левая рука</w:t>
            </w:r>
          </w:p>
        </w:tc>
        <w:tc>
          <w:tcPr>
            <w:tcW w:w="708" w:type="dxa"/>
            <w:tcBorders>
              <w:bottom w:val="single" w:sz="6" w:space="0" w:color="000000"/>
              <w:right w:val="single" w:sz="6" w:space="0" w:color="000000"/>
            </w:tcBorders>
            <w:shd w:val="clear" w:color="auto" w:fill="FFFFFF"/>
            <w:hideMark/>
          </w:tcPr>
          <w:p w:rsidR="002612CC" w:rsidRPr="004E224C" w:rsidRDefault="002612CC" w:rsidP="006D4FB8">
            <w:pPr>
              <w:jc w:val="center"/>
              <w:rPr>
                <w:b/>
                <w:bCs/>
                <w:color w:val="000000"/>
              </w:rPr>
            </w:pPr>
            <w:r w:rsidRPr="004E224C">
              <w:rPr>
                <w:b/>
                <w:bCs/>
                <w:color w:val="000000"/>
              </w:rPr>
              <w:t>Правая рука</w:t>
            </w:r>
          </w:p>
        </w:tc>
        <w:tc>
          <w:tcPr>
            <w:tcW w:w="709" w:type="dxa"/>
            <w:vMerge/>
            <w:tcBorders>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851" w:type="dxa"/>
            <w:vMerge/>
            <w:tcBorders>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c>
          <w:tcPr>
            <w:tcW w:w="992" w:type="dxa"/>
            <w:vMerge/>
            <w:tcBorders>
              <w:top w:val="single" w:sz="6" w:space="0" w:color="000000"/>
              <w:bottom w:val="single" w:sz="6" w:space="0" w:color="000000"/>
              <w:right w:val="single" w:sz="6" w:space="0" w:color="000000"/>
            </w:tcBorders>
            <w:shd w:val="clear" w:color="auto" w:fill="FFFFFF"/>
            <w:vAlign w:val="center"/>
            <w:hideMark/>
          </w:tcPr>
          <w:p w:rsidR="002612CC" w:rsidRPr="004E224C" w:rsidRDefault="002612CC" w:rsidP="006D4FB8">
            <w:pPr>
              <w:rPr>
                <w:rFonts w:eastAsia="Calibri"/>
                <w:b/>
                <w:bCs/>
                <w:color w:val="000000"/>
                <w:lang w:eastAsia="en-US"/>
              </w:rPr>
            </w:pPr>
          </w:p>
        </w:tc>
      </w:tr>
      <w:tr w:rsidR="002612CC" w:rsidRPr="004E224C" w:rsidTr="002612CC">
        <w:tc>
          <w:tcPr>
            <w:tcW w:w="859" w:type="dxa"/>
            <w:tcBorders>
              <w:left w:val="single" w:sz="6" w:space="0" w:color="000000"/>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9"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8"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851"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9"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8"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851"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9"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8"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709"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851"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c>
          <w:tcPr>
            <w:tcW w:w="992" w:type="dxa"/>
            <w:tcBorders>
              <w:bottom w:val="single" w:sz="6" w:space="0" w:color="000000"/>
              <w:right w:val="single" w:sz="6" w:space="0" w:color="000000"/>
            </w:tcBorders>
            <w:shd w:val="clear" w:color="auto" w:fill="FFFFFF"/>
            <w:hideMark/>
          </w:tcPr>
          <w:p w:rsidR="002612CC" w:rsidRPr="004E224C" w:rsidRDefault="002612CC" w:rsidP="006D4FB8">
            <w:pPr>
              <w:rPr>
                <w:b/>
                <w:bCs/>
                <w:color w:val="000000"/>
              </w:rPr>
            </w:pPr>
            <w:r w:rsidRPr="004E224C">
              <w:rPr>
                <w:b/>
                <w:bCs/>
                <w:color w:val="000000"/>
              </w:rPr>
              <w:t> </w:t>
            </w:r>
          </w:p>
        </w:tc>
      </w:tr>
    </w:tbl>
    <w:p w:rsidR="002612CC" w:rsidRPr="004E224C" w:rsidRDefault="002612CC" w:rsidP="006D4FB8">
      <w:pPr>
        <w:ind w:firstLine="708"/>
        <w:jc w:val="both"/>
        <w:rPr>
          <w:rFonts w:eastAsia="Calibri"/>
          <w:lang w:eastAsia="en-US"/>
        </w:rPr>
      </w:pPr>
      <w:r w:rsidRPr="004E224C">
        <w:rPr>
          <w:rFonts w:eastAsia="Calibri"/>
          <w:lang w:eastAsia="en-US"/>
        </w:rPr>
        <w:t xml:space="preserve">Примечание: физическое развитие - гармоничное, дисгармоничное – дефицит массы тела; дисгармоничное – избыток массы тела; группа здоровья - первая, вторая, третья; группа для занятий физкультурой - основная, подготовительная; группа лечебной физкультуры. </w:t>
      </w:r>
    </w:p>
    <w:p w:rsidR="002612CC" w:rsidRPr="004E224C" w:rsidRDefault="002612CC" w:rsidP="006D4FB8">
      <w:pPr>
        <w:ind w:firstLine="708"/>
        <w:jc w:val="both"/>
        <w:rPr>
          <w:rFonts w:eastAsia="Calibri"/>
          <w:lang w:eastAsia="en-US"/>
        </w:rPr>
      </w:pPr>
      <w:r w:rsidRPr="004E224C">
        <w:rPr>
          <w:rFonts w:eastAsia="Calibri"/>
          <w:lang w:eastAsia="en-US"/>
        </w:rPr>
        <w:t xml:space="preserve">Суммарную динамику показателей рекомендуется выражать в баллах (таблица 2). </w:t>
      </w:r>
    </w:p>
    <w:p w:rsidR="002612CC" w:rsidRPr="004E224C" w:rsidRDefault="002612CC" w:rsidP="006D4FB8">
      <w:pPr>
        <w:ind w:firstLine="708"/>
        <w:jc w:val="both"/>
        <w:rPr>
          <w:rFonts w:eastAsia="Calibri"/>
          <w:lang w:eastAsia="en-US"/>
        </w:rPr>
      </w:pPr>
      <w:r w:rsidRPr="004E224C">
        <w:rPr>
          <w:rFonts w:eastAsia="Calibri"/>
          <w:lang w:eastAsia="en-US"/>
        </w:rPr>
        <w:t xml:space="preserve">Бальная система предусматривает три варианта оценки - положительную, удовлетворительную и неудовлетворительную. Оценка проводится по результатам измерений роста, массы тела, мышечной силы и жизненной емкости легких. </w:t>
      </w:r>
    </w:p>
    <w:p w:rsidR="002612CC" w:rsidRPr="004E224C" w:rsidRDefault="002612CC" w:rsidP="006D4FB8">
      <w:pPr>
        <w:jc w:val="center"/>
        <w:rPr>
          <w:rFonts w:eastAsia="Calibri"/>
          <w:b/>
          <w:bCs/>
          <w:lang w:eastAsia="en-US"/>
        </w:rPr>
      </w:pPr>
      <w:r w:rsidRPr="004E224C">
        <w:rPr>
          <w:rFonts w:eastAsia="Calibri"/>
          <w:b/>
          <w:bCs/>
          <w:lang w:eastAsia="en-US"/>
        </w:rPr>
        <w:t>Таблица 2. Критерии оценки эффективности оздоровления</w:t>
      </w:r>
    </w:p>
    <w:p w:rsidR="002612CC" w:rsidRPr="004E224C" w:rsidRDefault="002612CC" w:rsidP="00A43641">
      <w:pPr>
        <w:numPr>
          <w:ilvl w:val="0"/>
          <w:numId w:val="32"/>
        </w:numPr>
        <w:contextualSpacing/>
        <w:jc w:val="both"/>
        <w:rPr>
          <w:vanish/>
        </w:rPr>
      </w:pPr>
    </w:p>
    <w:p w:rsidR="002612CC" w:rsidRPr="004E224C" w:rsidRDefault="002612CC" w:rsidP="00A43641">
      <w:pPr>
        <w:numPr>
          <w:ilvl w:val="0"/>
          <w:numId w:val="32"/>
        </w:numPr>
        <w:contextualSpacing/>
        <w:jc w:val="both"/>
        <w:rPr>
          <w:vanish/>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66"/>
        <w:gridCol w:w="1701"/>
        <w:gridCol w:w="1843"/>
        <w:gridCol w:w="567"/>
        <w:gridCol w:w="1842"/>
        <w:gridCol w:w="567"/>
        <w:gridCol w:w="1560"/>
        <w:gridCol w:w="439"/>
      </w:tblGrid>
      <w:tr w:rsidR="002612CC" w:rsidRPr="004E224C" w:rsidTr="002612CC">
        <w:tc>
          <w:tcPr>
            <w:tcW w:w="256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Показатели</w:t>
            </w:r>
          </w:p>
        </w:tc>
        <w:tc>
          <w:tcPr>
            <w:tcW w:w="6818" w:type="dxa"/>
            <w:gridSpan w:val="6"/>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Оценка</w:t>
            </w:r>
          </w:p>
        </w:tc>
      </w:tr>
      <w:tr w:rsidR="002612CC" w:rsidRPr="004E224C" w:rsidTr="002612CC">
        <w:tc>
          <w:tcPr>
            <w:tcW w:w="2567" w:type="dxa"/>
            <w:gridSpan w:val="2"/>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положительная</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удовлетворительная</w:t>
            </w:r>
          </w:p>
        </w:tc>
        <w:tc>
          <w:tcPr>
            <w:tcW w:w="1999" w:type="dxa"/>
            <w:gridSpan w:val="2"/>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неудовлетворительная</w:t>
            </w:r>
          </w:p>
        </w:tc>
      </w:tr>
      <w:tr w:rsidR="002612CC" w:rsidRPr="004E224C" w:rsidTr="002612CC">
        <w:trPr>
          <w:trHeight w:val="253"/>
        </w:trPr>
        <w:tc>
          <w:tcPr>
            <w:tcW w:w="2567" w:type="dxa"/>
            <w:gridSpan w:val="2"/>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динамика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баллы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динамика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бал лы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динамика</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баллы</w:t>
            </w:r>
          </w:p>
        </w:tc>
      </w:tr>
      <w:tr w:rsidR="002612CC" w:rsidRPr="004E224C" w:rsidTr="002612CC">
        <w:tc>
          <w:tcPr>
            <w:tcW w:w="866" w:type="dxa"/>
            <w:vMerge w:val="restart"/>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rPr>
                <w:noProof/>
              </w:rPr>
              <w:drawing>
                <wp:inline distT="0" distB="0" distL="0" distR="0">
                  <wp:extent cx="9525" cy="9525"/>
                  <wp:effectExtent l="0" t="0" r="0" b="0"/>
                  <wp:docPr id="1" name="Рисунок 1" descr="page5image19544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5image1954450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12CC" w:rsidRPr="004E224C" w:rsidRDefault="002612CC" w:rsidP="006D4FB8">
            <w:pPr>
              <w:jc w:val="both"/>
            </w:pPr>
            <w:r w:rsidRPr="004E224C">
              <w:t xml:space="preserve">Масса тела </w:t>
            </w:r>
          </w:p>
          <w:p w:rsidR="002612CC" w:rsidRPr="004E224C" w:rsidRDefault="002612CC" w:rsidP="006D4FB8">
            <w:pPr>
              <w:jc w:val="both"/>
            </w:pPr>
            <w:r w:rsidRPr="004E224C">
              <w:rPr>
                <w:noProof/>
              </w:rPr>
              <w:drawing>
                <wp:inline distT="0" distB="0" distL="0" distR="0">
                  <wp:extent cx="9525" cy="9525"/>
                  <wp:effectExtent l="0" t="0" r="0" b="0"/>
                  <wp:docPr id="2" name="Рисунок 2" descr="page5image19544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5image1954433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Гармоничное физическое развитие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более 1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p w:rsidR="002612CC" w:rsidRPr="004E224C" w:rsidRDefault="002612CC" w:rsidP="006D4FB8">
            <w:pPr>
              <w:jc w:val="both"/>
            </w:pPr>
            <w:r w:rsidRPr="004E224C">
              <w:t xml:space="preserve">4 </w:t>
            </w:r>
          </w:p>
          <w:p w:rsidR="002612CC" w:rsidRPr="004E224C" w:rsidRDefault="002612CC" w:rsidP="006D4FB8">
            <w:pPr>
              <w:jc w:val="both"/>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от 0 до 1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снижение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0 </w:t>
            </w:r>
          </w:p>
        </w:tc>
      </w:tr>
      <w:tr w:rsidR="002612CC" w:rsidRPr="004E224C" w:rsidTr="002612CC">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Дефицит массы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более 1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4 </w:t>
            </w:r>
          </w:p>
          <w:p w:rsidR="002612CC" w:rsidRPr="004E224C" w:rsidRDefault="002612CC" w:rsidP="006D4FB8">
            <w:pPr>
              <w:jc w:val="both"/>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от 0 до 1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снижение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0 </w:t>
            </w:r>
          </w:p>
        </w:tc>
      </w:tr>
      <w:tr w:rsidR="002612CC" w:rsidRPr="004E224C" w:rsidTr="002612CC">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Избыток массы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снижение массы тела более чем на 2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4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снижение массы тела менее чем на 2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без изменения или прибавка массы тела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0 </w:t>
            </w:r>
          </w:p>
        </w:tc>
      </w:tr>
      <w:tr w:rsidR="002612CC" w:rsidRPr="004E224C" w:rsidTr="002612CC">
        <w:tc>
          <w:tcPr>
            <w:tcW w:w="2567" w:type="dxa"/>
            <w:gridSpan w:val="2"/>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lastRenderedPageBreak/>
              <w:t xml:space="preserve">Рост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в росте 2 и более см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p w:rsidR="002612CC" w:rsidRPr="004E224C" w:rsidRDefault="002612CC" w:rsidP="006D4FB8">
            <w:pPr>
              <w:jc w:val="both"/>
            </w:pPr>
            <w:r w:rsidRPr="004E224C">
              <w:t xml:space="preserve">4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в росте менее 2 см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отсутствие динамики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0 </w:t>
            </w:r>
          </w:p>
        </w:tc>
      </w:tr>
      <w:tr w:rsidR="002612CC" w:rsidRPr="004E224C" w:rsidTr="002612CC">
        <w:tc>
          <w:tcPr>
            <w:tcW w:w="2567" w:type="dxa"/>
            <w:gridSpan w:val="2"/>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Показатели мышечной силы (оценивается по левой и правой руке)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2 кг и более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2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менее 2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отсутствие прибавки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0 </w:t>
            </w:r>
          </w:p>
        </w:tc>
      </w:tr>
      <w:tr w:rsidR="002612CC" w:rsidRPr="004E224C" w:rsidTr="002612CC">
        <w:tc>
          <w:tcPr>
            <w:tcW w:w="2567" w:type="dxa"/>
            <w:gridSpan w:val="2"/>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Жизненная емкость легких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на 100 мл и более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p w:rsidR="002612CC" w:rsidRPr="004E224C" w:rsidRDefault="002612CC" w:rsidP="006D4FB8">
            <w:pPr>
              <w:jc w:val="both"/>
            </w:pPr>
            <w:r w:rsidRPr="004E224C">
              <w:t xml:space="preserve">4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прибавка менее 100 мл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отсутствие прибавки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A43641">
            <w:pPr>
              <w:numPr>
                <w:ilvl w:val="0"/>
                <w:numId w:val="34"/>
              </w:numPr>
              <w:contextualSpacing/>
              <w:jc w:val="both"/>
            </w:pPr>
          </w:p>
        </w:tc>
      </w:tr>
    </w:tbl>
    <w:p w:rsidR="002612CC" w:rsidRPr="004E224C" w:rsidRDefault="002612CC" w:rsidP="006D4FB8">
      <w:pPr>
        <w:jc w:val="both"/>
        <w:rPr>
          <w:rFonts w:eastAsia="Calibri"/>
          <w:lang w:eastAsia="en-US"/>
        </w:rPr>
      </w:pPr>
    </w:p>
    <w:p w:rsidR="002612CC" w:rsidRPr="004E224C" w:rsidRDefault="002612CC" w:rsidP="006D4FB8">
      <w:pPr>
        <w:ind w:firstLine="708"/>
        <w:jc w:val="both"/>
        <w:rPr>
          <w:rFonts w:eastAsia="Calibri"/>
          <w:lang w:eastAsia="en-US"/>
        </w:rPr>
      </w:pPr>
      <w:r w:rsidRPr="004E224C">
        <w:rPr>
          <w:rFonts w:eastAsia="Calibri"/>
          <w:lang w:eastAsia="en-US"/>
        </w:rPr>
        <w:t xml:space="preserve">Оценке подлежит сумма баллов по каждому ребенку, выраженная в показателях эффективности оздоровления. Если суммарно ребенок (по измерениям роста, массы тела, мышечной силы и функции внешнего дыхания) набрал за оздоровительную смену «12 -16 баллов» - эффективность оздоровления считается высокой; «6 - 11 баллов» - эффективность оздоровления признается низкой; «менее 6-ти баллов» - оздоровительного эффекта нет. </w:t>
      </w:r>
    </w:p>
    <w:p w:rsidR="002612CC" w:rsidRPr="004E224C" w:rsidRDefault="002612CC" w:rsidP="006D4FB8">
      <w:pPr>
        <w:ind w:firstLine="708"/>
        <w:jc w:val="both"/>
        <w:rPr>
          <w:rFonts w:eastAsia="Calibri"/>
          <w:lang w:eastAsia="en-US"/>
        </w:rPr>
      </w:pPr>
      <w:r w:rsidRPr="004E224C">
        <w:rPr>
          <w:rFonts w:eastAsia="Calibri"/>
          <w:lang w:eastAsia="en-US"/>
        </w:rPr>
        <w:t xml:space="preserve">Результаты оценки эффективности оздоровления у детей в целом по стационарной организации отдыха и оздоровления за смену рекомендуется оформлять в соответствии с таблицей 3. </w:t>
      </w:r>
    </w:p>
    <w:p w:rsidR="002612CC" w:rsidRPr="004E224C" w:rsidRDefault="002612CC" w:rsidP="006D4FB8">
      <w:pPr>
        <w:jc w:val="center"/>
        <w:rPr>
          <w:rFonts w:eastAsia="Calibri"/>
          <w:b/>
          <w:bCs/>
          <w:lang w:eastAsia="en-US"/>
        </w:rPr>
      </w:pPr>
      <w:r w:rsidRPr="004E224C">
        <w:rPr>
          <w:rFonts w:eastAsia="Calibri"/>
          <w:b/>
          <w:bCs/>
          <w:lang w:eastAsia="en-US"/>
        </w:rPr>
        <w:t>Таблица 3. Отчет по эффективности оздоровления детей в стационарной загородной организации отдыха и оздоровления</w:t>
      </w:r>
    </w:p>
    <w:tbl>
      <w:tblPr>
        <w:tblW w:w="0" w:type="auto"/>
        <w:tblCellMar>
          <w:top w:w="15" w:type="dxa"/>
          <w:left w:w="15" w:type="dxa"/>
          <w:bottom w:w="15" w:type="dxa"/>
          <w:right w:w="15" w:type="dxa"/>
        </w:tblCellMar>
        <w:tblLook w:val="04A0" w:firstRow="1" w:lastRow="0" w:firstColumn="1" w:lastColumn="0" w:noHBand="0" w:noVBand="1"/>
      </w:tblPr>
      <w:tblGrid>
        <w:gridCol w:w="668"/>
        <w:gridCol w:w="719"/>
        <w:gridCol w:w="1242"/>
        <w:gridCol w:w="1181"/>
        <w:gridCol w:w="706"/>
        <w:gridCol w:w="1125"/>
        <w:gridCol w:w="1896"/>
        <w:gridCol w:w="1802"/>
      </w:tblGrid>
      <w:tr w:rsidR="002612CC" w:rsidRPr="004E224C" w:rsidTr="002612C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No отряда</w:t>
            </w:r>
          </w:p>
          <w:p w:rsidR="002612CC" w:rsidRPr="004E224C" w:rsidRDefault="002612CC" w:rsidP="006D4FB8">
            <w:pPr>
              <w:jc w:val="center"/>
            </w:pPr>
            <w:r w:rsidRPr="004E224C">
              <w:rPr>
                <w:noProof/>
              </w:rPr>
              <w:drawing>
                <wp:inline distT="0" distB="0" distL="0" distR="0">
                  <wp:extent cx="9525" cy="9525"/>
                  <wp:effectExtent l="0" t="0" r="0" b="0"/>
                  <wp:docPr id="3" name="Рисунок 3" descr="page6image10330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6image1033092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224C">
              <w:rPr>
                <w:noProof/>
              </w:rPr>
              <w:drawing>
                <wp:inline distT="0" distB="0" distL="0" distR="0">
                  <wp:extent cx="9525" cy="9525"/>
                  <wp:effectExtent l="0" t="0" r="0" b="0"/>
                  <wp:docPr id="4" name="Рисунок 4" descr="page6image10330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6image1033098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Количество детей</w:t>
            </w:r>
          </w:p>
        </w:tc>
      </w:tr>
      <w:tr w:rsidR="002612CC" w:rsidRPr="004E224C" w:rsidTr="002612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719" w:type="dxa"/>
            <w:vMerge w:val="restart"/>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rPr>
                <w:noProof/>
              </w:rPr>
              <w:drawing>
                <wp:inline distT="0" distB="0" distL="0" distR="0">
                  <wp:extent cx="9525" cy="9525"/>
                  <wp:effectExtent l="0" t="0" r="0" b="0"/>
                  <wp:docPr id="5" name="Рисунок 5" descr="page6image10330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6image1033022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224C">
              <w:rPr>
                <w:noProof/>
              </w:rPr>
              <w:drawing>
                <wp:inline distT="0" distB="0" distL="0" distR="0">
                  <wp:extent cx="9525" cy="9525"/>
                  <wp:effectExtent l="0" t="0" r="0" b="0"/>
                  <wp:docPr id="6" name="Рисунок 6" descr="page6image1033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6image1033025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12CC" w:rsidRPr="004E224C" w:rsidRDefault="002612CC" w:rsidP="006D4FB8">
            <w:pPr>
              <w:jc w:val="both"/>
            </w:pPr>
            <w:r w:rsidRPr="004E224C">
              <w:t xml:space="preserve">Всего </w:t>
            </w:r>
          </w:p>
          <w:p w:rsidR="002612CC" w:rsidRPr="004E224C" w:rsidRDefault="002612CC" w:rsidP="006D4FB8">
            <w:pPr>
              <w:jc w:val="both"/>
            </w:pPr>
            <w:r w:rsidRPr="004E224C">
              <w:rPr>
                <w:noProof/>
              </w:rPr>
              <w:drawing>
                <wp:inline distT="0" distB="0" distL="0" distR="0">
                  <wp:extent cx="9525" cy="9525"/>
                  <wp:effectExtent l="0" t="0" r="0" b="0"/>
                  <wp:docPr id="7" name="Рисунок 7" descr="page6image10328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6image1032801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224C">
              <w:rPr>
                <w:noProof/>
              </w:rPr>
              <w:drawing>
                <wp:inline distT="0" distB="0" distL="0" distR="0">
                  <wp:extent cx="9525" cy="9525"/>
                  <wp:effectExtent l="0" t="0" r="0" b="0"/>
                  <wp:docPr id="8" name="Рисунок 8" descr="page6image10328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6image103280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952" w:type="dxa"/>
            <w:gridSpan w:val="6"/>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в том числе</w:t>
            </w:r>
          </w:p>
        </w:tc>
      </w:tr>
      <w:tr w:rsidR="002612CC" w:rsidRPr="004E224C" w:rsidTr="002612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С выражен ным оздорови тельным эффектом </w:t>
            </w:r>
          </w:p>
          <w:p w:rsidR="002612CC" w:rsidRPr="004E224C" w:rsidRDefault="002612CC" w:rsidP="006D4FB8">
            <w:pPr>
              <w:jc w:val="both"/>
            </w:pPr>
            <w:r w:rsidRPr="004E224C">
              <w:rPr>
                <w:noProof/>
              </w:rPr>
              <w:drawing>
                <wp:inline distT="0" distB="0" distL="0" distR="0">
                  <wp:extent cx="9525" cy="9525"/>
                  <wp:effectExtent l="0" t="0" r="0" b="0"/>
                  <wp:docPr id="9" name="Рисунок 9" descr="page6image10345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6image1034518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224C">
              <w:rPr>
                <w:noProof/>
              </w:rPr>
              <w:drawing>
                <wp:inline distT="0" distB="0" distL="0" distR="0">
                  <wp:extent cx="9525" cy="9525"/>
                  <wp:effectExtent l="0" t="0" r="0" b="0"/>
                  <wp:docPr id="10" name="Рисунок 10" descr="page6image10345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6image1034524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81" w:type="dxa"/>
            <w:vMerge w:val="restart"/>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С низким оздоровите льным эффектом </w:t>
            </w:r>
          </w:p>
        </w:tc>
        <w:tc>
          <w:tcPr>
            <w:tcW w:w="5529" w:type="dxa"/>
            <w:gridSpan w:val="4"/>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center"/>
            </w:pPr>
            <w:r w:rsidRPr="004E224C">
              <w:t>С отсутствием оздоровительного эффекта</w:t>
            </w:r>
          </w:p>
        </w:tc>
      </w:tr>
      <w:tr w:rsidR="002612CC" w:rsidRPr="004E224C" w:rsidTr="002612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706" w:type="dxa"/>
            <w:vMerge w:val="restart"/>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rPr>
                <w:noProof/>
              </w:rPr>
              <w:drawing>
                <wp:inline distT="0" distB="0" distL="0" distR="0">
                  <wp:extent cx="9525" cy="9525"/>
                  <wp:effectExtent l="0" t="0" r="0" b="0"/>
                  <wp:docPr id="11" name="Рисунок 11" descr="page6image10346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6image1034661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12CC" w:rsidRPr="004E224C" w:rsidRDefault="002612CC" w:rsidP="006D4FB8">
            <w:pPr>
              <w:jc w:val="both"/>
            </w:pPr>
            <w:r w:rsidRPr="004E224C">
              <w:t xml:space="preserve">Всего </w:t>
            </w:r>
          </w:p>
        </w:tc>
        <w:tc>
          <w:tcPr>
            <w:tcW w:w="4823" w:type="dxa"/>
            <w:gridSpan w:val="3"/>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rPr>
                <w:noProof/>
              </w:rPr>
              <w:drawing>
                <wp:inline distT="0" distB="0" distL="0" distR="0">
                  <wp:extent cx="9525" cy="9525"/>
                  <wp:effectExtent l="0" t="0" r="0" b="0"/>
                  <wp:docPr id="12" name="Рисунок 12" descr="page6image10346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6image1034651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12CC" w:rsidRPr="004E224C" w:rsidRDefault="002612CC" w:rsidP="006D4FB8">
            <w:pPr>
              <w:jc w:val="center"/>
            </w:pPr>
            <w:r w:rsidRPr="004E224C">
              <w:t>в т.ч. по причине</w:t>
            </w:r>
          </w:p>
          <w:p w:rsidR="002612CC" w:rsidRPr="004E224C" w:rsidRDefault="002612CC" w:rsidP="006D4FB8">
            <w:pPr>
              <w:jc w:val="both"/>
            </w:pPr>
            <w:r w:rsidRPr="004E224C">
              <w:rPr>
                <w:noProof/>
              </w:rPr>
              <w:drawing>
                <wp:inline distT="0" distB="0" distL="0" distR="0">
                  <wp:extent cx="9525" cy="9525"/>
                  <wp:effectExtent l="0" t="0" r="0" b="0"/>
                  <wp:docPr id="13" name="Рисунок 13" descr="page6image10347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6image1034712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612CC" w:rsidRPr="004E224C" w:rsidTr="002612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706" w:type="dxa"/>
            <w:vMerge/>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Сниже ния массы тела </w:t>
            </w:r>
          </w:p>
        </w:tc>
        <w:tc>
          <w:tcPr>
            <w:tcW w:w="1896"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Отсутствие положительной динамики функциональных показателей </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Снижение массы тела и отсутствие </w:t>
            </w:r>
          </w:p>
          <w:p w:rsidR="002612CC" w:rsidRPr="004E224C" w:rsidRDefault="002612CC" w:rsidP="006D4FB8">
            <w:pPr>
              <w:jc w:val="both"/>
            </w:pPr>
            <w:r w:rsidRPr="004E224C">
              <w:t xml:space="preserve">положительной динамики функциональных показателей </w:t>
            </w:r>
          </w:p>
        </w:tc>
      </w:tr>
      <w:tr w:rsidR="002612CC" w:rsidRPr="004E224C" w:rsidTr="002612CC">
        <w:tc>
          <w:tcPr>
            <w:tcW w:w="0" w:type="auto"/>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rPr>
                <w:noProof/>
              </w:rPr>
              <w:drawing>
                <wp:inline distT="0" distB="0" distL="0" distR="0">
                  <wp:extent cx="9525" cy="9525"/>
                  <wp:effectExtent l="0" t="0" r="0" b="0"/>
                  <wp:docPr id="14" name="Рисунок 14" descr="page6image10349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6image1034936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896"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rPr>
                <w:noProof/>
              </w:rPr>
              <w:drawing>
                <wp:inline distT="0" distB="0" distL="0" distR="0">
                  <wp:extent cx="9525" cy="9525"/>
                  <wp:effectExtent l="0" t="0" r="0" b="0"/>
                  <wp:docPr id="15" name="Рисунок 15" descr="page6image10350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6image103500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r>
      <w:tr w:rsidR="002612CC" w:rsidRPr="004E224C" w:rsidTr="002612CC">
        <w:tc>
          <w:tcPr>
            <w:tcW w:w="0" w:type="auto"/>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t xml:space="preserve">Итого </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rPr>
                <w:noProof/>
              </w:rPr>
              <w:drawing>
                <wp:inline distT="0" distB="0" distL="0" distR="0">
                  <wp:extent cx="9525" cy="9525"/>
                  <wp:effectExtent l="0" t="0" r="0" b="0"/>
                  <wp:docPr id="16" name="Рисунок 16" descr="page6image10351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6image1035154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224C">
              <w:rPr>
                <w:noProof/>
              </w:rPr>
              <w:drawing>
                <wp:inline distT="0" distB="0" distL="0" distR="0">
                  <wp:extent cx="9525" cy="156845"/>
                  <wp:effectExtent l="0" t="0" r="3175" b="0"/>
                  <wp:docPr id="17" name="Рисунок 17" descr="page6image10351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6image1035147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156845"/>
                          </a:xfrm>
                          <a:prstGeom prst="rect">
                            <a:avLst/>
                          </a:prstGeom>
                          <a:noFill/>
                          <a:ln>
                            <a:noFill/>
                          </a:ln>
                        </pic:spPr>
                      </pic:pic>
                    </a:graphicData>
                  </a:graphic>
                </wp:inline>
              </w:drawing>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c>
          <w:tcPr>
            <w:tcW w:w="1896"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r w:rsidRPr="004E224C">
              <w:rPr>
                <w:noProof/>
              </w:rPr>
              <w:drawing>
                <wp:inline distT="0" distB="0" distL="0" distR="0">
                  <wp:extent cx="9525" cy="9525"/>
                  <wp:effectExtent l="0" t="0" r="0" b="0"/>
                  <wp:docPr id="18" name="Рисунок 18" descr="page6image10352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6image1035224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224C">
              <w:rPr>
                <w:noProof/>
              </w:rPr>
              <w:drawing>
                <wp:inline distT="0" distB="0" distL="0" distR="0">
                  <wp:extent cx="9525" cy="156845"/>
                  <wp:effectExtent l="0" t="0" r="3175" b="0"/>
                  <wp:docPr id="19" name="Рисунок 19" descr="page6image10352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6image1035227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156845"/>
                          </a:xfrm>
                          <a:prstGeom prst="rect">
                            <a:avLst/>
                          </a:prstGeom>
                          <a:noFill/>
                          <a:ln>
                            <a:noFill/>
                          </a:ln>
                        </pic:spPr>
                      </pic:pic>
                    </a:graphicData>
                  </a:graphic>
                </wp:inline>
              </w:drawing>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2612CC" w:rsidRPr="004E224C" w:rsidRDefault="002612CC" w:rsidP="006D4FB8">
            <w:pPr>
              <w:jc w:val="both"/>
            </w:pPr>
          </w:p>
        </w:tc>
      </w:tr>
    </w:tbl>
    <w:p w:rsidR="002612CC" w:rsidRPr="004E224C" w:rsidRDefault="002612CC" w:rsidP="006D4FB8">
      <w:pPr>
        <w:jc w:val="both"/>
        <w:rPr>
          <w:rFonts w:eastAsia="Calibri"/>
          <w:lang w:eastAsia="en-US"/>
        </w:rPr>
      </w:pPr>
    </w:p>
    <w:p w:rsidR="002612CC" w:rsidRPr="004E224C" w:rsidRDefault="002612CC" w:rsidP="006D4FB8">
      <w:pPr>
        <w:ind w:firstLine="708"/>
        <w:jc w:val="both"/>
        <w:rPr>
          <w:rFonts w:eastAsia="Calibri"/>
          <w:lang w:eastAsia="en-US"/>
        </w:rPr>
      </w:pPr>
      <w:r w:rsidRPr="004E224C">
        <w:rPr>
          <w:rFonts w:eastAsia="Calibri"/>
          <w:lang w:eastAsia="en-US"/>
        </w:rPr>
        <w:t xml:space="preserve">Рекомендуется по запросу родителей представлять им результаты оценки эффективности оздоровления конкретного ребенка за смену с указанием показателей роста, массы тела, результатов динамометрии и спирометрии на начало и окончание смены, а также результаты бальную оценку результатов эффективности оздоровления (прил.4.). </w:t>
      </w:r>
    </w:p>
    <w:p w:rsidR="002612CC" w:rsidRPr="004E224C" w:rsidRDefault="00B90803" w:rsidP="006D4FB8">
      <w:pPr>
        <w:jc w:val="center"/>
        <w:rPr>
          <w:rFonts w:eastAsia="Calibri"/>
          <w:b/>
          <w:bCs/>
          <w:i/>
          <w:lang w:eastAsia="en-US"/>
        </w:rPr>
      </w:pPr>
      <w:r w:rsidRPr="004E224C">
        <w:rPr>
          <w:rFonts w:eastAsia="Calibri"/>
          <w:b/>
          <w:bCs/>
          <w:i/>
          <w:lang w:eastAsia="en-US"/>
        </w:rPr>
        <w:t xml:space="preserve">12.5. </w:t>
      </w:r>
      <w:r w:rsidR="002612CC" w:rsidRPr="004E224C">
        <w:rPr>
          <w:rFonts w:eastAsia="Calibri"/>
          <w:b/>
          <w:bCs/>
          <w:i/>
          <w:lang w:eastAsia="en-US"/>
        </w:rPr>
        <w:t>Оценка эффективности организации оздоровления с учетом соблюдения обязательных требований санитарного законодательства и законодательства в сфере защиты прав потребителей</w:t>
      </w:r>
    </w:p>
    <w:p w:rsidR="002612CC" w:rsidRPr="004E224C" w:rsidRDefault="002612CC" w:rsidP="006D4FB8">
      <w:pPr>
        <w:ind w:firstLine="708"/>
        <w:jc w:val="both"/>
        <w:rPr>
          <w:rFonts w:eastAsia="Calibri"/>
          <w:lang w:eastAsia="en-US"/>
        </w:rPr>
      </w:pPr>
      <w:r w:rsidRPr="004E224C">
        <w:rPr>
          <w:rFonts w:eastAsia="Calibri"/>
          <w:lang w:eastAsia="en-US"/>
        </w:rPr>
        <w:t xml:space="preserve">Эффективность организации оздоровления детей стационарной загородной организации отдыха и оздоровления детей, выраженная в показателях недополученного оздоровительного эффекта, вследствие регистрируемых во время смены нарушений санитарного законодательства и законодательства в сфере защиты прав потребителей, оценивается территориальными органами Роспотребнадзора по каждой стационарной организации отдыха и оздоровления детей, а также в целом по субъекту Федерации. </w:t>
      </w:r>
    </w:p>
    <w:p w:rsidR="002612CC" w:rsidRPr="004E224C" w:rsidRDefault="002612CC" w:rsidP="006D4FB8">
      <w:pPr>
        <w:ind w:firstLine="708"/>
        <w:jc w:val="both"/>
        <w:rPr>
          <w:rFonts w:eastAsia="Calibri"/>
          <w:lang w:eastAsia="en-US"/>
        </w:rPr>
      </w:pPr>
      <w:r w:rsidRPr="004E224C">
        <w:rPr>
          <w:rFonts w:eastAsia="Calibri"/>
          <w:lang w:eastAsia="en-US"/>
        </w:rPr>
        <w:t xml:space="preserve">Величина недополученного оздоровительного эффекта за оздоровительную смену (в%), определяется по формуле. </w:t>
      </w:r>
    </w:p>
    <w:p w:rsidR="002612CC" w:rsidRPr="004E224C" w:rsidRDefault="002612CC" w:rsidP="006D4FB8">
      <w:pPr>
        <w:ind w:left="720"/>
        <w:contextualSpacing/>
        <w:jc w:val="both"/>
      </w:pPr>
      <w:r w:rsidRPr="004E224C">
        <w:t xml:space="preserve">НОЭ = Ксум*100%, </w:t>
      </w:r>
    </w:p>
    <w:p w:rsidR="002612CC" w:rsidRPr="004E224C" w:rsidRDefault="002612CC" w:rsidP="006D4FB8">
      <w:pPr>
        <w:ind w:left="720"/>
        <w:contextualSpacing/>
        <w:jc w:val="both"/>
      </w:pPr>
      <w:r w:rsidRPr="004E224C">
        <w:t xml:space="preserve">НОЭ – недополученный оздоровительный эффект; </w:t>
      </w:r>
    </w:p>
    <w:p w:rsidR="002612CC" w:rsidRPr="004E224C" w:rsidRDefault="002612CC" w:rsidP="006D4FB8">
      <w:pPr>
        <w:ind w:left="720"/>
        <w:contextualSpacing/>
        <w:jc w:val="both"/>
      </w:pPr>
      <w:r w:rsidRPr="004E224C">
        <w:t xml:space="preserve">К сум – суммарный поправочный коэффициент. </w:t>
      </w:r>
    </w:p>
    <w:p w:rsidR="002612CC" w:rsidRPr="004E224C" w:rsidRDefault="002612CC" w:rsidP="006D4FB8">
      <w:pPr>
        <w:ind w:firstLine="708"/>
        <w:jc w:val="both"/>
        <w:rPr>
          <w:rFonts w:eastAsia="Calibri"/>
          <w:lang w:eastAsia="en-US"/>
        </w:rPr>
      </w:pPr>
      <w:r w:rsidRPr="004E224C">
        <w:rPr>
          <w:rFonts w:eastAsia="Calibri"/>
          <w:lang w:eastAsia="en-US"/>
        </w:rPr>
        <w:lastRenderedPageBreak/>
        <w:t xml:space="preserve">Суммарный поправочный коэффициент отражает степень соблюдение стационарными организациями отдыха и оздоровления детей санитарного законодательства и законодательства в сфере защиты прав потребителей по вопросам, характеризующим условия проживания детей, организации питания, водоснабжения, реализации программ дополнительного образования, реализации лечебно-оздоровительных закаливающих процедур. </w:t>
      </w:r>
    </w:p>
    <w:p w:rsidR="002612CC" w:rsidRPr="004E224C" w:rsidRDefault="002612CC" w:rsidP="006D4FB8">
      <w:pPr>
        <w:ind w:firstLine="708"/>
        <w:jc w:val="both"/>
        <w:rPr>
          <w:rFonts w:eastAsia="Calibri"/>
          <w:lang w:eastAsia="en-US"/>
        </w:rPr>
      </w:pPr>
      <w:r w:rsidRPr="004E224C">
        <w:rPr>
          <w:rFonts w:eastAsia="Calibri"/>
          <w:lang w:eastAsia="en-US"/>
        </w:rPr>
        <w:t xml:space="preserve">Суммарный поправочный коэффициент определяется по формуле: </w:t>
      </w:r>
    </w:p>
    <w:p w:rsidR="002612CC" w:rsidRPr="004E224C" w:rsidRDefault="002612CC" w:rsidP="006D4FB8">
      <w:pPr>
        <w:ind w:firstLine="708"/>
        <w:jc w:val="both"/>
        <w:rPr>
          <w:rFonts w:eastAsia="Calibri"/>
          <w:lang w:eastAsia="en-US"/>
        </w:rPr>
      </w:pPr>
      <w:r w:rsidRPr="004E224C">
        <w:rPr>
          <w:rFonts w:eastAsia="Calibri"/>
          <w:lang w:eastAsia="en-US"/>
        </w:rPr>
        <w:t xml:space="preserve">К сум= К уп + К пит + К ов + К пдо + К лоз </w:t>
      </w:r>
    </w:p>
    <w:p w:rsidR="002612CC" w:rsidRPr="004E224C" w:rsidRDefault="002612CC" w:rsidP="006D4FB8">
      <w:pPr>
        <w:ind w:left="720"/>
        <w:contextualSpacing/>
        <w:jc w:val="both"/>
      </w:pPr>
      <w:r w:rsidRPr="004E224C">
        <w:t>К сум– суммарный поправочный коэффициент;</w:t>
      </w:r>
    </w:p>
    <w:p w:rsidR="002612CC" w:rsidRPr="004E224C" w:rsidRDefault="002612CC" w:rsidP="006D4FB8">
      <w:pPr>
        <w:ind w:left="720"/>
        <w:contextualSpacing/>
        <w:jc w:val="both"/>
      </w:pPr>
      <w:r w:rsidRPr="004E224C">
        <w:t>К уп – поправочный коэффициент – условия проживания;</w:t>
      </w:r>
    </w:p>
    <w:p w:rsidR="002612CC" w:rsidRPr="004E224C" w:rsidRDefault="002612CC" w:rsidP="006D4FB8">
      <w:pPr>
        <w:ind w:left="720"/>
        <w:contextualSpacing/>
        <w:jc w:val="both"/>
      </w:pPr>
      <w:r w:rsidRPr="004E224C">
        <w:t>К пит – поправочный коэффициент – организация питания;</w:t>
      </w:r>
    </w:p>
    <w:p w:rsidR="002612CC" w:rsidRPr="004E224C" w:rsidRDefault="002612CC" w:rsidP="006D4FB8">
      <w:pPr>
        <w:ind w:left="720"/>
        <w:contextualSpacing/>
        <w:jc w:val="both"/>
      </w:pPr>
      <w:r w:rsidRPr="004E224C">
        <w:t>К ов – поправочный коэффициент – организация водоснабжения;</w:t>
      </w:r>
    </w:p>
    <w:p w:rsidR="002612CC" w:rsidRPr="004E224C" w:rsidRDefault="002612CC" w:rsidP="006D4FB8">
      <w:pPr>
        <w:ind w:left="720"/>
        <w:contextualSpacing/>
        <w:jc w:val="both"/>
      </w:pPr>
      <w:r w:rsidRPr="004E224C">
        <w:t>К пдо – поправочный коэффициент – условия для реализации программ дополнительного образования;</w:t>
      </w:r>
    </w:p>
    <w:p w:rsidR="002612CC" w:rsidRPr="004E224C" w:rsidRDefault="002612CC" w:rsidP="006D4FB8">
      <w:pPr>
        <w:ind w:left="720"/>
        <w:contextualSpacing/>
        <w:jc w:val="both"/>
      </w:pPr>
      <w:r w:rsidRPr="004E224C">
        <w:t xml:space="preserve">К лоз – поправочный коэффициент – условия для реализации лечебно-оздоровительных и закаливающих процедур. </w:t>
      </w:r>
    </w:p>
    <w:p w:rsidR="002612CC" w:rsidRPr="004E224C" w:rsidRDefault="002612CC" w:rsidP="006D4FB8">
      <w:pPr>
        <w:shd w:val="clear" w:color="auto" w:fill="FFFFFF"/>
        <w:ind w:firstLine="360"/>
        <w:jc w:val="both"/>
      </w:pPr>
      <w:r w:rsidRPr="004E224C">
        <w:t xml:space="preserve">Критерии эффективности укрепления здоровья должны базироваться на объективных, простых в исполнении, доступных методах, позволяющих в короткие сроки обследовать большой контингент детей. В то же время они должны отражать состояние здоровья ребенка и в сроки, ограниченные сменой, при правильной постановке оздоровительной работы в учреждении давать убедительную положительную динамику. </w:t>
      </w:r>
    </w:p>
    <w:p w:rsidR="002612CC" w:rsidRPr="004E224C" w:rsidRDefault="002612CC" w:rsidP="006D4FB8">
      <w:pPr>
        <w:shd w:val="clear" w:color="auto" w:fill="FFFFFF"/>
        <w:ind w:firstLine="360"/>
        <w:jc w:val="both"/>
      </w:pPr>
      <w:r w:rsidRPr="004E224C">
        <w:t xml:space="preserve">Заключение об эффективности пребывания детей в </w:t>
      </w:r>
      <w:r w:rsidR="00B90803" w:rsidRPr="004E224C">
        <w:t>детском лагере</w:t>
      </w:r>
      <w:r w:rsidRPr="004E224C">
        <w:t xml:space="preserve"> дается на основании сопоставления данных двух углубленных медицинских осмотров: в начале и в конце смены. Анализируются и сравниваются следующие группы показателей: </w:t>
      </w:r>
    </w:p>
    <w:p w:rsidR="002612CC" w:rsidRPr="004E224C" w:rsidRDefault="002612CC" w:rsidP="00A43641">
      <w:pPr>
        <w:numPr>
          <w:ilvl w:val="0"/>
          <w:numId w:val="33"/>
        </w:numPr>
        <w:shd w:val="clear" w:color="auto" w:fill="FFFFFF"/>
        <w:contextualSpacing/>
        <w:jc w:val="both"/>
      </w:pPr>
      <w:r w:rsidRPr="004E224C">
        <w:t>физическое развитие ребенка;</w:t>
      </w:r>
    </w:p>
    <w:p w:rsidR="002612CC" w:rsidRPr="004E224C" w:rsidRDefault="002612CC" w:rsidP="00A43641">
      <w:pPr>
        <w:numPr>
          <w:ilvl w:val="0"/>
          <w:numId w:val="33"/>
        </w:numPr>
        <w:shd w:val="clear" w:color="auto" w:fill="FFFFFF"/>
        <w:contextualSpacing/>
        <w:jc w:val="both"/>
      </w:pPr>
      <w:r w:rsidRPr="004E224C">
        <w:t>функциональные резервы организма;</w:t>
      </w:r>
    </w:p>
    <w:p w:rsidR="002612CC" w:rsidRPr="004E224C" w:rsidRDefault="002612CC" w:rsidP="00A43641">
      <w:pPr>
        <w:numPr>
          <w:ilvl w:val="0"/>
          <w:numId w:val="33"/>
        </w:numPr>
        <w:shd w:val="clear" w:color="auto" w:fill="FFFFFF"/>
        <w:contextualSpacing/>
        <w:jc w:val="both"/>
      </w:pPr>
      <w:r w:rsidRPr="004E224C">
        <w:t>состояние физической подготовленности;</w:t>
      </w:r>
    </w:p>
    <w:p w:rsidR="002612CC" w:rsidRPr="004E224C" w:rsidRDefault="002612CC" w:rsidP="00A43641">
      <w:pPr>
        <w:numPr>
          <w:ilvl w:val="0"/>
          <w:numId w:val="33"/>
        </w:numPr>
        <w:shd w:val="clear" w:color="auto" w:fill="FFFFFF"/>
        <w:contextualSpacing/>
        <w:jc w:val="both"/>
      </w:pPr>
      <w:r w:rsidRPr="004E224C">
        <w:t>внутрилагерная заболеваемость.</w:t>
      </w:r>
    </w:p>
    <w:p w:rsidR="002612CC" w:rsidRPr="004E224C" w:rsidRDefault="002612CC" w:rsidP="006D4FB8">
      <w:pPr>
        <w:shd w:val="clear" w:color="auto" w:fill="FFFFFF"/>
        <w:ind w:firstLine="360"/>
        <w:jc w:val="both"/>
        <w:rPr>
          <w:rFonts w:eastAsia="Calibri"/>
          <w:lang w:eastAsia="en-US"/>
        </w:rPr>
      </w:pPr>
      <w:r w:rsidRPr="004E224C">
        <w:rPr>
          <w:rFonts w:eastAsia="Calibri"/>
          <w:lang w:eastAsia="en-US"/>
        </w:rPr>
        <w:t>Оборудование для проведения оценки эффективности должно быть достаточно простым, чтобы значительная часть работы могла проводиться средним медперсона</w:t>
      </w:r>
      <w:r w:rsidR="007D7770" w:rsidRPr="004E224C">
        <w:rPr>
          <w:rFonts w:eastAsia="Calibri"/>
          <w:lang w:eastAsia="en-US"/>
        </w:rPr>
        <w:t>лом.</w:t>
      </w:r>
    </w:p>
    <w:p w:rsidR="008F3D1A" w:rsidRPr="004E224C" w:rsidRDefault="008F3D1A"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center"/>
        <w:rPr>
          <w:rFonts w:ascii="Times New Roman" w:hAnsi="Times New Roman" w:cs="Times New Roman"/>
          <w:b/>
          <w:bCs/>
        </w:rPr>
      </w:pPr>
    </w:p>
    <w:p w:rsidR="00D71E7A" w:rsidRPr="004E224C" w:rsidRDefault="00D71E7A" w:rsidP="00A43641">
      <w:pPr>
        <w:pStyle w:val="a9"/>
        <w:numPr>
          <w:ilvl w:val="0"/>
          <w:numId w:val="3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0"/>
        <w:jc w:val="center"/>
        <w:rPr>
          <w:rFonts w:ascii="Times New Roman" w:hAnsi="Times New Roman" w:cs="Times New Roman"/>
          <w:b/>
          <w:bCs/>
        </w:rPr>
      </w:pPr>
      <w:r w:rsidRPr="004E224C">
        <w:rPr>
          <w:rFonts w:ascii="Times New Roman" w:hAnsi="Times New Roman" w:cs="Times New Roman"/>
          <w:b/>
          <w:bCs/>
        </w:rPr>
        <w:t>Организация деятельности вожатых в детском лагере</w:t>
      </w:r>
    </w:p>
    <w:p w:rsidR="00D71E7A" w:rsidRPr="004E224C" w:rsidRDefault="00D71E7A"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rPr>
          <w:b/>
          <w:bCs/>
        </w:rPr>
      </w:pPr>
    </w:p>
    <w:p w:rsidR="00D71E7A" w:rsidRPr="004E224C" w:rsidRDefault="00D71E7A"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rPr>
          <w:b/>
          <w:bCs/>
        </w:rPr>
      </w:pPr>
    </w:p>
    <w:p w:rsidR="00C71C83" w:rsidRPr="004E224C" w:rsidRDefault="00C71C83" w:rsidP="00DE7B3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bCs/>
        </w:rPr>
      </w:pPr>
      <w:r w:rsidRPr="004E224C">
        <w:rPr>
          <w:bCs/>
        </w:rPr>
        <w:t>Особое внимание в педагогической деятельности вожатого отводится нормативно-правовым документам, регламентирующим жизнедеятельность лагеря и работу вожатых, которые необходимо знать, чтобы защитить как права вожатых, так и вверенных им детей.</w:t>
      </w:r>
    </w:p>
    <w:p w:rsidR="00C71C83" w:rsidRPr="004E224C" w:rsidRDefault="00C71C8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p>
    <w:p w:rsidR="00C71C83" w:rsidRPr="004E224C" w:rsidRDefault="00DE7B3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Pr>
          <w:bCs/>
        </w:rPr>
        <w:tab/>
      </w:r>
      <w:r w:rsidR="00C71C83" w:rsidRPr="004E224C">
        <w:rPr>
          <w:bCs/>
        </w:rPr>
        <w:t>Квалификационные характеристики должности «вожатый».</w:t>
      </w:r>
    </w:p>
    <w:p w:rsidR="00C71C83" w:rsidRPr="004E224C" w:rsidRDefault="00C71C8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sidRPr="004E224C">
        <w:rPr>
          <w:bCs/>
        </w:rPr>
        <w:t>Согласно Приказу Минздравсоцразвития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вожатый: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воспитанников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w:t>
      </w:r>
      <w:r w:rsidRPr="004E224C">
        <w:rPr>
          <w:bCs/>
        </w:rPr>
        <w:lastRenderedPageBreak/>
        <w:t>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C71C83" w:rsidRPr="004E224C" w:rsidRDefault="00C71C8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p>
    <w:p w:rsidR="00C71C83" w:rsidRPr="004E224C" w:rsidRDefault="00DE7B3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Pr>
          <w:bCs/>
        </w:rPr>
        <w:tab/>
      </w:r>
      <w:r w:rsidR="00C71C83" w:rsidRPr="004E224C">
        <w:rPr>
          <w:bCs/>
        </w:rPr>
        <w:t>Согласно Квалификационному справочнику должность вожатый относится к учебно-вспомогательному персоналу. Для работы вожатым необходимо среднее (полное) общее образование и профессиональная подготовка в области образования и педагогики.</w:t>
      </w:r>
    </w:p>
    <w:p w:rsidR="00C71C83" w:rsidRPr="004E224C" w:rsidRDefault="00C71C8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p>
    <w:p w:rsidR="00C71C83" w:rsidRPr="004E224C" w:rsidRDefault="00DE7B3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Pr>
          <w:bCs/>
        </w:rPr>
        <w:tab/>
      </w:r>
      <w:r w:rsidR="00C71C83" w:rsidRPr="004E224C">
        <w:rPr>
          <w:bCs/>
        </w:rPr>
        <w:t>Также согласно приведенному документу в образовательной организации может работать старший вожатый, который: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w:t>
      </w:r>
    </w:p>
    <w:p w:rsidR="00C71C83" w:rsidRPr="004E224C" w:rsidRDefault="00C71C8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p>
    <w:p w:rsidR="00C71C83" w:rsidRPr="004E224C" w:rsidRDefault="00DE7B3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Pr>
          <w:bCs/>
        </w:rPr>
        <w:tab/>
      </w:r>
      <w:r w:rsidR="00C71C83" w:rsidRPr="004E224C">
        <w:rPr>
          <w:bCs/>
        </w:rPr>
        <w:t>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71C83" w:rsidRPr="004E224C" w:rsidRDefault="00C71C8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p>
    <w:p w:rsidR="00C71C83" w:rsidRPr="004E224C" w:rsidRDefault="00DE7B3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Pr>
          <w:bCs/>
        </w:rPr>
        <w:tab/>
      </w:r>
      <w:r w:rsidR="00C71C83" w:rsidRPr="004E224C">
        <w:rPr>
          <w:bCs/>
        </w:rPr>
        <w:t>Старший вожатый является педагогическим работником, и для работы на этой должности необходимо педагогическое образование. В январе 2017 года также утвержден профессиональный стандарт «Специалист в области воспитания» (приказом Министерства труда и социальной защиты Российской Федерации от 10.01.2017 № Юн). Детально описаны трудовые действия вожатого, требования к его образованию и к опыту практической работы в профессиональном стандарте «Специалист, участвующий в организации деятельности детского коллектива (вожатый)» (Приказ Министерства труда и социальной защиты Российской Федерации от 25.12.2018 № 840н).</w:t>
      </w:r>
    </w:p>
    <w:p w:rsidR="00C71C83" w:rsidRPr="004E224C" w:rsidRDefault="00DE7B3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Pr>
          <w:bCs/>
        </w:rPr>
        <w:tab/>
      </w:r>
      <w:r w:rsidR="00C71C83" w:rsidRPr="004E224C">
        <w:rPr>
          <w:bCs/>
        </w:rPr>
        <w:t>В Указе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отмечено, что вожатый нужен в каждом первичном отделении Российского движения школьников (школе, организации дополнительного образования).</w:t>
      </w:r>
    </w:p>
    <w:p w:rsidR="00C71C83" w:rsidRPr="004E224C" w:rsidRDefault="00DE7B3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Pr>
          <w:bCs/>
        </w:rPr>
        <w:tab/>
      </w:r>
      <w:r w:rsidR="00C71C83" w:rsidRPr="004E224C">
        <w:rPr>
          <w:bCs/>
        </w:rPr>
        <w:t>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w:t>
      </w:r>
      <w:r w:rsidR="00C71C83" w:rsidRPr="004E224C">
        <w:rPr>
          <w:bCs/>
        </w:rPr>
        <w:lastRenderedPageBreak/>
        <w:t>питании школьников. В своей деятельности движение стремится объединять и координировать организации и лица, занимающиеся воспитанием подрастающего поколения и формированием личности. Российское движение школьников — уникальная организация, созданная для того, чтобы каждый ребенок смог найти дело, в котором раскроется его талант.</w:t>
      </w:r>
    </w:p>
    <w:p w:rsidR="00D71E7A" w:rsidRPr="004E224C" w:rsidRDefault="00DE7B33"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Cs/>
        </w:rPr>
      </w:pPr>
      <w:r>
        <w:rPr>
          <w:bCs/>
        </w:rPr>
        <w:tab/>
      </w:r>
      <w:r w:rsidR="00C71C83" w:rsidRPr="004E224C">
        <w:rPr>
          <w:bCs/>
        </w:rPr>
        <w:t>На основании существующих документов, каждая организация (школа, организация дополнительного образования) разрабатывает и утверждает должностную инструкцию (старшего) вожатого (прил.).</w:t>
      </w:r>
    </w:p>
    <w:p w:rsidR="00D71E7A" w:rsidRPr="004E224C" w:rsidRDefault="00D71E7A"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rPr>
          <w:b/>
          <w:bCs/>
        </w:rPr>
      </w:pPr>
    </w:p>
    <w:p w:rsidR="00102CDE" w:rsidRPr="004E224C" w:rsidRDefault="00102CDE" w:rsidP="00A43641">
      <w:pPr>
        <w:pStyle w:val="a9"/>
        <w:numPr>
          <w:ilvl w:val="0"/>
          <w:numId w:val="3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0"/>
        <w:jc w:val="center"/>
        <w:rPr>
          <w:rFonts w:ascii="Times New Roman" w:hAnsi="Times New Roman" w:cs="Times New Roman"/>
          <w:b/>
          <w:bCs/>
        </w:rPr>
      </w:pPr>
      <w:r w:rsidRPr="004E224C">
        <w:rPr>
          <w:rFonts w:ascii="Times New Roman" w:hAnsi="Times New Roman" w:cs="Times New Roman"/>
          <w:b/>
          <w:bCs/>
        </w:rPr>
        <w:t>Участники смены</w:t>
      </w:r>
      <w:r w:rsidR="002E0865" w:rsidRPr="004E224C">
        <w:rPr>
          <w:rFonts w:ascii="Times New Roman" w:hAnsi="Times New Roman" w:cs="Times New Roman"/>
          <w:b/>
          <w:bCs/>
        </w:rPr>
        <w:t xml:space="preserve"> детского лагеря</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1. Участниками смены могут быть дети и представители молодёжи в возрасте от 6,6 до 18 лет, проживающие на территории Республики Саха (Якутия).</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2. Списки участников каждой смены формируются не позднее, чем за две недели до начала реализации программы. В каждой команде (временном коллективе) должно быть не более 15 участников.</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3. Зачисление и приём участников проводит руководитель </w:t>
      </w:r>
      <w:r w:rsidR="002E0865" w:rsidRPr="004E224C">
        <w:rPr>
          <w:rFonts w:ascii="Times New Roman" w:hAnsi="Times New Roman" w:cs="Times New Roman"/>
          <w:bCs/>
        </w:rPr>
        <w:t xml:space="preserve">детского </w:t>
      </w:r>
      <w:r w:rsidRPr="004E224C">
        <w:rPr>
          <w:rFonts w:ascii="Times New Roman" w:hAnsi="Times New Roman" w:cs="Times New Roman"/>
          <w:bCs/>
        </w:rPr>
        <w:t>лагеря на основании и при наличии документов:</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 путёвка в </w:t>
      </w:r>
      <w:r w:rsidR="002E0865" w:rsidRPr="004E224C">
        <w:rPr>
          <w:rFonts w:ascii="Times New Roman" w:hAnsi="Times New Roman" w:cs="Times New Roman"/>
          <w:bCs/>
        </w:rPr>
        <w:t xml:space="preserve">детский </w:t>
      </w:r>
      <w:r w:rsidRPr="004E224C">
        <w:rPr>
          <w:rFonts w:ascii="Times New Roman" w:hAnsi="Times New Roman" w:cs="Times New Roman"/>
          <w:bCs/>
        </w:rPr>
        <w:t>лагерь;</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заявление (родителей, законных представителей) о приём</w:t>
      </w:r>
      <w:r w:rsidR="002E0865" w:rsidRPr="004E224C">
        <w:rPr>
          <w:rFonts w:ascii="Times New Roman" w:hAnsi="Times New Roman" w:cs="Times New Roman"/>
          <w:bCs/>
        </w:rPr>
        <w:t>е в детский лагерь</w:t>
      </w:r>
      <w:r w:rsidRPr="004E224C">
        <w:rPr>
          <w:rFonts w:ascii="Times New Roman" w:hAnsi="Times New Roman" w:cs="Times New Roman"/>
          <w:bCs/>
        </w:rPr>
        <w:t>;</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копия паспорта или свидетельства о рождении;</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копия страхового полиса обязательного медицинского страхования;</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согласие на обработку персональных данных/согласие от родителей (законных представителей) на обработку персональных данных;</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медицинская справка отъезжающего в санаторный оздоровительный лагерь (срок действия справки — 3 месяца);</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результаты анализов на яйца глистов и энтеробиоз (справка выдаётся медицинской организацией по месту жительства, срок действия справки — 10 дней);</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справка об эпидемическом окружении (справка выдаётся медицинской организацией по месту жительства ребёнка, срок действия справки — 3 дня).</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4. Медицинские противопоказания при направлении детей в оздоровительные организации утверждены приказом Министерства здравоохранения Российской Федерации от 09.06.2015 г. № 329н «О внесении изменения в порядок оказания медицинской помощи несовершеннолетним в период оздоровления и организованного отдыха, утверждённый приказом Министерства здравоохранения и социального развития Российской Федерации от 16.04.2012 г. № 363н».</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5. Участники, имеющие медицинские противопоказания, равно как и дети,</w:t>
      </w:r>
      <w:r w:rsidR="002E0865" w:rsidRPr="004E224C">
        <w:rPr>
          <w:rFonts w:ascii="Times New Roman" w:hAnsi="Times New Roman" w:cs="Times New Roman"/>
          <w:bCs/>
        </w:rPr>
        <w:t xml:space="preserve"> </w:t>
      </w:r>
      <w:r w:rsidRPr="004E224C">
        <w:rPr>
          <w:rFonts w:ascii="Times New Roman" w:hAnsi="Times New Roman" w:cs="Times New Roman"/>
          <w:bCs/>
        </w:rPr>
        <w:t xml:space="preserve">у которых отсутствуют вышеобозначенные документы, не могут быть приняты </w:t>
      </w:r>
      <w:r w:rsidR="002E0865" w:rsidRPr="004E224C">
        <w:rPr>
          <w:rFonts w:ascii="Times New Roman" w:hAnsi="Times New Roman" w:cs="Times New Roman"/>
          <w:bCs/>
        </w:rPr>
        <w:t>в детский лагерь</w:t>
      </w:r>
      <w:r w:rsidRPr="004E224C">
        <w:rPr>
          <w:rFonts w:ascii="Times New Roman" w:hAnsi="Times New Roman" w:cs="Times New Roman"/>
          <w:bCs/>
        </w:rPr>
        <w:t>.</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6. Участники, не имеющие указанных документов или имеющие противопоказания по состоянию здоровья, возвращаются обратно с сопровождающим лицом за счёт средств стороны, направившей участника. Сведения о неправильном отборе участников направляются в территориальные органы здравоохранения.</w:t>
      </w:r>
    </w:p>
    <w:p w:rsidR="00102CDE" w:rsidRPr="004E224C" w:rsidRDefault="00102CDE" w:rsidP="006D4FB8">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r w:rsidRPr="004E224C">
        <w:rPr>
          <w:rFonts w:ascii="Times New Roman" w:hAnsi="Times New Roman" w:cs="Times New Roman"/>
          <w:bCs/>
        </w:rPr>
        <w:t xml:space="preserve">7. С участниками необходимо провести инструктажи по технике безопасности, беседы </w:t>
      </w:r>
      <w:r w:rsidR="002E0865" w:rsidRPr="004E224C">
        <w:rPr>
          <w:rFonts w:ascii="Times New Roman" w:hAnsi="Times New Roman" w:cs="Times New Roman"/>
          <w:bCs/>
        </w:rPr>
        <w:t>о правилах поведения в детском лагере</w:t>
      </w:r>
      <w:r w:rsidRPr="004E224C">
        <w:rPr>
          <w:rFonts w:ascii="Times New Roman" w:hAnsi="Times New Roman" w:cs="Times New Roman"/>
          <w:bCs/>
        </w:rPr>
        <w:t>, охране труда, правилах поведения во время купания, экскурсии, автобусных поездок, походов, хранении ценных вещей.</w:t>
      </w:r>
    </w:p>
    <w:p w:rsidR="00102CDE" w:rsidRPr="004E224C" w:rsidRDefault="00102CDE" w:rsidP="006D4FB8">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bCs/>
        </w:rPr>
      </w:pPr>
    </w:p>
    <w:p w:rsidR="002E0865" w:rsidRPr="004E224C" w:rsidRDefault="008217AB" w:rsidP="006D4FB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4E224C">
        <w:tab/>
      </w:r>
    </w:p>
    <w:p w:rsidR="002E0865" w:rsidRPr="004E224C" w:rsidRDefault="002E0865" w:rsidP="00A43641">
      <w:pPr>
        <w:pStyle w:val="a9"/>
        <w:numPr>
          <w:ilvl w:val="0"/>
          <w:numId w:val="36"/>
        </w:num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0" w:firstLine="0"/>
        <w:jc w:val="center"/>
        <w:rPr>
          <w:rFonts w:ascii="Times New Roman" w:hAnsi="Times New Roman" w:cs="Times New Roman"/>
          <w:b/>
        </w:rPr>
      </w:pPr>
      <w:r w:rsidRPr="004E224C">
        <w:rPr>
          <w:rFonts w:ascii="Times New Roman" w:hAnsi="Times New Roman" w:cs="Times New Roman"/>
          <w:b/>
        </w:rPr>
        <w:t>Критерии эффективности детского лагеря</w:t>
      </w:r>
    </w:p>
    <w:p w:rsidR="002E0865" w:rsidRPr="004E224C" w:rsidRDefault="00FE1C7A" w:rsidP="006D4FB8">
      <w:pPr>
        <w:pStyle w:val="a9"/>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b/>
          <w:i/>
        </w:rPr>
      </w:pPr>
      <w:r w:rsidRPr="004E224C">
        <w:rPr>
          <w:rFonts w:ascii="Times New Roman" w:hAnsi="Times New Roman" w:cs="Times New Roman"/>
          <w:b/>
          <w:i/>
        </w:rPr>
        <w:t>15</w:t>
      </w:r>
      <w:r w:rsidR="00AC4474" w:rsidRPr="004E224C">
        <w:rPr>
          <w:rFonts w:ascii="Times New Roman" w:hAnsi="Times New Roman" w:cs="Times New Roman"/>
          <w:b/>
          <w:i/>
        </w:rPr>
        <w:t xml:space="preserve">.1. </w:t>
      </w:r>
      <w:r w:rsidR="002E0865" w:rsidRPr="004E224C">
        <w:rPr>
          <w:rFonts w:ascii="Times New Roman" w:hAnsi="Times New Roman" w:cs="Times New Roman"/>
          <w:b/>
          <w:i/>
        </w:rPr>
        <w:t>Количественны</w:t>
      </w:r>
      <w:r w:rsidR="00AC4474" w:rsidRPr="004E224C">
        <w:rPr>
          <w:rFonts w:ascii="Times New Roman" w:hAnsi="Times New Roman" w:cs="Times New Roman"/>
          <w:b/>
          <w:i/>
        </w:rPr>
        <w:t>е критерии эффективности детского лагеря</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Охват участников в % от общего числа детей целевой аудитории детского лагеря в муниципальном образовании.</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Количество муниципальных образований (организаций)</w:t>
      </w:r>
      <w:r w:rsidR="00DE7B33">
        <w:rPr>
          <w:rFonts w:ascii="Times New Roman" w:hAnsi="Times New Roman" w:cs="Times New Roman"/>
        </w:rPr>
        <w:t xml:space="preserve"> </w:t>
      </w:r>
      <w:r w:rsidRPr="004E224C">
        <w:rPr>
          <w:rFonts w:ascii="Times New Roman" w:hAnsi="Times New Roman" w:cs="Times New Roman"/>
        </w:rPr>
        <w:t>-</w:t>
      </w:r>
      <w:r w:rsidR="00DE7B33">
        <w:rPr>
          <w:rFonts w:ascii="Times New Roman" w:hAnsi="Times New Roman" w:cs="Times New Roman"/>
        </w:rPr>
        <w:t xml:space="preserve"> </w:t>
      </w:r>
      <w:r w:rsidRPr="004E224C">
        <w:rPr>
          <w:rFonts w:ascii="Times New Roman" w:hAnsi="Times New Roman" w:cs="Times New Roman"/>
        </w:rPr>
        <w:t>участников (охват территории).</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Количество образовательных часов.</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Количество созданных проектов/продуктов.</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lastRenderedPageBreak/>
        <w:t>Количество публикаций о детском лагере в медиа и СМИ.</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Количество созданных онлайн-ресурсов.</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Количество внутренних партнёров из бизнеса, НКО, образовательных</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институтов.</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Количество созданных инфраструктурных объектов.</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Стоимость долгосрочного финансирования и количество привлечённых дополнительных инвестиций.</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Количество привлечённых профессиональных кадров и созданных</w:t>
      </w:r>
      <w:r w:rsidR="001A4C07" w:rsidRPr="004E224C">
        <w:rPr>
          <w:rFonts w:ascii="Times New Roman" w:hAnsi="Times New Roman" w:cs="Times New Roman"/>
        </w:rPr>
        <w:t xml:space="preserve"> </w:t>
      </w:r>
      <w:r w:rsidRPr="004E224C">
        <w:rPr>
          <w:rFonts w:ascii="Times New Roman" w:hAnsi="Times New Roman" w:cs="Times New Roman"/>
        </w:rPr>
        <w:t>рабочих мест.</w:t>
      </w:r>
    </w:p>
    <w:p w:rsidR="00AC4474" w:rsidRPr="004E224C" w:rsidRDefault="00AC4474" w:rsidP="00A43641">
      <w:pPr>
        <w:pStyle w:val="a9"/>
        <w:numPr>
          <w:ilvl w:val="0"/>
          <w:numId w:val="17"/>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Количество воспитанников детского лагеря  — участников и победителей районных. республиканских, федеральных и международных профильных конкурсов.</w:t>
      </w:r>
    </w:p>
    <w:p w:rsidR="001A4C07" w:rsidRPr="004E224C" w:rsidRDefault="001A4C07" w:rsidP="006D4FB8">
      <w:pPr>
        <w:pStyle w:val="a9"/>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p>
    <w:p w:rsidR="001A4C07" w:rsidRPr="004E224C" w:rsidRDefault="00FE1C7A" w:rsidP="006D4FB8">
      <w:pPr>
        <w:pStyle w:val="a9"/>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b/>
          <w:i/>
        </w:rPr>
      </w:pPr>
      <w:r w:rsidRPr="004E224C">
        <w:rPr>
          <w:rFonts w:ascii="Times New Roman" w:hAnsi="Times New Roman" w:cs="Times New Roman"/>
          <w:b/>
          <w:i/>
        </w:rPr>
        <w:t>15</w:t>
      </w:r>
      <w:r w:rsidR="001A4C07" w:rsidRPr="004E224C">
        <w:rPr>
          <w:rFonts w:ascii="Times New Roman" w:hAnsi="Times New Roman" w:cs="Times New Roman"/>
          <w:b/>
          <w:i/>
        </w:rPr>
        <w:t>.</w:t>
      </w:r>
      <w:r w:rsidR="00DE7B33">
        <w:rPr>
          <w:rFonts w:ascii="Times New Roman" w:hAnsi="Times New Roman" w:cs="Times New Roman"/>
          <w:b/>
          <w:i/>
        </w:rPr>
        <w:t>2</w:t>
      </w:r>
      <w:r w:rsidR="001A4C07" w:rsidRPr="004E224C">
        <w:rPr>
          <w:rFonts w:ascii="Times New Roman" w:hAnsi="Times New Roman" w:cs="Times New Roman"/>
          <w:b/>
          <w:i/>
        </w:rPr>
        <w:t>. Качественны</w:t>
      </w:r>
      <w:r w:rsidR="00943DC7" w:rsidRPr="004E224C">
        <w:rPr>
          <w:rFonts w:ascii="Times New Roman" w:hAnsi="Times New Roman" w:cs="Times New Roman"/>
          <w:b/>
          <w:i/>
        </w:rPr>
        <w:t>е критерии эффективности детского лагеря</w:t>
      </w:r>
    </w:p>
    <w:p w:rsidR="001A4C07" w:rsidRPr="004E224C" w:rsidRDefault="001A4C0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Экспертное заключение по программам образовательных модулей.</w:t>
      </w:r>
    </w:p>
    <w:p w:rsidR="001A4C07" w:rsidRPr="004E224C" w:rsidRDefault="001A4C0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Качество продукта/практического результата (инновационность, технологичность, востребованность, доступность, финансовая эффективность, релевантность трендам будущего).</w:t>
      </w:r>
    </w:p>
    <w:p w:rsidR="001A4C07" w:rsidRPr="004E224C" w:rsidRDefault="001A4C0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Н</w:t>
      </w:r>
      <w:r w:rsidR="00943DC7" w:rsidRPr="004E224C">
        <w:rPr>
          <w:rFonts w:ascii="Times New Roman" w:hAnsi="Times New Roman" w:cs="Times New Roman"/>
        </w:rPr>
        <w:t xml:space="preserve">аличие партнёрских </w:t>
      </w:r>
      <w:r w:rsidRPr="004E224C">
        <w:rPr>
          <w:rFonts w:ascii="Times New Roman" w:hAnsi="Times New Roman" w:cs="Times New Roman"/>
        </w:rPr>
        <w:t>проектов.</w:t>
      </w:r>
    </w:p>
    <w:p w:rsidR="001A4C07" w:rsidRPr="004E224C" w:rsidRDefault="001A4C0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Наличие востребованного онлайн-контента (динамика охвата и посещаемость).</w:t>
      </w:r>
    </w:p>
    <w:p w:rsidR="001A4C07" w:rsidRPr="004E224C" w:rsidRDefault="001A4C0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Испо</w:t>
      </w:r>
      <w:r w:rsidR="00943DC7" w:rsidRPr="004E224C">
        <w:rPr>
          <w:rFonts w:ascii="Times New Roman" w:hAnsi="Times New Roman" w:cs="Times New Roman"/>
        </w:rPr>
        <w:t>льзование инфраструктуры детского лагеря</w:t>
      </w:r>
      <w:r w:rsidRPr="004E224C">
        <w:rPr>
          <w:rFonts w:ascii="Times New Roman" w:hAnsi="Times New Roman" w:cs="Times New Roman"/>
        </w:rPr>
        <w:t xml:space="preserve"> для решения системных образова</w:t>
      </w:r>
      <w:r w:rsidR="00943DC7" w:rsidRPr="004E224C">
        <w:rPr>
          <w:rFonts w:ascii="Times New Roman" w:hAnsi="Times New Roman" w:cs="Times New Roman"/>
        </w:rPr>
        <w:t>тельных задач в республике</w:t>
      </w:r>
      <w:r w:rsidRPr="004E224C">
        <w:rPr>
          <w:rFonts w:ascii="Times New Roman" w:hAnsi="Times New Roman" w:cs="Times New Roman"/>
        </w:rPr>
        <w:t>.</w:t>
      </w:r>
    </w:p>
    <w:p w:rsidR="001A4C07" w:rsidRPr="004E224C" w:rsidRDefault="001A4C0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Качество знаний и компетенций (аккредитация, экспертиза, аттестация, конкурс).</w:t>
      </w:r>
    </w:p>
    <w:p w:rsidR="001A4C07" w:rsidRPr="004E224C" w:rsidRDefault="00943DC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 xml:space="preserve">Участие в </w:t>
      </w:r>
      <w:r w:rsidR="001A4C07" w:rsidRPr="004E224C">
        <w:rPr>
          <w:rFonts w:ascii="Times New Roman" w:hAnsi="Times New Roman" w:cs="Times New Roman"/>
        </w:rPr>
        <w:t>к</w:t>
      </w:r>
      <w:r w:rsidRPr="004E224C">
        <w:rPr>
          <w:rFonts w:ascii="Times New Roman" w:hAnsi="Times New Roman" w:cs="Times New Roman"/>
        </w:rPr>
        <w:t>онкурсах программ внутри республики</w:t>
      </w:r>
      <w:r w:rsidR="001A4C07" w:rsidRPr="004E224C">
        <w:rPr>
          <w:rFonts w:ascii="Times New Roman" w:hAnsi="Times New Roman" w:cs="Times New Roman"/>
        </w:rPr>
        <w:t>.</w:t>
      </w:r>
    </w:p>
    <w:p w:rsidR="001A4C07" w:rsidRPr="004E224C" w:rsidRDefault="001A4C0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Наличие внешних инвестиций.</w:t>
      </w:r>
    </w:p>
    <w:p w:rsidR="001A4C07" w:rsidRPr="004E224C" w:rsidRDefault="001A4C0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Уровень партнёрских коммуникаций (количество и предмет соглашений).</w:t>
      </w:r>
    </w:p>
    <w:p w:rsidR="001A4C07" w:rsidRPr="004E224C" w:rsidRDefault="001A4C07" w:rsidP="00A43641">
      <w:pPr>
        <w:pStyle w:val="a9"/>
        <w:numPr>
          <w:ilvl w:val="0"/>
          <w:numId w:val="18"/>
        </w:num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Наличие системных изменений и рост качества образования</w:t>
      </w: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6D4FB8">
      <w:pPr>
        <w:tabs>
          <w:tab w:val="left" w:pos="0"/>
          <w:tab w:val="left" w:pos="1418"/>
          <w:tab w:val="left" w:pos="2127"/>
          <w:tab w:val="left" w:pos="2836"/>
          <w:tab w:val="left" w:pos="3545"/>
          <w:tab w:val="left" w:pos="4963"/>
          <w:tab w:val="left" w:pos="5672"/>
          <w:tab w:val="left" w:pos="6381"/>
          <w:tab w:val="left" w:pos="7090"/>
          <w:tab w:val="left" w:pos="7799"/>
          <w:tab w:val="left" w:pos="8508"/>
          <w:tab w:val="left" w:pos="8849"/>
        </w:tabs>
        <w:jc w:val="both"/>
      </w:pPr>
    </w:p>
    <w:p w:rsidR="00943DC7" w:rsidRPr="004E224C" w:rsidRDefault="00943DC7" w:rsidP="00A43641">
      <w:pPr>
        <w:pStyle w:val="a9"/>
        <w:numPr>
          <w:ilvl w:val="0"/>
          <w:numId w:val="36"/>
        </w:numPr>
        <w:tabs>
          <w:tab w:val="left" w:pos="0"/>
          <w:tab w:val="left" w:pos="1134"/>
          <w:tab w:val="left" w:pos="3545"/>
          <w:tab w:val="left" w:pos="4963"/>
          <w:tab w:val="left" w:pos="5672"/>
          <w:tab w:val="left" w:pos="6381"/>
          <w:tab w:val="left" w:pos="7090"/>
          <w:tab w:val="left" w:pos="7799"/>
          <w:tab w:val="left" w:pos="8508"/>
          <w:tab w:val="left" w:pos="8849"/>
        </w:tabs>
        <w:ind w:left="0" w:firstLine="0"/>
        <w:jc w:val="center"/>
        <w:rPr>
          <w:rFonts w:ascii="Times New Roman" w:hAnsi="Times New Roman" w:cs="Times New Roman"/>
          <w:b/>
        </w:rPr>
      </w:pPr>
      <w:r w:rsidRPr="004E224C">
        <w:rPr>
          <w:rFonts w:ascii="Times New Roman" w:hAnsi="Times New Roman" w:cs="Times New Roman"/>
          <w:b/>
        </w:rPr>
        <w:t>Чек-лист по созданию и функционированию детского лагеря</w:t>
      </w:r>
    </w:p>
    <w:p w:rsidR="00CF1BC2" w:rsidRPr="004E224C" w:rsidRDefault="00CF1BC2" w:rsidP="00CF1BC2">
      <w:pPr>
        <w:pStyle w:val="a9"/>
        <w:tabs>
          <w:tab w:val="left" w:pos="0"/>
          <w:tab w:val="left" w:pos="1134"/>
          <w:tab w:val="left" w:pos="3545"/>
          <w:tab w:val="left" w:pos="4963"/>
          <w:tab w:val="left" w:pos="5672"/>
          <w:tab w:val="left" w:pos="6381"/>
          <w:tab w:val="left" w:pos="7090"/>
          <w:tab w:val="left" w:pos="7799"/>
          <w:tab w:val="left" w:pos="8508"/>
          <w:tab w:val="left" w:pos="8849"/>
        </w:tabs>
        <w:ind w:left="0"/>
        <w:rPr>
          <w:rFonts w:ascii="Times New Roman" w:hAnsi="Times New Roman" w:cs="Times New Roman"/>
          <w:b/>
        </w:rPr>
      </w:pPr>
    </w:p>
    <w:tbl>
      <w:tblPr>
        <w:tblStyle w:val="afb"/>
        <w:tblW w:w="0" w:type="auto"/>
        <w:tblLook w:val="04A0" w:firstRow="1" w:lastRow="0" w:firstColumn="1" w:lastColumn="0" w:noHBand="0" w:noVBand="1"/>
      </w:tblPr>
      <w:tblGrid>
        <w:gridCol w:w="804"/>
        <w:gridCol w:w="3889"/>
        <w:gridCol w:w="4646"/>
      </w:tblGrid>
      <w:tr w:rsidR="00A71B02" w:rsidRPr="004E224C" w:rsidTr="00A71B02">
        <w:tc>
          <w:tcPr>
            <w:tcW w:w="817" w:type="dxa"/>
          </w:tcPr>
          <w:p w:rsidR="00A71B02" w:rsidRPr="004E224C" w:rsidRDefault="00A71B02"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center"/>
              <w:rPr>
                <w:rFonts w:ascii="Times New Roman" w:hAnsi="Times New Roman" w:cs="Times New Roman"/>
                <w:b/>
              </w:rPr>
            </w:pPr>
            <w:r w:rsidRPr="004E224C">
              <w:rPr>
                <w:rFonts w:ascii="Times New Roman" w:hAnsi="Times New Roman" w:cs="Times New Roman"/>
                <w:b/>
              </w:rPr>
              <w:t>№</w:t>
            </w:r>
          </w:p>
        </w:tc>
        <w:tc>
          <w:tcPr>
            <w:tcW w:w="3969" w:type="dxa"/>
          </w:tcPr>
          <w:p w:rsidR="00A71B02" w:rsidRPr="004E224C" w:rsidRDefault="00A71B02" w:rsidP="006D4FB8">
            <w:pPr>
              <w:pStyle w:val="a9"/>
              <w:tabs>
                <w:tab w:val="left" w:pos="0"/>
                <w:tab w:val="left" w:pos="1134"/>
                <w:tab w:val="left" w:pos="3545"/>
                <w:tab w:val="left" w:pos="4963"/>
                <w:tab w:val="left" w:pos="5672"/>
                <w:tab w:val="left" w:pos="6381"/>
                <w:tab w:val="left" w:pos="7090"/>
                <w:tab w:val="left" w:pos="7799"/>
                <w:tab w:val="left" w:pos="8508"/>
                <w:tab w:val="left" w:pos="8849"/>
              </w:tabs>
              <w:jc w:val="center"/>
              <w:rPr>
                <w:rFonts w:ascii="Times New Roman" w:hAnsi="Times New Roman" w:cs="Times New Roman"/>
                <w:b/>
              </w:rPr>
            </w:pPr>
            <w:r w:rsidRPr="004E224C">
              <w:rPr>
                <w:rFonts w:ascii="Times New Roman" w:hAnsi="Times New Roman" w:cs="Times New Roman"/>
                <w:b/>
              </w:rPr>
              <w:t>Наименование этапа, мероприятий</w:t>
            </w:r>
          </w:p>
        </w:tc>
        <w:tc>
          <w:tcPr>
            <w:tcW w:w="4779" w:type="dxa"/>
          </w:tcPr>
          <w:p w:rsidR="00A71B02" w:rsidRPr="004E224C" w:rsidRDefault="00A71B02"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center"/>
              <w:rPr>
                <w:rFonts w:ascii="Times New Roman" w:hAnsi="Times New Roman" w:cs="Times New Roman"/>
                <w:b/>
              </w:rPr>
            </w:pPr>
            <w:r w:rsidRPr="004E224C">
              <w:rPr>
                <w:rFonts w:ascii="Times New Roman" w:hAnsi="Times New Roman" w:cs="Times New Roman"/>
                <w:b/>
              </w:rPr>
              <w:t>Результат</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1</w:t>
            </w:r>
          </w:p>
        </w:tc>
        <w:tc>
          <w:tcPr>
            <w:tcW w:w="3969" w:type="dxa"/>
          </w:tcPr>
          <w:p w:rsidR="00A71B02" w:rsidRPr="004E224C" w:rsidRDefault="00A71B02"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Соглашение о предоставлении из республиканского бюджета в форме субсидий</w:t>
            </w:r>
          </w:p>
        </w:tc>
        <w:tc>
          <w:tcPr>
            <w:tcW w:w="4779" w:type="dxa"/>
          </w:tcPr>
          <w:p w:rsidR="00A71B02" w:rsidRPr="004E224C" w:rsidRDefault="00A71B02"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tc>
      </w:tr>
      <w:tr w:rsidR="0006524F" w:rsidRPr="004E224C" w:rsidTr="00A71B02">
        <w:tc>
          <w:tcPr>
            <w:tcW w:w="817" w:type="dxa"/>
          </w:tcPr>
          <w:p w:rsidR="0006524F"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2</w:t>
            </w:r>
          </w:p>
        </w:tc>
        <w:tc>
          <w:tcPr>
            <w:tcW w:w="3969" w:type="dxa"/>
          </w:tcPr>
          <w:p w:rsidR="0006524F"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 xml:space="preserve">Подача заявление в республиканский реестр организаций отдыха и оздоровления детей  </w:t>
            </w:r>
          </w:p>
        </w:tc>
        <w:tc>
          <w:tcPr>
            <w:tcW w:w="4779" w:type="dxa"/>
          </w:tcPr>
          <w:p w:rsidR="0006524F"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 xml:space="preserve">Детский лагерь включен в республиканский реестр организаций отдыха и оздоровления детей  </w:t>
            </w:r>
          </w:p>
        </w:tc>
      </w:tr>
      <w:tr w:rsidR="0006524F" w:rsidRPr="004E224C" w:rsidTr="00A71B02">
        <w:tc>
          <w:tcPr>
            <w:tcW w:w="817" w:type="dxa"/>
          </w:tcPr>
          <w:p w:rsidR="0006524F"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3</w:t>
            </w:r>
          </w:p>
        </w:tc>
        <w:tc>
          <w:tcPr>
            <w:tcW w:w="3969" w:type="dxa"/>
          </w:tcPr>
          <w:p w:rsidR="0006524F"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Под</w:t>
            </w:r>
            <w:r w:rsidR="00DF78BA" w:rsidRPr="004E224C">
              <w:rPr>
                <w:rFonts w:ascii="Times New Roman" w:hAnsi="Times New Roman" w:cs="Times New Roman"/>
              </w:rPr>
              <w:t>ача заявление в Роспотребнадзор для получения СЭЗ</w:t>
            </w:r>
          </w:p>
        </w:tc>
        <w:tc>
          <w:tcPr>
            <w:tcW w:w="4779" w:type="dxa"/>
          </w:tcPr>
          <w:p w:rsidR="0006524F"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Получено СЭЗ</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lastRenderedPageBreak/>
              <w:t>4</w:t>
            </w:r>
          </w:p>
        </w:tc>
        <w:tc>
          <w:tcPr>
            <w:tcW w:w="3969" w:type="dxa"/>
          </w:tcPr>
          <w:p w:rsidR="00A71B02" w:rsidRPr="004E224C" w:rsidRDefault="00A71B02"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Утверждение дизайн-проекта</w:t>
            </w:r>
            <w:r w:rsidR="00632C36" w:rsidRPr="004E224C">
              <w:rPr>
                <w:rFonts w:ascii="Times New Roman" w:hAnsi="Times New Roman" w:cs="Times New Roman"/>
              </w:rPr>
              <w:t xml:space="preserve"> </w:t>
            </w:r>
            <w:r w:rsidRPr="004E224C">
              <w:rPr>
                <w:rFonts w:ascii="Times New Roman" w:hAnsi="Times New Roman" w:cs="Times New Roman"/>
              </w:rPr>
              <w:t>зонирования помещений</w:t>
            </w:r>
            <w:r w:rsidR="00632C36" w:rsidRPr="004E224C">
              <w:rPr>
                <w:rFonts w:ascii="Times New Roman" w:hAnsi="Times New Roman" w:cs="Times New Roman"/>
              </w:rPr>
              <w:t xml:space="preserve"> </w:t>
            </w:r>
            <w:r w:rsidR="0006524F" w:rsidRPr="004E224C">
              <w:rPr>
                <w:rFonts w:ascii="Times New Roman" w:hAnsi="Times New Roman" w:cs="Times New Roman"/>
              </w:rPr>
              <w:t xml:space="preserve">и </w:t>
            </w:r>
            <w:r w:rsidRPr="004E224C">
              <w:rPr>
                <w:rFonts w:ascii="Times New Roman" w:hAnsi="Times New Roman" w:cs="Times New Roman"/>
              </w:rPr>
              <w:t>продукции,</w:t>
            </w:r>
            <w:r w:rsidR="00632C36" w:rsidRPr="004E224C">
              <w:rPr>
                <w:rFonts w:ascii="Times New Roman" w:hAnsi="Times New Roman" w:cs="Times New Roman"/>
              </w:rPr>
              <w:t xml:space="preserve"> </w:t>
            </w:r>
            <w:r w:rsidRPr="004E224C">
              <w:rPr>
                <w:rFonts w:ascii="Times New Roman" w:hAnsi="Times New Roman" w:cs="Times New Roman"/>
              </w:rPr>
              <w:t>предназначенной для реализации</w:t>
            </w:r>
            <w:r w:rsidR="00632C36" w:rsidRPr="004E224C">
              <w:rPr>
                <w:rFonts w:ascii="Times New Roman" w:hAnsi="Times New Roman" w:cs="Times New Roman"/>
              </w:rPr>
              <w:t xml:space="preserve"> </w:t>
            </w:r>
            <w:r w:rsidR="0006524F" w:rsidRPr="004E224C">
              <w:rPr>
                <w:rFonts w:ascii="Times New Roman" w:hAnsi="Times New Roman" w:cs="Times New Roman"/>
              </w:rPr>
              <w:t>программ детского лагеря</w:t>
            </w:r>
          </w:p>
        </w:tc>
        <w:tc>
          <w:tcPr>
            <w:tcW w:w="477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 xml:space="preserve">Дизайн-проект зонирования помещений и макеты продукции </w:t>
            </w:r>
            <w:r w:rsidR="0006524F" w:rsidRPr="004E224C">
              <w:rPr>
                <w:rFonts w:ascii="Times New Roman" w:hAnsi="Times New Roman" w:cs="Times New Roman"/>
              </w:rPr>
              <w:t xml:space="preserve">детского </w:t>
            </w:r>
            <w:r w:rsidRPr="004E224C">
              <w:rPr>
                <w:rFonts w:ascii="Times New Roman" w:hAnsi="Times New Roman" w:cs="Times New Roman"/>
              </w:rPr>
              <w:t>лагеря утверждены руководителем организации</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5</w:t>
            </w:r>
          </w:p>
        </w:tc>
        <w:tc>
          <w:tcPr>
            <w:tcW w:w="3969" w:type="dxa"/>
          </w:tcPr>
          <w:p w:rsidR="00A71B02" w:rsidRPr="004E224C" w:rsidRDefault="00632C36" w:rsidP="006D4FB8">
            <w:pPr>
              <w:pStyle w:val="a9"/>
              <w:tabs>
                <w:tab w:val="left" w:pos="34"/>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Утверждение штатного расписания</w:t>
            </w:r>
          </w:p>
        </w:tc>
        <w:tc>
          <w:tcPr>
            <w:tcW w:w="477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Штатное расписание утверждено руководителем</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6</w:t>
            </w:r>
          </w:p>
        </w:tc>
        <w:tc>
          <w:tcPr>
            <w:tcW w:w="396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xml:space="preserve">Повышение квалификации </w:t>
            </w:r>
            <w:r w:rsidR="0006524F" w:rsidRPr="004E224C">
              <w:rPr>
                <w:rFonts w:ascii="Times New Roman" w:hAnsi="Times New Roman" w:cs="Times New Roman"/>
              </w:rPr>
              <w:t>руководителя детского лагеря</w:t>
            </w:r>
          </w:p>
        </w:tc>
        <w:tc>
          <w:tcPr>
            <w:tcW w:w="477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 xml:space="preserve">Участие руководителя тематических смен и разработчиков образовательной программы в </w:t>
            </w:r>
            <w:r w:rsidR="0006524F" w:rsidRPr="004E224C">
              <w:rPr>
                <w:rFonts w:ascii="Times New Roman" w:hAnsi="Times New Roman" w:cs="Times New Roman"/>
              </w:rPr>
              <w:t xml:space="preserve">тематических, обучающих, </w:t>
            </w:r>
            <w:r w:rsidRPr="004E224C">
              <w:rPr>
                <w:rFonts w:ascii="Times New Roman" w:hAnsi="Times New Roman" w:cs="Times New Roman"/>
              </w:rPr>
              <w:t>образо</w:t>
            </w:r>
            <w:r w:rsidR="0006524F" w:rsidRPr="004E224C">
              <w:rPr>
                <w:rFonts w:ascii="Times New Roman" w:hAnsi="Times New Roman" w:cs="Times New Roman"/>
              </w:rPr>
              <w:t>вательных семинарах</w:t>
            </w:r>
            <w:r w:rsidRPr="004E224C">
              <w:rPr>
                <w:rFonts w:ascii="Times New Roman" w:hAnsi="Times New Roman" w:cs="Times New Roman"/>
              </w:rPr>
              <w:t xml:space="preserve"> </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7</w:t>
            </w:r>
          </w:p>
        </w:tc>
        <w:tc>
          <w:tcPr>
            <w:tcW w:w="396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 xml:space="preserve">Утверждение </w:t>
            </w:r>
            <w:r w:rsidR="0006524F" w:rsidRPr="004E224C">
              <w:rPr>
                <w:rFonts w:ascii="Times New Roman" w:hAnsi="Times New Roman" w:cs="Times New Roman"/>
              </w:rPr>
              <w:t>программы детского лагеря</w:t>
            </w:r>
          </w:p>
        </w:tc>
        <w:tc>
          <w:tcPr>
            <w:tcW w:w="477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Программа реализации тематической смены утверждена руководителем организации</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8</w:t>
            </w:r>
          </w:p>
        </w:tc>
        <w:tc>
          <w:tcPr>
            <w:tcW w:w="396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Утверждение медиаплана</w:t>
            </w:r>
          </w:p>
        </w:tc>
        <w:tc>
          <w:tcPr>
            <w:tcW w:w="477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Медиаплан утвержден руководителем организации</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9</w:t>
            </w:r>
          </w:p>
        </w:tc>
        <w:tc>
          <w:tcPr>
            <w:tcW w:w="396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xml:space="preserve">Отбор преподавателей </w:t>
            </w:r>
            <w:r w:rsidR="0006524F" w:rsidRPr="004E224C">
              <w:rPr>
                <w:rFonts w:ascii="Times New Roman" w:hAnsi="Times New Roman" w:cs="Times New Roman"/>
              </w:rPr>
              <w:t xml:space="preserve">и вожатых </w:t>
            </w:r>
            <w:r w:rsidRPr="004E224C">
              <w:rPr>
                <w:rFonts w:ascii="Times New Roman" w:hAnsi="Times New Roman" w:cs="Times New Roman"/>
              </w:rPr>
              <w:t xml:space="preserve">для работы </w:t>
            </w:r>
            <w:r w:rsidR="0006524F" w:rsidRPr="004E224C">
              <w:rPr>
                <w:rFonts w:ascii="Times New Roman" w:hAnsi="Times New Roman" w:cs="Times New Roman"/>
              </w:rPr>
              <w:t>на программах детского лагеря</w:t>
            </w:r>
          </w:p>
        </w:tc>
        <w:tc>
          <w:tcPr>
            <w:tcW w:w="4779" w:type="dxa"/>
          </w:tcPr>
          <w:p w:rsidR="00A71B02" w:rsidRPr="004E224C" w:rsidRDefault="00632C36"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Утверждённый руководителем организации список сотрудников для работы</w:t>
            </w:r>
          </w:p>
        </w:tc>
      </w:tr>
      <w:tr w:rsidR="00DF78BA" w:rsidRPr="004E224C" w:rsidTr="00A71B02">
        <w:tc>
          <w:tcPr>
            <w:tcW w:w="817" w:type="dxa"/>
          </w:tcPr>
          <w:p w:rsidR="00DF78BA"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10</w:t>
            </w:r>
          </w:p>
        </w:tc>
        <w:tc>
          <w:tcPr>
            <w:tcW w:w="3969" w:type="dxa"/>
          </w:tcPr>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Организация медосмотра и вакцинации сотрудников</w:t>
            </w:r>
          </w:p>
        </w:tc>
        <w:tc>
          <w:tcPr>
            <w:tcW w:w="4779" w:type="dxa"/>
          </w:tcPr>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Наличие допуска к работе и сертификата о вакцинации  у сотрудников</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11</w:t>
            </w:r>
          </w:p>
        </w:tc>
        <w:tc>
          <w:tcPr>
            <w:tcW w:w="3969" w:type="dxa"/>
          </w:tcPr>
          <w:p w:rsidR="00A71B02"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Набор участников детского лагеря</w:t>
            </w:r>
          </w:p>
        </w:tc>
        <w:tc>
          <w:tcPr>
            <w:tcW w:w="4779" w:type="dxa"/>
          </w:tcPr>
          <w:p w:rsidR="00A71B02"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Утверждённый список участников</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12</w:t>
            </w:r>
          </w:p>
        </w:tc>
        <w:tc>
          <w:tcPr>
            <w:tcW w:w="3969" w:type="dxa"/>
          </w:tcPr>
          <w:p w:rsidR="0006524F"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Подготовка педагогического</w:t>
            </w:r>
          </w:p>
          <w:p w:rsidR="00A71B02"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состава, реализующего программу Кампуса (вожатые, педагоги)</w:t>
            </w:r>
          </w:p>
        </w:tc>
        <w:tc>
          <w:tcPr>
            <w:tcW w:w="4779" w:type="dxa"/>
          </w:tcPr>
          <w:p w:rsidR="00A71B02"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hAnsi="Times New Roman" w:cs="Times New Roman"/>
              </w:rPr>
            </w:pPr>
            <w:r w:rsidRPr="004E224C">
              <w:rPr>
                <w:rFonts w:ascii="Times New Roman" w:hAnsi="Times New Roman" w:cs="Times New Roman"/>
              </w:rPr>
              <w:t>Проведено не менее 1 курса повышения квалификации для 75% участников педагогического состава смены в текущем году</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13</w:t>
            </w:r>
          </w:p>
        </w:tc>
        <w:tc>
          <w:tcPr>
            <w:tcW w:w="3969" w:type="dxa"/>
          </w:tcPr>
          <w:p w:rsidR="00A71B02"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Запуск работы детского лагеря</w:t>
            </w:r>
          </w:p>
        </w:tc>
        <w:tc>
          <w:tcPr>
            <w:tcW w:w="4779" w:type="dxa"/>
          </w:tcPr>
          <w:p w:rsidR="00A71B02"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Открытие тематических смен</w:t>
            </w:r>
          </w:p>
        </w:tc>
      </w:tr>
      <w:tr w:rsidR="00A71B02" w:rsidRPr="004E224C" w:rsidTr="00A71B02">
        <w:tc>
          <w:tcPr>
            <w:tcW w:w="817" w:type="dxa"/>
          </w:tcPr>
          <w:p w:rsidR="00A71B02" w:rsidRPr="004E224C" w:rsidRDefault="000E2B3C"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14</w:t>
            </w:r>
          </w:p>
        </w:tc>
        <w:tc>
          <w:tcPr>
            <w:tcW w:w="3969" w:type="dxa"/>
          </w:tcPr>
          <w:p w:rsidR="00A71B02"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Оценка качества реализации программы тематических смен</w:t>
            </w:r>
          </w:p>
        </w:tc>
        <w:tc>
          <w:tcPr>
            <w:tcW w:w="4779" w:type="dxa"/>
          </w:tcPr>
          <w:p w:rsidR="00A71B02" w:rsidRPr="004E224C" w:rsidRDefault="0006524F"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xml:space="preserve">Аналитический отчёт по итогам реализации программы </w:t>
            </w:r>
          </w:p>
        </w:tc>
      </w:tr>
    </w:tbl>
    <w:p w:rsidR="00943DC7" w:rsidRPr="004E224C" w:rsidRDefault="00943DC7"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DF78BA" w:rsidRPr="004E224C" w:rsidRDefault="00DF78BA" w:rsidP="00A43641">
      <w:pPr>
        <w:pStyle w:val="a9"/>
        <w:numPr>
          <w:ilvl w:val="0"/>
          <w:numId w:val="36"/>
        </w:numPr>
        <w:tabs>
          <w:tab w:val="left" w:pos="0"/>
          <w:tab w:val="left" w:pos="1134"/>
          <w:tab w:val="left" w:pos="3545"/>
          <w:tab w:val="left" w:pos="4963"/>
          <w:tab w:val="left" w:pos="5672"/>
          <w:tab w:val="left" w:pos="6381"/>
          <w:tab w:val="left" w:pos="7090"/>
          <w:tab w:val="left" w:pos="7799"/>
          <w:tab w:val="left" w:pos="8508"/>
          <w:tab w:val="left" w:pos="8849"/>
        </w:tabs>
        <w:ind w:left="0"/>
        <w:jc w:val="center"/>
        <w:rPr>
          <w:rFonts w:ascii="Times New Roman" w:hAnsi="Times New Roman" w:cs="Times New Roman"/>
          <w:b/>
        </w:rPr>
      </w:pPr>
      <w:r w:rsidRPr="004E224C">
        <w:rPr>
          <w:rFonts w:ascii="Times New Roman" w:hAnsi="Times New Roman" w:cs="Times New Roman"/>
          <w:b/>
        </w:rPr>
        <w:t xml:space="preserve"> Медиаплан по информационному сопровождению создания и функционирования детского лагеря</w:t>
      </w: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ab/>
        <w:t>Требования к материалам и меро</w:t>
      </w:r>
      <w:r w:rsidR="006062CD" w:rsidRPr="004E224C">
        <w:rPr>
          <w:rFonts w:ascii="Times New Roman" w:hAnsi="Times New Roman" w:cs="Times New Roman"/>
        </w:rPr>
        <w:t>приятиям по продвижению детского лагеря</w:t>
      </w:r>
      <w:r w:rsidRPr="004E224C">
        <w:rPr>
          <w:rFonts w:ascii="Times New Roman" w:hAnsi="Times New Roman" w:cs="Times New Roman"/>
        </w:rPr>
        <w:t>:</w:t>
      </w:r>
    </w:p>
    <w:p w:rsidR="00DF78BA" w:rsidRPr="004E224C" w:rsidRDefault="006062CD" w:rsidP="00A43641">
      <w:pPr>
        <w:pStyle w:val="a9"/>
        <w:numPr>
          <w:ilvl w:val="0"/>
          <w:numId w:val="19"/>
        </w:numP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Наличие сайта организации и создание на ней отдельной страницы детского лагеря</w:t>
      </w:r>
      <w:r w:rsidR="00DF78BA" w:rsidRPr="004E224C">
        <w:rPr>
          <w:rFonts w:ascii="Times New Roman" w:hAnsi="Times New Roman" w:cs="Times New Roman"/>
        </w:rPr>
        <w:t xml:space="preserve">. </w:t>
      </w:r>
      <w:r w:rsidRPr="004E224C">
        <w:rPr>
          <w:rFonts w:ascii="Times New Roman" w:hAnsi="Times New Roman" w:cs="Times New Roman"/>
        </w:rPr>
        <w:t>Страница детского лагеря должна</w:t>
      </w:r>
      <w:r w:rsidR="00DF78BA" w:rsidRPr="004E224C">
        <w:rPr>
          <w:rFonts w:ascii="Times New Roman" w:hAnsi="Times New Roman" w:cs="Times New Roman"/>
        </w:rPr>
        <w:t xml:space="preserve"> содержать актуальную информаци</w:t>
      </w:r>
      <w:r w:rsidRPr="004E224C">
        <w:rPr>
          <w:rFonts w:ascii="Times New Roman" w:hAnsi="Times New Roman" w:cs="Times New Roman"/>
        </w:rPr>
        <w:t>ю о сменах</w:t>
      </w:r>
      <w:r w:rsidR="00DF78BA" w:rsidRPr="004E224C">
        <w:rPr>
          <w:rFonts w:ascii="Times New Roman" w:hAnsi="Times New Roman" w:cs="Times New Roman"/>
        </w:rPr>
        <w:t>, его ценностях, особенностях и преимуществах, а также фотографии и другие визуальные материалы, которые помогут создать правильный образ в глазах потребителя.</w:t>
      </w:r>
    </w:p>
    <w:p w:rsidR="00DF78BA" w:rsidRPr="004E224C" w:rsidRDefault="00DF78BA" w:rsidP="00A43641">
      <w:pPr>
        <w:pStyle w:val="a9"/>
        <w:numPr>
          <w:ilvl w:val="0"/>
          <w:numId w:val="19"/>
        </w:numP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Каждая организация должна создать о</w:t>
      </w:r>
      <w:r w:rsidR="006062CD" w:rsidRPr="004E224C">
        <w:rPr>
          <w:rFonts w:ascii="Times New Roman" w:hAnsi="Times New Roman" w:cs="Times New Roman"/>
        </w:rPr>
        <w:t xml:space="preserve">тдельную страницу для детского лагеря </w:t>
      </w:r>
      <w:r w:rsidRPr="004E224C">
        <w:rPr>
          <w:rFonts w:ascii="Times New Roman" w:hAnsi="Times New Roman" w:cs="Times New Roman"/>
        </w:rPr>
        <w:t xml:space="preserve">в социальных сетях. </w:t>
      </w:r>
    </w:p>
    <w:p w:rsidR="00DF78BA" w:rsidRPr="004E224C" w:rsidRDefault="00DF78BA" w:rsidP="00A43641">
      <w:pPr>
        <w:pStyle w:val="a9"/>
        <w:numPr>
          <w:ilvl w:val="0"/>
          <w:numId w:val="19"/>
        </w:numP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 xml:space="preserve">Освещение идеи </w:t>
      </w:r>
      <w:r w:rsidR="006062CD" w:rsidRPr="004E224C">
        <w:rPr>
          <w:rFonts w:ascii="Times New Roman" w:hAnsi="Times New Roman" w:cs="Times New Roman"/>
        </w:rPr>
        <w:t>на официальных страницах детского лагеря</w:t>
      </w:r>
      <w:r w:rsidRPr="004E224C">
        <w:rPr>
          <w:rFonts w:ascii="Times New Roman" w:hAnsi="Times New Roman" w:cs="Times New Roman"/>
        </w:rPr>
        <w:t xml:space="preserve"> в социальных сетях:</w:t>
      </w: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xml:space="preserve">— Серия ежедневных публикаций, которые будут последовательно раскрывать </w:t>
      </w:r>
      <w:r w:rsidR="006062CD" w:rsidRPr="004E224C">
        <w:rPr>
          <w:rFonts w:ascii="Times New Roman" w:hAnsi="Times New Roman" w:cs="Times New Roman"/>
        </w:rPr>
        <w:t>основные аспекты смены</w:t>
      </w:r>
      <w:r w:rsidRPr="004E224C">
        <w:rPr>
          <w:rFonts w:ascii="Times New Roman" w:hAnsi="Times New Roman" w:cs="Times New Roman"/>
        </w:rPr>
        <w:t xml:space="preserve"> и погружать в него пользователей.</w:t>
      </w: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lastRenderedPageBreak/>
        <w:t>— Работа с социальными сетями должна начаться не позднее, чем за неделю</w:t>
      </w:r>
      <w:r w:rsidR="006062CD" w:rsidRPr="004E224C">
        <w:rPr>
          <w:rFonts w:ascii="Times New Roman" w:hAnsi="Times New Roman" w:cs="Times New Roman"/>
        </w:rPr>
        <w:t xml:space="preserve"> </w:t>
      </w:r>
      <w:r w:rsidRPr="004E224C">
        <w:rPr>
          <w:rFonts w:ascii="Times New Roman" w:hAnsi="Times New Roman" w:cs="Times New Roman"/>
        </w:rPr>
        <w:t>до начала смены. В этот период необходимо расс</w:t>
      </w:r>
      <w:r w:rsidR="006062CD" w:rsidRPr="004E224C">
        <w:rPr>
          <w:rFonts w:ascii="Times New Roman" w:hAnsi="Times New Roman" w:cs="Times New Roman"/>
        </w:rPr>
        <w:t>казать о направленности смены</w:t>
      </w:r>
      <w:r w:rsidRPr="004E224C">
        <w:rPr>
          <w:rFonts w:ascii="Times New Roman" w:hAnsi="Times New Roman" w:cs="Times New Roman"/>
        </w:rPr>
        <w:t>, площадке, программе, преподавателях и т.д. Содержание публикаций должно формироваться по принципу «от общего к частному»: сначала информация будет носить описательный хар</w:t>
      </w:r>
      <w:r w:rsidR="006062CD" w:rsidRPr="004E224C">
        <w:rPr>
          <w:rFonts w:ascii="Times New Roman" w:hAnsi="Times New Roman" w:cs="Times New Roman"/>
        </w:rPr>
        <w:t>актер и рассказывать о смене</w:t>
      </w:r>
      <w:r w:rsidRPr="004E224C">
        <w:rPr>
          <w:rFonts w:ascii="Times New Roman" w:hAnsi="Times New Roman" w:cs="Times New Roman"/>
        </w:rPr>
        <w:t xml:space="preserve"> и его сути, далее публикации станут более детальными.</w:t>
      </w: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Выход постов должен быть ежедневным.</w:t>
      </w: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Общее количеств</w:t>
      </w:r>
      <w:r w:rsidR="006062CD" w:rsidRPr="004E224C">
        <w:rPr>
          <w:rFonts w:ascii="Times New Roman" w:hAnsi="Times New Roman" w:cs="Times New Roman"/>
        </w:rPr>
        <w:t xml:space="preserve">о тематических публикаций — от 1 до 3 </w:t>
      </w:r>
      <w:r w:rsidRPr="004E224C">
        <w:rPr>
          <w:rFonts w:ascii="Times New Roman" w:hAnsi="Times New Roman" w:cs="Times New Roman"/>
        </w:rPr>
        <w:t>в день. В рамках</w:t>
      </w: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одного дня материалы должны быть представлены в разных форматах и жанрах. Например: интервью, новость, пост с фотографиями и видео. Основа — образовательный контент.</w:t>
      </w: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xml:space="preserve">— Каждая текстовая публикация должна </w:t>
      </w:r>
      <w:r w:rsidR="006062CD" w:rsidRPr="004E224C">
        <w:rPr>
          <w:rFonts w:ascii="Times New Roman" w:hAnsi="Times New Roman" w:cs="Times New Roman"/>
        </w:rPr>
        <w:t>содержать изображения/серию изо</w:t>
      </w:r>
      <w:r w:rsidRPr="004E224C">
        <w:rPr>
          <w:rFonts w:ascii="Times New Roman" w:hAnsi="Times New Roman" w:cs="Times New Roman"/>
        </w:rPr>
        <w:t>бражений, иллюстрирующих активности и процесс обучения, а также ссылку</w:t>
      </w:r>
      <w:r w:rsidR="006062CD" w:rsidRPr="004E224C">
        <w:rPr>
          <w:rFonts w:ascii="Times New Roman" w:hAnsi="Times New Roman" w:cs="Times New Roman"/>
        </w:rPr>
        <w:t xml:space="preserve"> </w:t>
      </w:r>
      <w:r w:rsidRPr="004E224C">
        <w:rPr>
          <w:rFonts w:ascii="Times New Roman" w:hAnsi="Times New Roman" w:cs="Times New Roman"/>
        </w:rPr>
        <w:t>на информационный ресурс о сменах.</w:t>
      </w:r>
    </w:p>
    <w:p w:rsidR="00DF78BA" w:rsidRPr="004E224C" w:rsidRDefault="00DF78BA" w:rsidP="00A43641">
      <w:pPr>
        <w:pStyle w:val="a9"/>
        <w:numPr>
          <w:ilvl w:val="0"/>
          <w:numId w:val="20"/>
        </w:numP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Включение информации о проектных сменах во все релевантные рассылки:</w:t>
      </w:r>
    </w:p>
    <w:p w:rsidR="00DF78BA" w:rsidRPr="004E224C" w:rsidRDefault="00F37D02"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ab/>
      </w:r>
      <w:r w:rsidR="00DF78BA" w:rsidRPr="004E224C">
        <w:rPr>
          <w:rFonts w:ascii="Times New Roman" w:hAnsi="Times New Roman" w:cs="Times New Roman"/>
        </w:rPr>
        <w:t>Информация в рассылке должна иметь вид короткого текста/текстово-графического блока с призывом ознакомиться с программами летних смен, а также содержать ссылку на информационный ресурс о сменах.</w:t>
      </w:r>
    </w:p>
    <w:p w:rsidR="00DF78BA" w:rsidRPr="004E224C" w:rsidRDefault="00DF78BA" w:rsidP="00A43641">
      <w:pPr>
        <w:pStyle w:val="a9"/>
        <w:numPr>
          <w:ilvl w:val="0"/>
          <w:numId w:val="20"/>
        </w:numP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Взаимодействие с профильными СМИ:</w:t>
      </w:r>
    </w:p>
    <w:p w:rsidR="00DF78BA" w:rsidRPr="004E224C" w:rsidRDefault="00F37D02"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ab/>
      </w:r>
      <w:r w:rsidR="00DF78BA" w:rsidRPr="004E224C">
        <w:rPr>
          <w:rFonts w:ascii="Times New Roman" w:hAnsi="Times New Roman" w:cs="Times New Roman"/>
        </w:rPr>
        <w:t>Необходимо по мере возможности сотрудничать с муниципальными/региональными/федеральными СМИ.</w:t>
      </w: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Размещение пресс-релизов, статей и рекламных материалов.</w:t>
      </w:r>
    </w:p>
    <w:p w:rsidR="00DF78BA" w:rsidRPr="004E224C" w:rsidRDefault="00DF78B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 Объём статьи — не менее 7 000 знаков.</w:t>
      </w:r>
    </w:p>
    <w:p w:rsidR="00DF78BA" w:rsidRPr="004E224C" w:rsidRDefault="00F37D02"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ab/>
      </w:r>
      <w:r w:rsidR="00DF78BA" w:rsidRPr="004E224C">
        <w:rPr>
          <w:rFonts w:ascii="Times New Roman" w:hAnsi="Times New Roman" w:cs="Times New Roman"/>
        </w:rPr>
        <w:t>Содержание статьи должно отражать образовательный и развлекательный</w:t>
      </w:r>
      <w:r w:rsidRPr="004E224C">
        <w:rPr>
          <w:rFonts w:ascii="Times New Roman" w:hAnsi="Times New Roman" w:cs="Times New Roman"/>
        </w:rPr>
        <w:t xml:space="preserve"> аспект детского</w:t>
      </w:r>
      <w:r w:rsidR="00DF78BA" w:rsidRPr="004E224C">
        <w:rPr>
          <w:rFonts w:ascii="Times New Roman" w:hAnsi="Times New Roman" w:cs="Times New Roman"/>
        </w:rPr>
        <w:t xml:space="preserve"> лагеря, рассказывать об основных занятиях и программе</w:t>
      </w:r>
      <w:r w:rsidR="005E485B" w:rsidRPr="004E224C">
        <w:rPr>
          <w:rFonts w:ascii="Times New Roman" w:hAnsi="Times New Roman" w:cs="Times New Roman"/>
        </w:rPr>
        <w:t xml:space="preserve"> </w:t>
      </w:r>
      <w:r w:rsidR="00DF78BA" w:rsidRPr="004E224C">
        <w:rPr>
          <w:rFonts w:ascii="Times New Roman" w:hAnsi="Times New Roman" w:cs="Times New Roman"/>
        </w:rPr>
        <w:t>смены, а также содержать контактную информацию (ссылку на сайт, номер телефона, электронную почту).</w:t>
      </w:r>
    </w:p>
    <w:p w:rsidR="005E485B" w:rsidRPr="004E224C" w:rsidRDefault="00DF78BA" w:rsidP="00A43641">
      <w:pPr>
        <w:pStyle w:val="a9"/>
        <w:numPr>
          <w:ilvl w:val="0"/>
          <w:numId w:val="20"/>
        </w:numP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hAnsi="Times New Roman" w:cs="Times New Roman"/>
        </w:rPr>
      </w:pPr>
      <w:r w:rsidRPr="004E224C">
        <w:rPr>
          <w:rFonts w:ascii="Times New Roman" w:hAnsi="Times New Roman" w:cs="Times New Roman"/>
        </w:rPr>
        <w:t>Проведение специальных проектов с привлечением лидеров мнений среди</w:t>
      </w:r>
      <w:r w:rsidR="005E485B" w:rsidRPr="004E224C">
        <w:rPr>
          <w:rFonts w:ascii="Times New Roman" w:hAnsi="Times New Roman" w:cs="Times New Roman"/>
        </w:rPr>
        <w:t xml:space="preserve"> </w:t>
      </w:r>
      <w:r w:rsidRPr="004E224C">
        <w:rPr>
          <w:rFonts w:ascii="Times New Roman" w:hAnsi="Times New Roman" w:cs="Times New Roman"/>
        </w:rPr>
        <w:t xml:space="preserve">конечных потребителей (опционально). </w:t>
      </w:r>
    </w:p>
    <w:p w:rsidR="00DF78BA" w:rsidRPr="004E224C" w:rsidRDefault="005E485B"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r w:rsidRPr="004E224C">
        <w:rPr>
          <w:rFonts w:ascii="Times New Roman" w:hAnsi="Times New Roman" w:cs="Times New Roman"/>
        </w:rPr>
        <w:tab/>
      </w:r>
      <w:r w:rsidR="00DF78BA" w:rsidRPr="004E224C">
        <w:rPr>
          <w:rFonts w:ascii="Times New Roman" w:hAnsi="Times New Roman" w:cs="Times New Roman"/>
        </w:rPr>
        <w:t>Формат взаимодействия обсуждается с каждым привлекаемым лидером мнений индивидуально.</w:t>
      </w:r>
    </w:p>
    <w:p w:rsidR="008F3D1A" w:rsidRPr="004E224C" w:rsidRDefault="008F3D1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8F3D1A" w:rsidRPr="004E224C" w:rsidRDefault="008F3D1A" w:rsidP="006D4FB8">
      <w:pPr>
        <w:pStyle w:val="a9"/>
        <w:tabs>
          <w:tab w:val="left" w:pos="0"/>
          <w:tab w:val="left" w:pos="1134"/>
          <w:tab w:val="left" w:pos="3545"/>
          <w:tab w:val="left" w:pos="4963"/>
          <w:tab w:val="left" w:pos="5672"/>
          <w:tab w:val="left" w:pos="6381"/>
          <w:tab w:val="left" w:pos="7090"/>
          <w:tab w:val="left" w:pos="7799"/>
          <w:tab w:val="left" w:pos="8508"/>
          <w:tab w:val="left" w:pos="8849"/>
        </w:tabs>
        <w:ind w:left="0"/>
        <w:jc w:val="both"/>
        <w:rPr>
          <w:rFonts w:ascii="Times New Roman" w:hAnsi="Times New Roman" w:cs="Times New Roman"/>
        </w:rPr>
      </w:pPr>
    </w:p>
    <w:p w:rsidR="008F3D1A" w:rsidRPr="004E224C" w:rsidRDefault="008F3D1A" w:rsidP="00A43641">
      <w:pPr>
        <w:pStyle w:val="a9"/>
        <w:numPr>
          <w:ilvl w:val="0"/>
          <w:numId w:val="36"/>
        </w:numPr>
        <w:tabs>
          <w:tab w:val="left" w:pos="0"/>
          <w:tab w:val="left" w:pos="1134"/>
          <w:tab w:val="left" w:pos="3545"/>
          <w:tab w:val="left" w:pos="4963"/>
          <w:tab w:val="left" w:pos="5672"/>
          <w:tab w:val="left" w:pos="6381"/>
          <w:tab w:val="left" w:pos="7090"/>
          <w:tab w:val="left" w:pos="7799"/>
          <w:tab w:val="left" w:pos="8508"/>
          <w:tab w:val="left" w:pos="8849"/>
        </w:tabs>
        <w:ind w:left="0" w:firstLine="0"/>
        <w:jc w:val="center"/>
        <w:rPr>
          <w:rFonts w:ascii="Times New Roman" w:hAnsi="Times New Roman" w:cs="Times New Roman"/>
          <w:b/>
        </w:rPr>
      </w:pPr>
      <w:r w:rsidRPr="004E224C">
        <w:rPr>
          <w:rFonts w:ascii="Times New Roman" w:hAnsi="Times New Roman" w:cs="Times New Roman"/>
          <w:b/>
        </w:rPr>
        <w:t>Особенности организации инклюзивных смен для детей с ограниченными возможностями здоровья и детей с инвалидностью</w:t>
      </w:r>
    </w:p>
    <w:p w:rsidR="00D71E7A" w:rsidRPr="004E224C" w:rsidRDefault="00D71E7A" w:rsidP="006D4FB8">
      <w:pPr>
        <w:tabs>
          <w:tab w:val="left" w:pos="0"/>
          <w:tab w:val="left" w:pos="1134"/>
          <w:tab w:val="left" w:pos="3545"/>
          <w:tab w:val="left" w:pos="4963"/>
          <w:tab w:val="left" w:pos="5672"/>
          <w:tab w:val="left" w:pos="6381"/>
          <w:tab w:val="left" w:pos="7090"/>
          <w:tab w:val="left" w:pos="7799"/>
          <w:tab w:val="left" w:pos="8508"/>
          <w:tab w:val="left" w:pos="8849"/>
        </w:tabs>
        <w:jc w:val="center"/>
        <w:rPr>
          <w:b/>
        </w:rPr>
      </w:pPr>
    </w:p>
    <w:p w:rsidR="008944BC" w:rsidRPr="004E224C" w:rsidRDefault="00CF1BC2" w:rsidP="008944BC">
      <w:pPr>
        <w:tabs>
          <w:tab w:val="left" w:pos="0"/>
          <w:tab w:val="left" w:pos="1134"/>
          <w:tab w:val="left" w:pos="3545"/>
          <w:tab w:val="left" w:pos="4963"/>
          <w:tab w:val="left" w:pos="5672"/>
          <w:tab w:val="left" w:pos="6381"/>
          <w:tab w:val="left" w:pos="7090"/>
          <w:tab w:val="left" w:pos="7799"/>
          <w:tab w:val="left" w:pos="8508"/>
          <w:tab w:val="left" w:pos="8849"/>
        </w:tabs>
        <w:ind w:firstLine="709"/>
        <w:jc w:val="both"/>
      </w:pPr>
      <w:r w:rsidRPr="004E224C">
        <w:t xml:space="preserve">Особенности организации инклюзивных смен для детей с ограниченными возможностями здоровья и детей с инвалидностью </w:t>
      </w:r>
      <w:r w:rsidR="00DE7B33">
        <w:t xml:space="preserve">полностью </w:t>
      </w:r>
      <w:r w:rsidRPr="004E224C">
        <w:t xml:space="preserve">раскрыты в </w:t>
      </w:r>
      <w:r w:rsidR="008944BC" w:rsidRPr="004E224C">
        <w:t>Методически</w:t>
      </w:r>
      <w:r w:rsidRPr="004E224C">
        <w:t>х</w:t>
      </w:r>
      <w:r w:rsidR="008944BC" w:rsidRPr="004E224C">
        <w:t xml:space="preserve"> рекомендаци</w:t>
      </w:r>
      <w:r w:rsidRPr="004E224C">
        <w:t>ях</w:t>
      </w:r>
      <w:r w:rsidR="008944BC" w:rsidRPr="004E224C">
        <w:t xml:space="preserve"> по проведению в организациях отдыха детей и их оздоровления инклюзивных смен для детей с ограниченными возможностями здоровья и детей-инвалидов, утверждены </w:t>
      </w:r>
      <w:r w:rsidR="00DE7B33">
        <w:t xml:space="preserve">заместителем </w:t>
      </w:r>
      <w:r w:rsidR="008944BC" w:rsidRPr="004E224C">
        <w:t>минист</w:t>
      </w:r>
      <w:r w:rsidR="00DE7B33">
        <w:t>ра</w:t>
      </w:r>
      <w:r w:rsidR="008944BC" w:rsidRPr="004E224C">
        <w:t xml:space="preserve"> просвещения Российской Федерации А.В. Бугаев</w:t>
      </w:r>
      <w:r w:rsidR="00DE7B33">
        <w:t>ым</w:t>
      </w:r>
      <w:r w:rsidR="008944BC" w:rsidRPr="004E224C">
        <w:t xml:space="preserve"> 08.11.2021 г. </w:t>
      </w:r>
      <w:r w:rsidRPr="004E224C">
        <w:t>№</w:t>
      </w:r>
      <w:r w:rsidR="008944BC" w:rsidRPr="004E224C">
        <w:t xml:space="preserve"> АБ-45/06вн.</w:t>
      </w:r>
      <w:r w:rsidR="00DE7B33">
        <w:t xml:space="preserve"> </w:t>
      </w:r>
      <w:r w:rsidR="008944BC" w:rsidRPr="004E224C">
        <w:t xml:space="preserve">Правовую основу организации отдыха и оздоровления детей с ограниченными возможностями здоровья (далее - ОВЗ) и детей-инвалидов в первую очередь составляют Федеральный закон от 24 июля 1998 г. № 124-ФЗ "Об основных гарантиях прав ребенка в Российской Федерации" (далее - Федеральный закон </w:t>
      </w:r>
      <w:r w:rsidRPr="004E224C">
        <w:t>№</w:t>
      </w:r>
      <w:r w:rsidR="008944BC" w:rsidRPr="004E224C">
        <w:t xml:space="preserve"> 124-ФЗ); Федеральный закон от 24 ноября 1995 г. </w:t>
      </w:r>
      <w:r w:rsidRPr="004E224C">
        <w:t>№</w:t>
      </w:r>
      <w:r w:rsidR="008944BC" w:rsidRPr="004E224C">
        <w:t xml:space="preserve"> 181-ФЗ "О социальной защите инвалидов в Российской Федерации"; приказ Минздрава России от 13 июня 2018 г. </w:t>
      </w:r>
      <w:r w:rsidRPr="004E224C">
        <w:t>№</w:t>
      </w:r>
      <w:r w:rsidR="008944BC" w:rsidRPr="004E224C">
        <w:t xml:space="preserve"> 327н "Об утверждении Порядка оказания медицинской помощи несовершеннолетним в период оздоровления и организованного отдыха" (зарегистрирован Минюстом России 22 августа 2018 г., регистрационный </w:t>
      </w:r>
      <w:r w:rsidRPr="004E224C">
        <w:t>№</w:t>
      </w:r>
      <w:r w:rsidR="008944BC" w:rsidRPr="004E224C">
        <w:t xml:space="preserve"> 51970) (далее - Порядок); постановление Главного государственного санитарного врача Российской Фе</w:t>
      </w:r>
      <w:r w:rsidRPr="004E224C">
        <w:t>дерации от 28 сентября 2020 г. №</w:t>
      </w:r>
      <w:r w:rsidR="008944BC" w:rsidRPr="004E224C">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 декабря 2020 г., регистрационный № 61573).</w:t>
      </w:r>
    </w:p>
    <w:p w:rsidR="00D71E7A" w:rsidRPr="004E224C" w:rsidRDefault="008944BC" w:rsidP="008944BC">
      <w:pPr>
        <w:tabs>
          <w:tab w:val="left" w:pos="0"/>
          <w:tab w:val="left" w:pos="1134"/>
          <w:tab w:val="left" w:pos="3545"/>
          <w:tab w:val="left" w:pos="4963"/>
          <w:tab w:val="left" w:pos="5672"/>
          <w:tab w:val="left" w:pos="6381"/>
          <w:tab w:val="left" w:pos="7090"/>
          <w:tab w:val="left" w:pos="7799"/>
          <w:tab w:val="left" w:pos="8508"/>
          <w:tab w:val="left" w:pos="8849"/>
        </w:tabs>
        <w:jc w:val="center"/>
        <w:rPr>
          <w:b/>
        </w:rPr>
      </w:pPr>
      <w:r w:rsidRPr="004E224C">
        <w:t>https://edu.gov.ru/press/4407/minprosvescheniya-rossii-opublikovalo-metodicheskie-rekomendacii-po-provedeniyu-inklyuzivnyh-smen-dlya-detey-s-ovz-i-invalidnostyu/</w:t>
      </w:r>
    </w:p>
    <w:p w:rsidR="00D71E7A" w:rsidRPr="004E224C" w:rsidRDefault="00D71E7A" w:rsidP="006D4FB8">
      <w:pPr>
        <w:tabs>
          <w:tab w:val="left" w:pos="0"/>
          <w:tab w:val="left" w:pos="1134"/>
          <w:tab w:val="left" w:pos="3545"/>
          <w:tab w:val="left" w:pos="4963"/>
          <w:tab w:val="left" w:pos="5672"/>
          <w:tab w:val="left" w:pos="6381"/>
          <w:tab w:val="left" w:pos="7090"/>
          <w:tab w:val="left" w:pos="7799"/>
          <w:tab w:val="left" w:pos="8508"/>
          <w:tab w:val="left" w:pos="8849"/>
        </w:tabs>
        <w:jc w:val="center"/>
        <w:rPr>
          <w:b/>
        </w:rPr>
      </w:pPr>
    </w:p>
    <w:p w:rsidR="00D71E7A" w:rsidRPr="004E224C" w:rsidRDefault="00D71E7A" w:rsidP="006D4FB8">
      <w:pPr>
        <w:tabs>
          <w:tab w:val="left" w:pos="0"/>
          <w:tab w:val="left" w:pos="1134"/>
          <w:tab w:val="left" w:pos="3545"/>
          <w:tab w:val="left" w:pos="4963"/>
          <w:tab w:val="left" w:pos="5672"/>
          <w:tab w:val="left" w:pos="6381"/>
          <w:tab w:val="left" w:pos="7090"/>
          <w:tab w:val="left" w:pos="7799"/>
          <w:tab w:val="left" w:pos="8508"/>
          <w:tab w:val="left" w:pos="8849"/>
        </w:tabs>
        <w:jc w:val="center"/>
        <w:rPr>
          <w:b/>
        </w:rPr>
      </w:pPr>
    </w:p>
    <w:p w:rsidR="00D71E7A" w:rsidRPr="004E224C" w:rsidRDefault="00D71E7A" w:rsidP="006D4FB8">
      <w:pPr>
        <w:tabs>
          <w:tab w:val="left" w:pos="0"/>
          <w:tab w:val="left" w:pos="1134"/>
          <w:tab w:val="left" w:pos="3545"/>
          <w:tab w:val="left" w:pos="4963"/>
          <w:tab w:val="left" w:pos="5672"/>
          <w:tab w:val="left" w:pos="6381"/>
          <w:tab w:val="left" w:pos="7090"/>
          <w:tab w:val="left" w:pos="7799"/>
          <w:tab w:val="left" w:pos="8508"/>
          <w:tab w:val="left" w:pos="8849"/>
        </w:tabs>
        <w:jc w:val="center"/>
        <w:rPr>
          <w:b/>
        </w:rPr>
      </w:pPr>
    </w:p>
    <w:p w:rsidR="00D71E7A" w:rsidRPr="004E224C" w:rsidRDefault="00D71E7A" w:rsidP="006D4FB8">
      <w:pPr>
        <w:tabs>
          <w:tab w:val="left" w:pos="0"/>
          <w:tab w:val="left" w:pos="1134"/>
          <w:tab w:val="left" w:pos="3545"/>
          <w:tab w:val="left" w:pos="4963"/>
          <w:tab w:val="left" w:pos="5672"/>
          <w:tab w:val="left" w:pos="6381"/>
          <w:tab w:val="left" w:pos="7090"/>
          <w:tab w:val="left" w:pos="7799"/>
          <w:tab w:val="left" w:pos="8508"/>
          <w:tab w:val="left" w:pos="8849"/>
        </w:tabs>
        <w:jc w:val="center"/>
        <w:rPr>
          <w:b/>
        </w:rPr>
      </w:pPr>
    </w:p>
    <w:p w:rsidR="00D71E7A" w:rsidRPr="004E224C" w:rsidRDefault="00D71E7A" w:rsidP="006D4FB8">
      <w:pPr>
        <w:tabs>
          <w:tab w:val="left" w:pos="0"/>
          <w:tab w:val="left" w:pos="1134"/>
          <w:tab w:val="left" w:pos="3545"/>
          <w:tab w:val="left" w:pos="4963"/>
          <w:tab w:val="left" w:pos="5672"/>
          <w:tab w:val="left" w:pos="6381"/>
          <w:tab w:val="left" w:pos="7090"/>
          <w:tab w:val="left" w:pos="7799"/>
          <w:tab w:val="left" w:pos="8508"/>
          <w:tab w:val="left" w:pos="8849"/>
        </w:tabs>
        <w:jc w:val="center"/>
        <w:rPr>
          <w:b/>
        </w:rPr>
      </w:pPr>
    </w:p>
    <w:p w:rsidR="00D71E7A" w:rsidRPr="004E224C" w:rsidRDefault="00D71E7A" w:rsidP="006D4FB8">
      <w:pPr>
        <w:tabs>
          <w:tab w:val="left" w:pos="0"/>
          <w:tab w:val="left" w:pos="1134"/>
          <w:tab w:val="left" w:pos="3545"/>
          <w:tab w:val="left" w:pos="4963"/>
          <w:tab w:val="left" w:pos="5672"/>
          <w:tab w:val="left" w:pos="6381"/>
          <w:tab w:val="left" w:pos="7090"/>
          <w:tab w:val="left" w:pos="7799"/>
          <w:tab w:val="left" w:pos="8508"/>
          <w:tab w:val="left" w:pos="8849"/>
        </w:tabs>
        <w:jc w:val="center"/>
        <w:rPr>
          <w:b/>
        </w:rPr>
      </w:pPr>
    </w:p>
    <w:p w:rsidR="00D71E7A" w:rsidRPr="004E224C" w:rsidRDefault="00D71E7A" w:rsidP="006D4FB8">
      <w:pPr>
        <w:tabs>
          <w:tab w:val="left" w:pos="0"/>
          <w:tab w:val="left" w:pos="1134"/>
          <w:tab w:val="left" w:pos="3545"/>
          <w:tab w:val="left" w:pos="4963"/>
          <w:tab w:val="left" w:pos="5672"/>
          <w:tab w:val="left" w:pos="6381"/>
          <w:tab w:val="left" w:pos="7090"/>
          <w:tab w:val="left" w:pos="7799"/>
          <w:tab w:val="left" w:pos="8508"/>
          <w:tab w:val="left" w:pos="8849"/>
        </w:tabs>
        <w:jc w:val="center"/>
        <w:rPr>
          <w:b/>
        </w:rPr>
      </w:pPr>
    </w:p>
    <w:p w:rsidR="00D71E7A" w:rsidRPr="004E224C" w:rsidRDefault="00CF1BC2" w:rsidP="006D4FB8">
      <w:pPr>
        <w:jc w:val="right"/>
        <w:rPr>
          <w:b/>
        </w:rPr>
      </w:pPr>
      <w:r w:rsidRPr="004E224C">
        <w:rPr>
          <w:b/>
        </w:rPr>
        <w:br w:type="column"/>
      </w:r>
      <w:r w:rsidR="00D71E7A" w:rsidRPr="004E224C">
        <w:rPr>
          <w:b/>
        </w:rPr>
        <w:lastRenderedPageBreak/>
        <w:t>Приложение</w:t>
      </w:r>
      <w:r w:rsidR="000E2B3C" w:rsidRPr="004E224C">
        <w:rPr>
          <w:b/>
        </w:rPr>
        <w:t xml:space="preserve"> </w:t>
      </w:r>
      <w:r w:rsidR="00256A0E">
        <w:rPr>
          <w:b/>
        </w:rPr>
        <w:t>№</w:t>
      </w:r>
      <w:r w:rsidR="000E2B3C" w:rsidRPr="004E224C">
        <w:rPr>
          <w:b/>
        </w:rPr>
        <w:t>1</w:t>
      </w:r>
    </w:p>
    <w:p w:rsidR="00D71E7A" w:rsidRPr="004E224C" w:rsidRDefault="00D71E7A" w:rsidP="006D4FB8">
      <w:pPr>
        <w:jc w:val="right"/>
        <w:rPr>
          <w:b/>
        </w:rPr>
      </w:pPr>
    </w:p>
    <w:p w:rsidR="00D71E7A" w:rsidRPr="004E224C" w:rsidRDefault="00D71E7A" w:rsidP="006D4FB8">
      <w:pPr>
        <w:jc w:val="right"/>
        <w:rPr>
          <w:b/>
        </w:rPr>
      </w:pPr>
    </w:p>
    <w:p w:rsidR="00D71E7A" w:rsidRPr="004E224C" w:rsidRDefault="00D71E7A" w:rsidP="006D4FB8">
      <w:pPr>
        <w:jc w:val="center"/>
        <w:rPr>
          <w:b/>
        </w:rPr>
      </w:pPr>
      <w:r w:rsidRPr="004E224C">
        <w:rPr>
          <w:b/>
        </w:rPr>
        <w:t>Примерный перечень мероприятий, проводимых вожатыми детского лагеря</w:t>
      </w:r>
    </w:p>
    <w:p w:rsidR="00D71E7A" w:rsidRPr="004E224C" w:rsidRDefault="00D71E7A" w:rsidP="006D4FB8">
      <w:pPr>
        <w:jc w:val="center"/>
        <w:rPr>
          <w:b/>
        </w:rPr>
      </w:pPr>
    </w:p>
    <w:p w:rsidR="00D71E7A" w:rsidRPr="004E224C" w:rsidRDefault="00D71E7A" w:rsidP="00A43641">
      <w:pPr>
        <w:pStyle w:val="a9"/>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Times New Roman" w:hAnsi="Times New Roman" w:cs="Times New Roman"/>
          <w:b/>
        </w:rPr>
      </w:pPr>
      <w:r w:rsidRPr="004E224C">
        <w:rPr>
          <w:rFonts w:ascii="Times New Roman" w:hAnsi="Times New Roman" w:cs="Times New Roman"/>
          <w:b/>
        </w:rPr>
        <w:t>ИГРЫ</w:t>
      </w:r>
    </w:p>
    <w:p w:rsidR="00D71E7A" w:rsidRPr="004E224C" w:rsidRDefault="00D71E7A" w:rsidP="006D4FB8">
      <w:pPr>
        <w:jc w:val="both"/>
        <w:rPr>
          <w:b/>
          <w:i/>
          <w:lang w:val="en-US"/>
        </w:rPr>
      </w:pPr>
      <w:r w:rsidRPr="004E224C">
        <w:rPr>
          <w:b/>
          <w:i/>
        </w:rPr>
        <w:t xml:space="preserve">     1.1 Игры на знакомство</w:t>
      </w:r>
      <w:r w:rsidRPr="004E224C">
        <w:rPr>
          <w:b/>
          <w:i/>
          <w:lang w:val="en-US"/>
        </w:rPr>
        <w:t>:</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«Солнышко»</w:t>
      </w:r>
    </w:p>
    <w:p w:rsidR="00D71E7A" w:rsidRPr="004E224C" w:rsidRDefault="00D71E7A" w:rsidP="006D4FB8">
      <w:pPr>
        <w:ind w:left="360"/>
        <w:jc w:val="both"/>
      </w:pPr>
      <w:r w:rsidRPr="004E224C">
        <w:t>Дети становятся в круг, задача каждого ребенка пройти круг, давая пять каждому и при этом говорить свое имя. Игра направлена на знакомство и запоминание имен.</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«Угадай кто</w:t>
      </w:r>
      <w:r w:rsidRPr="004E224C">
        <w:rPr>
          <w:rFonts w:ascii="Times New Roman" w:hAnsi="Times New Roman" w:cs="Times New Roman"/>
          <w:lang w:val="en-US"/>
        </w:rPr>
        <w:t>?</w:t>
      </w:r>
      <w:r w:rsidRPr="004E224C">
        <w:rPr>
          <w:rFonts w:ascii="Times New Roman" w:hAnsi="Times New Roman" w:cs="Times New Roman"/>
        </w:rPr>
        <w:t>»</w:t>
      </w:r>
    </w:p>
    <w:p w:rsidR="00D71E7A" w:rsidRPr="004E224C" w:rsidRDefault="00D71E7A" w:rsidP="006D4FB8">
      <w:pPr>
        <w:ind w:left="284"/>
        <w:jc w:val="both"/>
      </w:pPr>
      <w:r w:rsidRPr="004E224C">
        <w:t>Дети становятся в круг, их первая задача по очереди сказать свои имена. Далее вожатый становится в середину круга и рандомно указывает на любого ребенка, фразой «Угадай кто?». Дети должны говорить имена своих новых соотрядников. Игра направлена на знакомство и запоминание имен.</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«Письмо другу»</w:t>
      </w:r>
    </w:p>
    <w:p w:rsidR="00D71E7A" w:rsidRPr="004E224C" w:rsidRDefault="00D71E7A" w:rsidP="006D4FB8">
      <w:pPr>
        <w:ind w:left="360"/>
        <w:jc w:val="both"/>
      </w:pPr>
      <w:r w:rsidRPr="004E224C">
        <w:t>Ребятам выдаются маленькие листочки с карандашом. Задача ребят написать на своем листочке имя и передать дальше. Далее, получая письмо ребята должны написать то, что они думают о их новом знакомом, при этом, зная только имя. В конце листочки возвращаются владельцам имен. Каждый зачитывает свое письмо и говорит, что совпало, а что нет. Игра направлена на знакомство.</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«Шестеренка знакомств»</w:t>
      </w:r>
    </w:p>
    <w:p w:rsidR="00D71E7A" w:rsidRPr="004E224C" w:rsidRDefault="00D71E7A" w:rsidP="006D4FB8">
      <w:pPr>
        <w:ind w:left="360"/>
        <w:jc w:val="both"/>
      </w:pPr>
      <w:r w:rsidRPr="004E224C">
        <w:t>Дети становятся в два круга, внутренний и внешний. Задача каждого ребенка рассказать собеседнику о себе за 1 минуту. Тем самым они узнают друг друга, каждую минуту внешний круг сдвигается на левую сторону. Игра направлена на сближение и знакомство.</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«Имя-жест»</w:t>
      </w:r>
    </w:p>
    <w:p w:rsidR="00D71E7A" w:rsidRPr="004E224C" w:rsidRDefault="00D71E7A" w:rsidP="006D4FB8">
      <w:pPr>
        <w:ind w:left="360"/>
        <w:jc w:val="both"/>
      </w:pPr>
      <w:r w:rsidRPr="004E224C">
        <w:t>Участники игры, по очереди, называют свою имя, но сопровождают характерным для себя жестом, движением (присесть, лечь, все на что хватит фантазии), затем все хором называют имя участника игры и повторяют его жест. Игра направлена на сближение и запоминание имен.</w:t>
      </w:r>
    </w:p>
    <w:p w:rsidR="00292B8E" w:rsidRPr="004E224C" w:rsidRDefault="00292B8E" w:rsidP="006D4FB8">
      <w:pPr>
        <w:ind w:left="360"/>
        <w:jc w:val="both"/>
      </w:pPr>
    </w:p>
    <w:p w:rsidR="00D71E7A" w:rsidRPr="004E224C" w:rsidRDefault="00D71E7A" w:rsidP="00A43641">
      <w:pPr>
        <w:pStyle w:val="a9"/>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b/>
          <w:i/>
        </w:rPr>
      </w:pPr>
      <w:r w:rsidRPr="004E224C">
        <w:rPr>
          <w:rFonts w:ascii="Times New Roman" w:hAnsi="Times New Roman" w:cs="Times New Roman"/>
          <w:b/>
          <w:i/>
        </w:rPr>
        <w:t>Игры на сплочение</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«Скотч»</w:t>
      </w:r>
    </w:p>
    <w:p w:rsidR="00D71E7A" w:rsidRPr="004E224C" w:rsidRDefault="00D71E7A" w:rsidP="006D4FB8">
      <w:pPr>
        <w:ind w:left="360"/>
        <w:jc w:val="both"/>
      </w:pPr>
      <w:r w:rsidRPr="004E224C">
        <w:t>Участники стоят в кругу. Скотч стоит на локте одного из участников. Его нужно не касаясь другими частями тела передать следующему участнику.</w:t>
      </w:r>
    </w:p>
    <w:p w:rsidR="00D71E7A" w:rsidRPr="004E224C" w:rsidRDefault="00D71E7A" w:rsidP="006D4FB8">
      <w:pPr>
        <w:ind w:left="360"/>
        <w:jc w:val="both"/>
      </w:pP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«Веревка»</w:t>
      </w:r>
    </w:p>
    <w:p w:rsidR="00D71E7A" w:rsidRPr="004E224C" w:rsidRDefault="00D71E7A" w:rsidP="006D4FB8">
      <w:pPr>
        <w:ind w:left="360"/>
        <w:jc w:val="both"/>
      </w:pPr>
      <w:r w:rsidRPr="004E224C">
        <w:t>Все участники берутся за длинную веревку одной рукой. Задача: не отпуская рук от веревки завязать узел ровно по середине!</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«Обруч»</w:t>
      </w:r>
    </w:p>
    <w:p w:rsidR="00D71E7A" w:rsidRPr="004E224C" w:rsidRDefault="00D71E7A" w:rsidP="006D4FB8">
      <w:pPr>
        <w:ind w:left="360"/>
        <w:jc w:val="both"/>
      </w:pPr>
      <w:r w:rsidRPr="004E224C">
        <w:t>Стоят в кругу дети берутся за руки. Между двух ребят нужно поставить обруч, и они берутся за руки внутри обруча. Цель: не расцепляясь пройти, через обруч всем отрядом!</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«Бутылочка»</w:t>
      </w:r>
    </w:p>
    <w:p w:rsidR="00D71E7A" w:rsidRPr="004E224C" w:rsidRDefault="00D71E7A" w:rsidP="006D4FB8">
      <w:pPr>
        <w:ind w:left="360"/>
        <w:jc w:val="both"/>
      </w:pPr>
      <w:r w:rsidRPr="004E224C">
        <w:t>Весь отряд берет покрывало, на котором стоит, либо стаканчик с водой, либо бутылочку. Задача: поднять покрывало и пронести определенный маршрут, не уронив и не разлив воду.</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«М-м-м-м….»</w:t>
      </w:r>
    </w:p>
    <w:p w:rsidR="00D71E7A" w:rsidRPr="004E224C" w:rsidRDefault="00D71E7A" w:rsidP="006D4FB8">
      <w:pPr>
        <w:ind w:left="360"/>
        <w:jc w:val="both"/>
      </w:pPr>
      <w:r w:rsidRPr="004E224C">
        <w:t>Ребята сидят в кругу. Первый человек долго тянет звук «М-м-м-м…» на определенной высоте. В тот момент, когда он заканчивает, следующий должен подхватить, и так далее по кругу. Важно, чтобы звук не прерывался.</w:t>
      </w:r>
    </w:p>
    <w:p w:rsidR="00292B8E" w:rsidRPr="004E224C" w:rsidRDefault="00292B8E" w:rsidP="006D4FB8">
      <w:pPr>
        <w:ind w:left="360"/>
        <w:jc w:val="both"/>
      </w:pPr>
    </w:p>
    <w:p w:rsidR="00D71E7A" w:rsidRPr="004E224C" w:rsidRDefault="00D71E7A" w:rsidP="00A43641">
      <w:pPr>
        <w:pStyle w:val="a9"/>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b/>
          <w:i/>
        </w:rPr>
      </w:pPr>
      <w:r w:rsidRPr="004E224C">
        <w:rPr>
          <w:rFonts w:ascii="Times New Roman" w:hAnsi="Times New Roman" w:cs="Times New Roman"/>
          <w:b/>
          <w:i/>
        </w:rPr>
        <w:t>Подвижные игры</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lastRenderedPageBreak/>
        <w:t>«Светофор»</w:t>
      </w:r>
    </w:p>
    <w:p w:rsidR="00D71E7A" w:rsidRPr="004E224C" w:rsidRDefault="00D71E7A" w:rsidP="006D4FB8">
      <w:pPr>
        <w:ind w:left="360"/>
        <w:jc w:val="both"/>
      </w:pPr>
      <w:r w:rsidRPr="004E224C">
        <w:t>Ведущий называет любой цвет из одежды, которая сейчас на ребятах. Они должны дотронуться до него, кто не успел загадывает цвет. На себе загаданный цвет трогать нельзя!</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«Картонка»</w:t>
      </w:r>
    </w:p>
    <w:p w:rsidR="00D71E7A" w:rsidRPr="004E224C" w:rsidRDefault="00D71E7A" w:rsidP="006D4FB8">
      <w:pPr>
        <w:ind w:left="360"/>
        <w:jc w:val="both"/>
      </w:pPr>
      <w:r w:rsidRPr="004E224C">
        <w:t xml:space="preserve">Детям дается большой кусок картона/бумаги/одеяла. Их задача встать на него всем отрядом и удержаться. Дальше каждый раз картон уменьшается на половину. </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«Срочные прививки»</w:t>
      </w:r>
    </w:p>
    <w:p w:rsidR="00D71E7A" w:rsidRPr="004E224C" w:rsidRDefault="00D71E7A" w:rsidP="006D4FB8">
      <w:pPr>
        <w:ind w:left="360"/>
        <w:jc w:val="both"/>
      </w:pPr>
      <w:r w:rsidRPr="004E224C">
        <w:t>Каждый участник прячет раскрытую ладошку за спину (это место для укола). Вторую ладошку он делает пистолетиком (это шприц). Задача всех игроков – уколоть максимальное количество соперников. Если кого-то из участников укололи, то он выходит из игры.</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«Арам шим-шим»</w:t>
      </w:r>
    </w:p>
    <w:p w:rsidR="00D71E7A" w:rsidRPr="004E224C" w:rsidRDefault="00D71E7A" w:rsidP="006D4FB8">
      <w:pPr>
        <w:ind w:left="360"/>
        <w:jc w:val="both"/>
      </w:pPr>
      <w:r w:rsidRPr="004E224C">
        <w:t>Дети встают в круг, выбирается ведущий. Он закрывает глаза, вытягивает руку и крутится на месте по часовой стрелке. Остальные берутся за руки и двигаются против часовой стрелки по кругу со словами «Арам шим-шим, арам шим-шим, Ара, Мия, Зульфия, покажи-ка на меня.» Как только слова сказаны, все перестают крутиться, ведущий не открывает глаз. Тот, на кого он указывал, идет ему за спину. На счет 3 они поворачивают головы. Если поворачиваются в одну сторону, то они обнимаются, если в разные – жмут руки.</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«Ниндзя»</w:t>
      </w:r>
    </w:p>
    <w:p w:rsidR="00D71E7A" w:rsidRPr="004E224C" w:rsidRDefault="00D71E7A" w:rsidP="006D4FB8">
      <w:pPr>
        <w:ind w:left="360"/>
        <w:jc w:val="both"/>
      </w:pPr>
      <w:r w:rsidRPr="004E224C">
        <w:t>Участники встают в круг, складывают руки в центр и с криком: «Ниндзя!» распрыгиваются. Начинает первый, заранее определенный, игрок. Цель игры: задеть и выбить обе ладони следующего игрока, за одно движение. Ход передается по очереди. В качестве защиты можно тоже совершить одно движение. Если вам преподают по ладони, то вы убираете руку за спину. Если руки закончились, то вы выбываете.</w:t>
      </w:r>
    </w:p>
    <w:p w:rsidR="00292B8E" w:rsidRPr="004E224C" w:rsidRDefault="00292B8E" w:rsidP="006D4FB8">
      <w:pPr>
        <w:ind w:left="360"/>
        <w:jc w:val="both"/>
      </w:pPr>
    </w:p>
    <w:p w:rsidR="00D71E7A" w:rsidRPr="004E224C" w:rsidRDefault="00D71E7A" w:rsidP="00A43641">
      <w:pPr>
        <w:pStyle w:val="a9"/>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b/>
          <w:i/>
        </w:rPr>
      </w:pPr>
      <w:r w:rsidRPr="004E224C">
        <w:rPr>
          <w:rFonts w:ascii="Times New Roman" w:hAnsi="Times New Roman" w:cs="Times New Roman"/>
          <w:b/>
          <w:i/>
        </w:rPr>
        <w:t>Игры с залом</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 xml:space="preserve"> «Капитаны»</w:t>
      </w:r>
    </w:p>
    <w:p w:rsidR="00D71E7A" w:rsidRPr="004E224C" w:rsidRDefault="00D71E7A" w:rsidP="006D4FB8">
      <w:pPr>
        <w:ind w:left="360"/>
        <w:jc w:val="both"/>
      </w:pPr>
      <w:r w:rsidRPr="004E224C">
        <w:t>Ребята выполняют команды ведущего только в том случае, если он употребляет слово «капитаны». Не услышав просьбу ведущего «капитаны», ребята должны сделать противоположное движение.</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«Пол, нос, потолок»</w:t>
      </w:r>
    </w:p>
    <w:p w:rsidR="00D71E7A" w:rsidRPr="004E224C" w:rsidRDefault="00D71E7A" w:rsidP="006D4FB8">
      <w:pPr>
        <w:ind w:left="360"/>
        <w:jc w:val="both"/>
      </w:pPr>
      <w:r w:rsidRPr="004E224C">
        <w:t>Ведущий правой рукой показывает на пол и называет: «Пол». Затем показывает на нос (лучше будет, если Вы его коснетесь), говорит: «Нос», а потом поднимает руку вверх и говорит: «Потолок». Делайте это не торопясь. Пусть ребята показывают с Вами, а называть будете Вы. Ваша цель запутать ребят.</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«Ёжики»</w:t>
      </w:r>
    </w:p>
    <w:p w:rsidR="00D71E7A" w:rsidRPr="004E224C" w:rsidRDefault="00D71E7A" w:rsidP="006D4FB8">
      <w:pPr>
        <w:ind w:left="360"/>
        <w:jc w:val="both"/>
      </w:pPr>
      <w:r w:rsidRPr="004E224C">
        <w:t>Ведущий на сцене произносит следующие слова, сопровождая их движениями: «Два притопа, два прихлопа, ежики, ежики! Наковали, наковали ножницы, ножницы. Бег на месте, бег на месте, зайчики, зайчики! Ну-ка дружно, ну-ка вместе: (по очереди) «Девочки!», «Мальчики!».</w:t>
      </w: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«Барыня»</w:t>
      </w:r>
    </w:p>
    <w:p w:rsidR="00D71E7A" w:rsidRPr="004E224C" w:rsidRDefault="00D71E7A" w:rsidP="006D4FB8">
      <w:pPr>
        <w:ind w:left="360"/>
        <w:jc w:val="both"/>
      </w:pPr>
      <w:r w:rsidRPr="004E224C">
        <w:t xml:space="preserve">Зал делится на четыре части. Каждая группа разучивает свои слова: Первая группа - Веретёна точены. Вторая группа - Веники замочены. Третья группа - Пей чай с пирогами. Четвертая группа - Мы поедем за грибами. Все вместе разучивают - Барыня - барыня, сударыня - барыня. По команде ведущего, та часть детей, на которую он показывает рукой, говорит свои слова. Если ведущий поднимает вверх обе руки, все дети поют последнюю строчку. </w:t>
      </w:r>
    </w:p>
    <w:p w:rsidR="00D71E7A" w:rsidRPr="004E224C" w:rsidRDefault="00D71E7A" w:rsidP="006D4FB8">
      <w:pPr>
        <w:ind w:left="360"/>
        <w:jc w:val="both"/>
      </w:pPr>
    </w:p>
    <w:p w:rsidR="00D71E7A" w:rsidRPr="004E224C" w:rsidRDefault="00D71E7A" w:rsidP="006D4FB8">
      <w:pPr>
        <w:ind w:left="360"/>
        <w:jc w:val="both"/>
      </w:pPr>
    </w:p>
    <w:p w:rsidR="00D71E7A" w:rsidRPr="004E224C" w:rsidRDefault="00D71E7A" w:rsidP="00A43641">
      <w:pPr>
        <w:pStyle w:val="a9"/>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«Солнышко, заборчик, камешки».</w:t>
      </w:r>
    </w:p>
    <w:p w:rsidR="00D71E7A" w:rsidRPr="004E224C" w:rsidRDefault="00D71E7A" w:rsidP="006D4FB8">
      <w:pPr>
        <w:pStyle w:val="a9"/>
        <w:jc w:val="both"/>
        <w:rPr>
          <w:rFonts w:ascii="Times New Roman" w:hAnsi="Times New Roman" w:cs="Times New Roman"/>
        </w:rPr>
      </w:pPr>
      <w:r w:rsidRPr="004E224C">
        <w:rPr>
          <w:rFonts w:ascii="Times New Roman" w:hAnsi="Times New Roman" w:cs="Times New Roman"/>
        </w:rPr>
        <w:lastRenderedPageBreak/>
        <w:t>Ведущий, постепенно увеличивая темп, и в любом порядке дает играющим такие команды: «Солнышко!», «Заборчик!», «Камешки». Играющие на команду «Солнышко!» растопыривают пальцы на руках, по команде «Заборчик!» смыкают пальцы и выпрямляют ладони, руки сжаты в кулаки при команде «Камешки!»</w:t>
      </w:r>
    </w:p>
    <w:p w:rsidR="00D71E7A" w:rsidRPr="004E224C" w:rsidRDefault="00D71E7A" w:rsidP="006D4FB8">
      <w:pPr>
        <w:pStyle w:val="a9"/>
        <w:jc w:val="both"/>
        <w:rPr>
          <w:rFonts w:ascii="Times New Roman" w:hAnsi="Times New Roman" w:cs="Times New Roman"/>
        </w:rPr>
      </w:pPr>
    </w:p>
    <w:p w:rsidR="00292B8E" w:rsidRPr="004E224C" w:rsidRDefault="00292B8E" w:rsidP="006D4FB8">
      <w:pPr>
        <w:pStyle w:val="a9"/>
        <w:jc w:val="both"/>
        <w:rPr>
          <w:rFonts w:ascii="Times New Roman" w:hAnsi="Times New Roman" w:cs="Times New Roman"/>
        </w:rPr>
      </w:pPr>
    </w:p>
    <w:p w:rsidR="00292B8E" w:rsidRPr="004E224C" w:rsidRDefault="00292B8E" w:rsidP="006D4FB8">
      <w:pPr>
        <w:pStyle w:val="a9"/>
        <w:jc w:val="both"/>
        <w:rPr>
          <w:rFonts w:ascii="Times New Roman" w:hAnsi="Times New Roman" w:cs="Times New Roman"/>
        </w:rPr>
      </w:pPr>
    </w:p>
    <w:p w:rsidR="00D71E7A" w:rsidRPr="004E224C" w:rsidRDefault="00292B8E" w:rsidP="006D4FB8">
      <w:pPr>
        <w:jc w:val="both"/>
        <w:rPr>
          <w:b/>
        </w:rPr>
      </w:pPr>
      <w:r w:rsidRPr="004E224C">
        <w:rPr>
          <w:b/>
        </w:rPr>
        <w:t>2. ВЕЧЕРНИЕ МЕРОПРИЯТИЯ</w:t>
      </w: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contextualSpacing/>
        <w:jc w:val="both"/>
        <w:rPr>
          <w:rFonts w:ascii="Times New Roman" w:hAnsi="Times New Roman" w:cs="Times New Roman"/>
        </w:rPr>
      </w:pPr>
      <w:r w:rsidRPr="004E224C">
        <w:rPr>
          <w:rFonts w:ascii="Times New Roman" w:hAnsi="Times New Roman" w:cs="Times New Roman"/>
        </w:rPr>
        <w:t>«Все флаги мира в гости к нам.»</w:t>
      </w:r>
    </w:p>
    <w:p w:rsidR="00D71E7A" w:rsidRPr="004E224C" w:rsidRDefault="00D71E7A" w:rsidP="006D4FB8">
      <w:pPr>
        <w:tabs>
          <w:tab w:val="left" w:pos="5529"/>
        </w:tabs>
        <w:ind w:left="360"/>
        <w:jc w:val="both"/>
      </w:pPr>
      <w:r w:rsidRPr="004E224C">
        <w:t>Дети должны подготовить музыкальный номер по тематике страны. Также рассказать историю страны или показать в виде сценки.</w:t>
      </w:r>
    </w:p>
    <w:p w:rsidR="00292B8E" w:rsidRPr="004E224C" w:rsidRDefault="00292B8E" w:rsidP="006D4FB8">
      <w:pPr>
        <w:tabs>
          <w:tab w:val="left" w:pos="5529"/>
        </w:tabs>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contextualSpacing/>
        <w:jc w:val="both"/>
        <w:rPr>
          <w:rFonts w:ascii="Times New Roman" w:hAnsi="Times New Roman" w:cs="Times New Roman"/>
        </w:rPr>
      </w:pPr>
      <w:r w:rsidRPr="004E224C">
        <w:rPr>
          <w:rFonts w:ascii="Times New Roman" w:hAnsi="Times New Roman" w:cs="Times New Roman"/>
        </w:rPr>
        <w:t>«Супер интуиция»</w:t>
      </w:r>
    </w:p>
    <w:p w:rsidR="00D71E7A" w:rsidRPr="004E224C" w:rsidRDefault="00D71E7A" w:rsidP="006D4FB8">
      <w:pPr>
        <w:tabs>
          <w:tab w:val="left" w:pos="5529"/>
        </w:tabs>
        <w:ind w:left="360"/>
        <w:jc w:val="both"/>
      </w:pPr>
      <w:r w:rsidRPr="004E224C">
        <w:t xml:space="preserve">Вожатые готовят презентацию о себе. Дети угадывают вожатых по фактам, фотографиям, частям тела. </w:t>
      </w:r>
    </w:p>
    <w:p w:rsidR="00292B8E" w:rsidRPr="004E224C" w:rsidRDefault="00292B8E" w:rsidP="006D4FB8">
      <w:pPr>
        <w:tabs>
          <w:tab w:val="left" w:pos="5529"/>
        </w:tabs>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 xml:space="preserve"> «Своя игра»</w:t>
      </w:r>
    </w:p>
    <w:p w:rsidR="00D71E7A" w:rsidRPr="004E224C" w:rsidRDefault="00D71E7A" w:rsidP="006D4FB8">
      <w:pPr>
        <w:ind w:left="360"/>
        <w:jc w:val="both"/>
      </w:pPr>
      <w:r w:rsidRPr="004E224C">
        <w:t xml:space="preserve">Проводится викторина на общие темы, караоке, </w:t>
      </w:r>
      <w:r w:rsidRPr="004E224C">
        <w:rPr>
          <w:lang w:val="en-US"/>
        </w:rPr>
        <w:t>just</w:t>
      </w:r>
      <w:r w:rsidRPr="004E224C">
        <w:t xml:space="preserve"> </w:t>
      </w:r>
      <w:r w:rsidRPr="004E224C">
        <w:rPr>
          <w:lang w:val="en-US"/>
        </w:rPr>
        <w:t>dance</w:t>
      </w:r>
      <w:r w:rsidRPr="004E224C">
        <w:t>, вопросы о лагере. Можно добавить разные тематики предпочитая любой формат.</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«Спаси вожатого»</w:t>
      </w:r>
    </w:p>
    <w:p w:rsidR="00D71E7A" w:rsidRPr="004E224C" w:rsidRDefault="00D71E7A" w:rsidP="006D4FB8">
      <w:pPr>
        <w:ind w:left="360"/>
        <w:jc w:val="both"/>
      </w:pPr>
      <w:r w:rsidRPr="004E224C">
        <w:t>Дети с каждого отряда выходят на сцену и должны выполнить задание. Если ребенок не смог выполнить задание, то вожатый выполняет наказание.</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«Конкурс визиток»</w:t>
      </w:r>
    </w:p>
    <w:p w:rsidR="00D71E7A" w:rsidRPr="004E224C" w:rsidRDefault="00D71E7A" w:rsidP="006D4FB8">
      <w:pPr>
        <w:ind w:left="360"/>
        <w:jc w:val="both"/>
      </w:pPr>
      <w:r w:rsidRPr="004E224C">
        <w:t>Это мероприятие проводится в первый период смены. Каждый отряд придумывает себе визитку. Мероприятие направлено на знакомство между отрядами.</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«Один в Один»</w:t>
      </w:r>
    </w:p>
    <w:p w:rsidR="00D71E7A" w:rsidRPr="004E224C" w:rsidRDefault="00D71E7A" w:rsidP="006D4FB8">
      <w:pPr>
        <w:ind w:left="360"/>
        <w:jc w:val="both"/>
      </w:pPr>
      <w:r w:rsidRPr="004E224C">
        <w:t>Каждый отряд должен спародировать любого известного человека или группу. Мероприятие направлено на раскрытие творческих способностей и на свободное выступление на сцене.</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«Верю не верю»</w:t>
      </w:r>
    </w:p>
    <w:p w:rsidR="00D71E7A" w:rsidRPr="004E224C" w:rsidRDefault="00D71E7A" w:rsidP="006D4FB8">
      <w:pPr>
        <w:ind w:left="360"/>
        <w:jc w:val="both"/>
      </w:pPr>
      <w:r w:rsidRPr="004E224C">
        <w:t>Отряды сидят вместе и угадывают факты про своих вожатых, используя таблички «верю» «не верю».</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w:t>
      </w:r>
      <w:r w:rsidRPr="004E224C">
        <w:rPr>
          <w:rFonts w:ascii="Times New Roman" w:hAnsi="Times New Roman" w:cs="Times New Roman"/>
          <w:lang w:val="en-US"/>
        </w:rPr>
        <w:t>Dance Battle</w:t>
      </w:r>
      <w:r w:rsidRPr="004E224C">
        <w:rPr>
          <w:rFonts w:ascii="Times New Roman" w:hAnsi="Times New Roman" w:cs="Times New Roman"/>
        </w:rPr>
        <w:t>»</w:t>
      </w:r>
    </w:p>
    <w:p w:rsidR="00D71E7A" w:rsidRPr="004E224C" w:rsidRDefault="00D71E7A" w:rsidP="006D4FB8">
      <w:pPr>
        <w:ind w:left="360"/>
        <w:jc w:val="both"/>
      </w:pPr>
      <w:r w:rsidRPr="004E224C">
        <w:t>Каждый отряд готовит танцевальный номер. После групповых танцев начинается танцевальный батл между отрядами, где первый этап это 3х3. Второй этап - это джем в этом этапе с каждого отряда выходят по одному участнику и танцуют, где проигравший выбывает. Третий финальный, где выявляется победитель.</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w:t>
      </w:r>
      <w:r w:rsidRPr="004E224C">
        <w:rPr>
          <w:rFonts w:ascii="Times New Roman" w:hAnsi="Times New Roman" w:cs="Times New Roman"/>
          <w:lang w:val="en-US"/>
        </w:rPr>
        <w:t>Geek Fest</w:t>
      </w:r>
      <w:r w:rsidRPr="004E224C">
        <w:rPr>
          <w:rFonts w:ascii="Times New Roman" w:hAnsi="Times New Roman" w:cs="Times New Roman"/>
        </w:rPr>
        <w:t>»</w:t>
      </w:r>
    </w:p>
    <w:p w:rsidR="00D71E7A" w:rsidRPr="004E224C" w:rsidRDefault="00D71E7A" w:rsidP="006D4FB8">
      <w:pPr>
        <w:ind w:left="360"/>
        <w:jc w:val="both"/>
        <w:rPr>
          <w:lang w:val="sah-RU"/>
        </w:rPr>
      </w:pPr>
      <w:r w:rsidRPr="004E224C">
        <w:t xml:space="preserve">Вожатые готовят фотозоны по тематике. </w:t>
      </w:r>
      <w:r w:rsidRPr="004E224C">
        <w:rPr>
          <w:lang w:val="sah-RU"/>
        </w:rPr>
        <w:t>Д</w:t>
      </w:r>
      <w:r w:rsidRPr="004E224C">
        <w:t>ети</w:t>
      </w:r>
      <w:r w:rsidRPr="004E224C">
        <w:rPr>
          <w:lang w:val="sah-RU"/>
        </w:rPr>
        <w:t xml:space="preserve"> же</w:t>
      </w:r>
      <w:r w:rsidRPr="004E224C">
        <w:t xml:space="preserve"> готовят ко</w:t>
      </w:r>
      <w:r w:rsidR="00863FE5" w:rsidRPr="004E224C">
        <w:t>сп</w:t>
      </w:r>
      <w:r w:rsidRPr="004E224C">
        <w:t>леи на разных героев и персонажей.</w:t>
      </w:r>
      <w:r w:rsidRPr="004E224C">
        <w:rPr>
          <w:lang w:val="sah-RU"/>
        </w:rPr>
        <w:t xml:space="preserve"> Во время мероприятия проводятся развлекательные игры по тематике.</w:t>
      </w:r>
    </w:p>
    <w:p w:rsidR="00292B8E" w:rsidRPr="004E224C" w:rsidRDefault="00292B8E" w:rsidP="006D4FB8">
      <w:pPr>
        <w:ind w:left="360"/>
        <w:jc w:val="both"/>
        <w:rPr>
          <w:lang w:val="sah-RU"/>
        </w:rPr>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w:t>
      </w:r>
      <w:r w:rsidR="00292B8E" w:rsidRPr="004E224C">
        <w:rPr>
          <w:rFonts w:ascii="Times New Roman" w:hAnsi="Times New Roman" w:cs="Times New Roman"/>
        </w:rPr>
        <w:t>Король и Королева бал</w:t>
      </w:r>
      <w:r w:rsidRPr="004E224C">
        <w:rPr>
          <w:rFonts w:ascii="Times New Roman" w:hAnsi="Times New Roman" w:cs="Times New Roman"/>
        </w:rPr>
        <w:t>а</w:t>
      </w:r>
      <w:r w:rsidRPr="004E224C">
        <w:rPr>
          <w:rFonts w:ascii="Times New Roman" w:hAnsi="Times New Roman" w:cs="Times New Roman"/>
          <w:lang w:val="sah-RU"/>
        </w:rPr>
        <w:t>”</w:t>
      </w:r>
    </w:p>
    <w:p w:rsidR="00D71E7A" w:rsidRPr="004E224C" w:rsidRDefault="00D71E7A" w:rsidP="006D4FB8">
      <w:pPr>
        <w:ind w:left="360"/>
        <w:jc w:val="both"/>
      </w:pPr>
      <w:r w:rsidRPr="004E224C">
        <w:t>В этом вечернем мероприятии дети должны подготовить визитку, творческие номера и подготовится к интеллектуальной игре. Это мероприятие можно провести в любом формате на разные тематики.</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«ЛЭП. Любите эти песни»</w:t>
      </w:r>
    </w:p>
    <w:p w:rsidR="00D71E7A" w:rsidRPr="004E224C" w:rsidRDefault="00D71E7A" w:rsidP="006D4FB8">
      <w:pPr>
        <w:ind w:left="360"/>
        <w:jc w:val="both"/>
      </w:pPr>
      <w:r w:rsidRPr="004E224C">
        <w:lastRenderedPageBreak/>
        <w:t>ЛЭП направлен на атмосферное время провождение ребят, исполняя лагерные песни.</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«Урок мудрости»</w:t>
      </w:r>
    </w:p>
    <w:p w:rsidR="00D71E7A" w:rsidRPr="004E224C" w:rsidRDefault="00D71E7A" w:rsidP="006D4FB8">
      <w:pPr>
        <w:ind w:left="360"/>
        <w:jc w:val="both"/>
      </w:pPr>
      <w:r w:rsidRPr="004E224C">
        <w:t>Вожатые заранее готовят сценки, направленные на разные жизненные ситуации, впуская между ними видеоролики. Мероприятие направлено на переосмысление ценностей жизни.</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«Мы ищем таланты!»</w:t>
      </w:r>
    </w:p>
    <w:p w:rsidR="00D71E7A" w:rsidRPr="004E224C" w:rsidRDefault="00D71E7A" w:rsidP="006D4FB8">
      <w:pPr>
        <w:ind w:left="360"/>
        <w:jc w:val="both"/>
      </w:pPr>
      <w:r w:rsidRPr="004E224C">
        <w:t>Дети должны подготовить творческие номера. Неважно сольный или групповой. Мероприятие проводится, чтобы открыть таланты детей.</w:t>
      </w:r>
    </w:p>
    <w:p w:rsidR="00292B8E" w:rsidRPr="004E224C" w:rsidRDefault="00292B8E" w:rsidP="006D4FB8">
      <w:pPr>
        <w:ind w:left="360"/>
        <w:jc w:val="both"/>
      </w:pPr>
    </w:p>
    <w:p w:rsidR="00D71E7A" w:rsidRPr="004E224C" w:rsidRDefault="00D71E7A"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«Рекорды Гиннеса»</w:t>
      </w:r>
    </w:p>
    <w:p w:rsidR="00D71E7A" w:rsidRPr="004E224C" w:rsidRDefault="00D71E7A" w:rsidP="006D4FB8">
      <w:pPr>
        <w:ind w:left="360"/>
        <w:jc w:val="both"/>
      </w:pPr>
      <w:r w:rsidRPr="004E224C">
        <w:t>Детям дается несколько вариантов Рекордов, которые надо побить.</w:t>
      </w:r>
    </w:p>
    <w:p w:rsidR="00292B8E" w:rsidRPr="004E224C" w:rsidRDefault="00292B8E" w:rsidP="006D4FB8">
      <w:pPr>
        <w:ind w:left="360"/>
        <w:jc w:val="both"/>
      </w:pPr>
    </w:p>
    <w:p w:rsidR="00D71E7A" w:rsidRPr="004E224C" w:rsidRDefault="00292B8E" w:rsidP="00A43641">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
      </w:pPr>
      <w:r w:rsidRPr="004E224C">
        <w:rPr>
          <w:rFonts w:ascii="Times New Roman" w:hAnsi="Times New Roman" w:cs="Times New Roman"/>
        </w:rPr>
        <w:t>«Ч</w:t>
      </w:r>
      <w:r w:rsidR="00D71E7A" w:rsidRPr="004E224C">
        <w:rPr>
          <w:rFonts w:ascii="Times New Roman" w:hAnsi="Times New Roman" w:cs="Times New Roman"/>
        </w:rPr>
        <w:t>елленжд»</w:t>
      </w:r>
    </w:p>
    <w:p w:rsidR="00D71E7A" w:rsidRPr="004E224C" w:rsidRDefault="00D71E7A" w:rsidP="006D4FB8">
      <w:pPr>
        <w:ind w:left="360"/>
        <w:jc w:val="both"/>
      </w:pPr>
      <w:r w:rsidRPr="004E224C">
        <w:t>Дети выполняют разные челленджи, подготовленные вожатыми.</w:t>
      </w:r>
    </w:p>
    <w:p w:rsidR="00292B8E" w:rsidRPr="004E224C" w:rsidRDefault="00292B8E" w:rsidP="006D4FB8">
      <w:pPr>
        <w:ind w:left="360"/>
        <w:jc w:val="both"/>
      </w:pPr>
    </w:p>
    <w:p w:rsidR="00292B8E" w:rsidRPr="004E224C" w:rsidRDefault="00292B8E" w:rsidP="006D4FB8">
      <w:pPr>
        <w:ind w:left="360"/>
        <w:jc w:val="both"/>
      </w:pPr>
    </w:p>
    <w:p w:rsidR="00D71E7A" w:rsidRPr="004E224C" w:rsidRDefault="00D71E7A" w:rsidP="006D4FB8">
      <w:pPr>
        <w:jc w:val="both"/>
        <w:rPr>
          <w:b/>
        </w:rPr>
      </w:pPr>
      <w:r w:rsidRPr="004E224C">
        <w:rPr>
          <w:b/>
        </w:rPr>
        <w:t>3. ТЕМАТИЧЕСКИЕ СВЕЧКИ</w:t>
      </w:r>
    </w:p>
    <w:p w:rsidR="00D71E7A" w:rsidRPr="004E224C" w:rsidRDefault="00D71E7A" w:rsidP="006D4FB8">
      <w:pPr>
        <w:jc w:val="both"/>
      </w:pPr>
      <w:r w:rsidRPr="004E224C">
        <w:t>Тематические свечки проводятся в лагере по определенным правилам, соблюдение которых обеспечит выполнение всех поставленных задач:</w:t>
      </w:r>
    </w:p>
    <w:p w:rsidR="00D71E7A" w:rsidRPr="004E224C" w:rsidRDefault="00D71E7A" w:rsidP="00A43641">
      <w:pPr>
        <w:numPr>
          <w:ilvl w:val="0"/>
          <w:numId w:val="24"/>
        </w:numPr>
        <w:jc w:val="both"/>
      </w:pPr>
      <w:r w:rsidRPr="004E224C">
        <w:t>вожатый должен подготовить детей к предстоящей свечке</w:t>
      </w:r>
    </w:p>
    <w:p w:rsidR="00D71E7A" w:rsidRPr="004E224C" w:rsidRDefault="00D71E7A" w:rsidP="00A43641">
      <w:pPr>
        <w:numPr>
          <w:ilvl w:val="0"/>
          <w:numId w:val="24"/>
        </w:numPr>
        <w:jc w:val="both"/>
      </w:pPr>
      <w:r w:rsidRPr="004E224C">
        <w:t>все участники располагаются на одном уровне и на одинаковом расстоянии от свечи или предмета, её заменяющего</w:t>
      </w:r>
    </w:p>
    <w:p w:rsidR="00D71E7A" w:rsidRPr="004E224C" w:rsidRDefault="00D71E7A" w:rsidP="00A43641">
      <w:pPr>
        <w:numPr>
          <w:ilvl w:val="0"/>
          <w:numId w:val="24"/>
        </w:numPr>
        <w:jc w:val="both"/>
      </w:pPr>
      <w:r w:rsidRPr="004E224C">
        <w:t>нельзя перебивать говорящего</w:t>
      </w:r>
    </w:p>
    <w:p w:rsidR="00D71E7A" w:rsidRPr="004E224C" w:rsidRDefault="00D71E7A" w:rsidP="00A43641">
      <w:pPr>
        <w:numPr>
          <w:ilvl w:val="0"/>
          <w:numId w:val="24"/>
        </w:numPr>
        <w:jc w:val="both"/>
      </w:pPr>
      <w:r w:rsidRPr="004E224C">
        <w:t>разговор на спокойных, не повышенных тонах</w:t>
      </w:r>
    </w:p>
    <w:p w:rsidR="00D71E7A" w:rsidRPr="004E224C" w:rsidRDefault="00D71E7A" w:rsidP="00A43641">
      <w:pPr>
        <w:numPr>
          <w:ilvl w:val="0"/>
          <w:numId w:val="24"/>
        </w:numPr>
        <w:jc w:val="both"/>
      </w:pPr>
      <w:r w:rsidRPr="004E224C">
        <w:t>все сказанное остается между участниками свечки</w:t>
      </w:r>
    </w:p>
    <w:p w:rsidR="00D71E7A" w:rsidRPr="004E224C" w:rsidRDefault="00D71E7A" w:rsidP="00A43641">
      <w:pPr>
        <w:numPr>
          <w:ilvl w:val="0"/>
          <w:numId w:val="24"/>
        </w:numPr>
        <w:jc w:val="both"/>
      </w:pPr>
      <w:r w:rsidRPr="004E224C">
        <w:t xml:space="preserve">тема свечки должна быть актуальной </w:t>
      </w:r>
    </w:p>
    <w:p w:rsidR="00D71E7A" w:rsidRPr="004E224C" w:rsidRDefault="00D71E7A" w:rsidP="006D4FB8">
      <w:pPr>
        <w:jc w:val="both"/>
        <w:rPr>
          <w:b/>
          <w:i/>
        </w:rPr>
      </w:pPr>
      <w:r w:rsidRPr="004E224C">
        <w:rPr>
          <w:b/>
          <w:i/>
        </w:rPr>
        <w:t>3.1 Свечки для организационного периода</w:t>
      </w:r>
      <w:r w:rsidRPr="004E224C">
        <w:rPr>
          <w:b/>
          <w:i/>
        </w:rPr>
        <w:tab/>
      </w:r>
    </w:p>
    <w:p w:rsidR="00D71E7A" w:rsidRPr="004E224C" w:rsidRDefault="00292B8E" w:rsidP="006D4FB8">
      <w:pPr>
        <w:jc w:val="both"/>
      </w:pPr>
      <w:r w:rsidRPr="004E224C">
        <w:tab/>
      </w:r>
      <w:r w:rsidR="00D71E7A" w:rsidRPr="004E224C">
        <w:t>По временному развитию смены свечи подразделяются на огоньки оргпериода, основного и итогового.</w:t>
      </w:r>
      <w:r w:rsidRPr="004E224C">
        <w:t xml:space="preserve"> </w:t>
      </w:r>
      <w:r w:rsidR="00D71E7A" w:rsidRPr="004E224C">
        <w:t>Цель свечей орг</w:t>
      </w:r>
      <w:r w:rsidRPr="004E224C">
        <w:t xml:space="preserve">анизационного </w:t>
      </w:r>
      <w:r w:rsidR="00D71E7A" w:rsidRPr="004E224C">
        <w:t>периода состоит в знакомстве, адаптации и побуждении ребят к общению и совместной деятельности.</w:t>
      </w:r>
    </w:p>
    <w:p w:rsidR="00D71E7A" w:rsidRPr="004E224C" w:rsidRDefault="00D71E7A" w:rsidP="006D4FB8">
      <w:pPr>
        <w:jc w:val="both"/>
      </w:pPr>
      <w:r w:rsidRPr="004E224C">
        <w:t>Что сказать на свечке в лагере? Вожатый должен тщательно подготовиться к первому огоньку. Ему следует рассказать об истории лагеря, описать местность, в которой он расположен, познакомить детей с местными легендами. Рассказ не должен быть слишком перегруженным различной информацией, его следует "разбавить" весёлыми шутками, историями, личными воспоминаниями.</w:t>
      </w:r>
    </w:p>
    <w:p w:rsidR="00D71E7A" w:rsidRPr="004E224C" w:rsidRDefault="00292B8E" w:rsidP="006D4FB8">
      <w:pPr>
        <w:jc w:val="both"/>
      </w:pPr>
      <w:r w:rsidRPr="004E224C">
        <w:t>Огоньки</w:t>
      </w:r>
      <w:r w:rsidR="00D71E7A" w:rsidRPr="004E224C">
        <w:t>, направленные на знакомство, могут проходить в следующих форматах::</w:t>
      </w:r>
    </w:p>
    <w:p w:rsidR="00D71E7A" w:rsidRPr="004E224C" w:rsidRDefault="00D71E7A" w:rsidP="00A43641">
      <w:pPr>
        <w:numPr>
          <w:ilvl w:val="0"/>
          <w:numId w:val="25"/>
        </w:numPr>
        <w:jc w:val="both"/>
      </w:pPr>
      <w:r w:rsidRPr="004E224C">
        <w:t>Рассказ-эстафета. По кругу передаётся предмет (можно придумать символ отряда и передавать его). Каждый, в чьих руках он оказался, рассказывает о себе.</w:t>
      </w:r>
    </w:p>
    <w:p w:rsidR="00D71E7A" w:rsidRPr="004E224C" w:rsidRDefault="00D71E7A" w:rsidP="00A43641">
      <w:pPr>
        <w:numPr>
          <w:ilvl w:val="0"/>
          <w:numId w:val="25"/>
        </w:numPr>
        <w:jc w:val="both"/>
      </w:pPr>
      <w:r w:rsidRPr="004E224C">
        <w:t>Конверт откровений. Ведущим подготавливается конверт с необычными вопросами. Каждый участник свечи вытягивает вопрос и отвечает на него.</w:t>
      </w:r>
    </w:p>
    <w:p w:rsidR="00D71E7A" w:rsidRPr="004E224C" w:rsidRDefault="00D71E7A" w:rsidP="00A43641">
      <w:pPr>
        <w:numPr>
          <w:ilvl w:val="0"/>
          <w:numId w:val="25"/>
        </w:numPr>
        <w:jc w:val="both"/>
      </w:pPr>
      <w:r w:rsidRPr="004E224C">
        <w:t>Шкатулка с любимыми вещами. Каждый член отряда рассказывает не о себе, а о своей любимой игрушке, талисмане или предмете, который его характеризует. Можно продемонстрировать эту вещь на огоньке.</w:t>
      </w:r>
    </w:p>
    <w:p w:rsidR="00D71E7A" w:rsidRPr="004E224C" w:rsidRDefault="00D71E7A" w:rsidP="00A43641">
      <w:pPr>
        <w:numPr>
          <w:ilvl w:val="0"/>
          <w:numId w:val="25"/>
        </w:numPr>
        <w:jc w:val="both"/>
      </w:pPr>
      <w:r w:rsidRPr="004E224C">
        <w:t>Гороскоп. Все участники огонька распределяются по группам - знакам зодиак. Вожатый представляет характеристику каждого из представленных знаков и предлагает каждой группе составить её "портрет" из фактов про каждого её участника, подтверждающем правдивость гороскопа.</w:t>
      </w:r>
    </w:p>
    <w:p w:rsidR="00D71E7A" w:rsidRPr="004E224C" w:rsidRDefault="00D71E7A" w:rsidP="00A43641">
      <w:pPr>
        <w:numPr>
          <w:ilvl w:val="0"/>
          <w:numId w:val="25"/>
        </w:numPr>
        <w:jc w:val="both"/>
      </w:pPr>
      <w:r w:rsidRPr="004E224C">
        <w:t>Запоминающийся день. Каждый ребёнок рассказывает о самом ярком дне своей жизни.</w:t>
      </w:r>
    </w:p>
    <w:p w:rsidR="00D71E7A" w:rsidRPr="004E224C" w:rsidRDefault="00D71E7A" w:rsidP="006D4FB8">
      <w:pPr>
        <w:jc w:val="both"/>
      </w:pPr>
      <w:r w:rsidRPr="004E224C">
        <w:lastRenderedPageBreak/>
        <w:t>Огоньки орг</w:t>
      </w:r>
      <w:r w:rsidR="00292B8E" w:rsidRPr="004E224C">
        <w:t xml:space="preserve">анизационного </w:t>
      </w:r>
      <w:r w:rsidRPr="004E224C">
        <w:t>периода могут отличаться низкой активностью и зажатостью детей. Вожатый должен приложить все усилия, чтобы сделать обстановку доброжелательной и непринуждённой, побуждая детей к откровенному и эмоциональному разговору.</w:t>
      </w:r>
    </w:p>
    <w:p w:rsidR="00292B8E" w:rsidRPr="004E224C" w:rsidRDefault="00292B8E" w:rsidP="006D4FB8">
      <w:pPr>
        <w:jc w:val="both"/>
      </w:pPr>
    </w:p>
    <w:p w:rsidR="00D71E7A" w:rsidRPr="004E224C" w:rsidRDefault="00D71E7A" w:rsidP="006D4FB8">
      <w:pPr>
        <w:jc w:val="both"/>
        <w:rPr>
          <w:b/>
          <w:i/>
        </w:rPr>
      </w:pPr>
      <w:r w:rsidRPr="004E224C">
        <w:rPr>
          <w:b/>
          <w:i/>
        </w:rPr>
        <w:t>3.1 Свечки для основного периода</w:t>
      </w:r>
    </w:p>
    <w:p w:rsidR="00D71E7A" w:rsidRPr="004E224C" w:rsidRDefault="00D71E7A" w:rsidP="006D4FB8">
      <w:pPr>
        <w:jc w:val="both"/>
      </w:pPr>
      <w:r w:rsidRPr="004E224C">
        <w:t>В самом разгаре смены основная цель огоньков - анализ и оценка совместной деятельности отряда и каждого его члена.</w:t>
      </w:r>
    </w:p>
    <w:p w:rsidR="00D71E7A" w:rsidRPr="004E224C" w:rsidRDefault="00D71E7A" w:rsidP="006D4FB8">
      <w:pPr>
        <w:jc w:val="both"/>
      </w:pPr>
      <w:r w:rsidRPr="004E224C">
        <w:t>Темы для свечек в лагере в середине смены зависят от задач, которые ставит перед собой вожатый.</w:t>
      </w:r>
    </w:p>
    <w:p w:rsidR="00D71E7A" w:rsidRPr="004E224C" w:rsidRDefault="00D71E7A" w:rsidP="006D4FB8">
      <w:pPr>
        <w:jc w:val="both"/>
      </w:pPr>
      <w:r w:rsidRPr="004E224C">
        <w:t>Для сглаживания конфликтов в процессе проведения огонька темы могут быть следующими:</w:t>
      </w:r>
    </w:p>
    <w:p w:rsidR="00D71E7A" w:rsidRPr="004E224C" w:rsidRDefault="00D71E7A" w:rsidP="00A43641">
      <w:pPr>
        <w:numPr>
          <w:ilvl w:val="0"/>
          <w:numId w:val="26"/>
        </w:numPr>
        <w:jc w:val="both"/>
      </w:pPr>
      <w:r w:rsidRPr="004E224C">
        <w:t>Письмо другу. Участники пишут "письмо" родным или близким людям, в котором делятся своими переживаниями. Затем все ребята зачитывают свои послания.</w:t>
      </w:r>
    </w:p>
    <w:p w:rsidR="00D71E7A" w:rsidRPr="004E224C" w:rsidRDefault="00D71E7A" w:rsidP="00A43641">
      <w:pPr>
        <w:numPr>
          <w:ilvl w:val="0"/>
          <w:numId w:val="26"/>
        </w:numPr>
        <w:jc w:val="both"/>
      </w:pPr>
      <w:r w:rsidRPr="004E224C">
        <w:t>Письмо в слух. Участники пишут устно письмо любому человеку, с которым ему хотелось бы поговорить.</w:t>
      </w:r>
    </w:p>
    <w:p w:rsidR="00D71E7A" w:rsidRPr="004E224C" w:rsidRDefault="00D71E7A" w:rsidP="00A43641">
      <w:pPr>
        <w:numPr>
          <w:ilvl w:val="0"/>
          <w:numId w:val="26"/>
        </w:numPr>
        <w:jc w:val="both"/>
      </w:pPr>
      <w:r w:rsidRPr="004E224C">
        <w:t>Хочу понять. Этот огонёк допускает возможность бессистемного расположения участников. Каждый ребёнок может подойти к другому и задать вопрос, начинающийся с "Я хочу понять....".</w:t>
      </w:r>
    </w:p>
    <w:p w:rsidR="00D71E7A" w:rsidRPr="004E224C" w:rsidRDefault="00D71E7A" w:rsidP="00A43641">
      <w:pPr>
        <w:numPr>
          <w:ilvl w:val="0"/>
          <w:numId w:val="26"/>
        </w:numPr>
        <w:jc w:val="both"/>
      </w:pPr>
      <w:r w:rsidRPr="004E224C">
        <w:t>Разговор с попутчиком. Каждый участник огонька рассказывает "попутчику" о лагерных событиях.</w:t>
      </w:r>
    </w:p>
    <w:p w:rsidR="00D71E7A" w:rsidRPr="004E224C" w:rsidRDefault="00D71E7A" w:rsidP="00A43641">
      <w:pPr>
        <w:numPr>
          <w:ilvl w:val="0"/>
          <w:numId w:val="26"/>
        </w:numPr>
        <w:jc w:val="both"/>
      </w:pPr>
      <w:r w:rsidRPr="004E224C">
        <w:t>Круг молчания. Все участники располагаются спиной к центру круга. Разворачивается только говорящий. Постепенно высказываются все ребята, втягиваясь в обсуждение проблемного вопроса.</w:t>
      </w:r>
    </w:p>
    <w:p w:rsidR="00D71E7A" w:rsidRPr="004E224C" w:rsidRDefault="00D71E7A" w:rsidP="00A43641">
      <w:pPr>
        <w:numPr>
          <w:ilvl w:val="0"/>
          <w:numId w:val="26"/>
        </w:numPr>
        <w:jc w:val="both"/>
      </w:pPr>
      <w:r w:rsidRPr="004E224C">
        <w:t>Вожатый подготавливает плакат с картинками и надписями «Счастье», «Одиночество», «Мечта», «Сила», «Мотивация», а также игральную кость. Участники бросают кость и рассуждают на тему, которая выпадет на нём. На всех темах необходимо поставить номера.</w:t>
      </w:r>
    </w:p>
    <w:p w:rsidR="00D71E7A" w:rsidRPr="004E224C" w:rsidRDefault="00D71E7A" w:rsidP="00A43641">
      <w:pPr>
        <w:numPr>
          <w:ilvl w:val="0"/>
          <w:numId w:val="26"/>
        </w:numPr>
        <w:jc w:val="both"/>
      </w:pPr>
      <w:r w:rsidRPr="004E224C">
        <w:t>Самый лучший и худший день в моей жизни. Участники рассказывают на эти темы.</w:t>
      </w:r>
    </w:p>
    <w:p w:rsidR="00D71E7A" w:rsidRPr="004E224C" w:rsidRDefault="00D71E7A" w:rsidP="006D4FB8">
      <w:pPr>
        <w:jc w:val="both"/>
      </w:pPr>
      <w:r w:rsidRPr="004E224C">
        <w:t>Тематические свечки в лагере можно провести в течение смены в зависимости от событий и логики.</w:t>
      </w:r>
    </w:p>
    <w:p w:rsidR="00D71E7A" w:rsidRPr="004E224C" w:rsidRDefault="00D71E7A" w:rsidP="006D4FB8">
      <w:pPr>
        <w:jc w:val="both"/>
      </w:pPr>
      <w:r w:rsidRPr="004E224C">
        <w:t>Примерами тематических огоньков могут быть:</w:t>
      </w:r>
    </w:p>
    <w:p w:rsidR="00D71E7A" w:rsidRPr="004E224C" w:rsidRDefault="00D71E7A" w:rsidP="00A43641">
      <w:pPr>
        <w:numPr>
          <w:ilvl w:val="0"/>
          <w:numId w:val="27"/>
        </w:numPr>
        <w:jc w:val="both"/>
      </w:pPr>
      <w:r w:rsidRPr="004E224C">
        <w:t>огонёк о дружбе и любви;</w:t>
      </w:r>
    </w:p>
    <w:p w:rsidR="00D71E7A" w:rsidRPr="004E224C" w:rsidRDefault="00D71E7A" w:rsidP="00A43641">
      <w:pPr>
        <w:numPr>
          <w:ilvl w:val="0"/>
          <w:numId w:val="27"/>
        </w:numPr>
        <w:jc w:val="both"/>
      </w:pPr>
      <w:r w:rsidRPr="004E224C">
        <w:t>свеча, посвящённая памятной дате;</w:t>
      </w:r>
    </w:p>
    <w:p w:rsidR="00D71E7A" w:rsidRPr="004E224C" w:rsidRDefault="00D71E7A" w:rsidP="00A43641">
      <w:pPr>
        <w:numPr>
          <w:ilvl w:val="0"/>
          <w:numId w:val="27"/>
        </w:numPr>
        <w:jc w:val="both"/>
      </w:pPr>
      <w:r w:rsidRPr="004E224C">
        <w:t>песенная свеча;</w:t>
      </w:r>
    </w:p>
    <w:p w:rsidR="00D71E7A" w:rsidRPr="004E224C" w:rsidRDefault="00D71E7A" w:rsidP="00A43641">
      <w:pPr>
        <w:numPr>
          <w:ilvl w:val="0"/>
          <w:numId w:val="27"/>
        </w:numPr>
        <w:jc w:val="both"/>
      </w:pPr>
      <w:r w:rsidRPr="004E224C">
        <w:t>огонёк на экологическую тематику и т.п.</w:t>
      </w:r>
    </w:p>
    <w:p w:rsidR="00D71E7A" w:rsidRPr="004E224C" w:rsidRDefault="00D71E7A" w:rsidP="006D4FB8">
      <w:pPr>
        <w:jc w:val="both"/>
      </w:pPr>
      <w:r w:rsidRPr="004E224C">
        <w:t>Можно дополнить огонёк песнями под гитару, подходящими по смыслу к его теме.</w:t>
      </w:r>
    </w:p>
    <w:p w:rsidR="00292B8E" w:rsidRPr="004E224C" w:rsidRDefault="00292B8E" w:rsidP="006D4FB8">
      <w:pPr>
        <w:jc w:val="both"/>
      </w:pPr>
    </w:p>
    <w:p w:rsidR="00D71E7A" w:rsidRPr="004E224C" w:rsidRDefault="00D71E7A" w:rsidP="006D4FB8">
      <w:pPr>
        <w:jc w:val="both"/>
        <w:rPr>
          <w:b/>
          <w:i/>
        </w:rPr>
      </w:pPr>
      <w:r w:rsidRPr="004E224C">
        <w:rPr>
          <w:b/>
          <w:i/>
        </w:rPr>
        <w:t>3.3 Свечки для итогового периода</w:t>
      </w:r>
    </w:p>
    <w:p w:rsidR="00D71E7A" w:rsidRPr="004E224C" w:rsidRDefault="00292B8E" w:rsidP="006D4FB8">
      <w:pPr>
        <w:jc w:val="both"/>
      </w:pPr>
      <w:r w:rsidRPr="004E224C">
        <w:tab/>
      </w:r>
      <w:r w:rsidR="00D71E7A" w:rsidRPr="004E224C">
        <w:t>Задачей огоньков итогового периода является подведение итогов смены. Каждый ребёнок должен проанализировать собственные изменения за период пребывания в лагере и увидеть и оценить перемены в других.</w:t>
      </w:r>
    </w:p>
    <w:p w:rsidR="00D71E7A" w:rsidRPr="004E224C" w:rsidRDefault="00D71E7A" w:rsidP="006D4FB8">
      <w:pPr>
        <w:jc w:val="both"/>
      </w:pPr>
      <w:r w:rsidRPr="004E224C">
        <w:t>Формат огоньков может быть таким:</w:t>
      </w:r>
    </w:p>
    <w:p w:rsidR="00D71E7A" w:rsidRPr="004E224C" w:rsidRDefault="00D71E7A" w:rsidP="00A43641">
      <w:pPr>
        <w:numPr>
          <w:ilvl w:val="0"/>
          <w:numId w:val="28"/>
        </w:numPr>
        <w:jc w:val="both"/>
      </w:pPr>
      <w:r w:rsidRPr="004E224C">
        <w:t>Цепочка. Первый участник говорит несколько фраз, отражающих его впечатление о смене, его сосед продолжает разговор и передаёт слово по цепочке далее.</w:t>
      </w:r>
    </w:p>
    <w:p w:rsidR="00D71E7A" w:rsidRPr="004E224C" w:rsidRDefault="00D71E7A" w:rsidP="00A43641">
      <w:pPr>
        <w:numPr>
          <w:ilvl w:val="0"/>
          <w:numId w:val="28"/>
        </w:numPr>
        <w:jc w:val="both"/>
      </w:pPr>
      <w:r w:rsidRPr="004E224C">
        <w:t>Роль отряда. Каждый из ребят вслух размышляет по очереди над вопросом "Чем отряд стал для меня за смену?".</w:t>
      </w:r>
    </w:p>
    <w:p w:rsidR="00D71E7A" w:rsidRPr="004E224C" w:rsidRDefault="00D71E7A" w:rsidP="00A43641">
      <w:pPr>
        <w:numPr>
          <w:ilvl w:val="0"/>
          <w:numId w:val="28"/>
        </w:numPr>
        <w:jc w:val="both"/>
      </w:pPr>
      <w:r w:rsidRPr="004E224C">
        <w:t>Рассказы друг о друге. Ребята по очереди высказывают мнения и впечатления от общения с одним из членов отряда. Таким образом, каждый получает о себе коллективное мнение.</w:t>
      </w:r>
    </w:p>
    <w:p w:rsidR="00D71E7A" w:rsidRPr="004E224C" w:rsidRDefault="00D71E7A" w:rsidP="00A43641">
      <w:pPr>
        <w:numPr>
          <w:ilvl w:val="0"/>
          <w:numId w:val="28"/>
        </w:numPr>
        <w:jc w:val="both"/>
      </w:pPr>
      <w:r w:rsidRPr="004E224C">
        <w:t>Паутина. Участникам даётся красная нить, каждый рассказывает о смене и передаёт любому участнику. После рассказов должна получится паутина. Вожатый разрезает нитку и участники завязывают получившуюся нить соседу справа и говорит о нем пару слов.</w:t>
      </w:r>
    </w:p>
    <w:p w:rsidR="00D71E7A" w:rsidRPr="004E224C" w:rsidRDefault="00292B8E" w:rsidP="006D4FB8">
      <w:pPr>
        <w:jc w:val="both"/>
      </w:pPr>
      <w:r w:rsidRPr="004E224C">
        <w:lastRenderedPageBreak/>
        <w:tab/>
      </w:r>
      <w:r w:rsidR="00D71E7A" w:rsidRPr="004E224C">
        <w:t>Каждая из свечек в лагере должна проходить душевно и сопровождаться совместными действиями, например, завершаться отрядной песней или совместным гашением свечки. Каждый из участников должен чувствовать себя полноценным членом коллектива, мнение которого ценится и уважается.</w:t>
      </w:r>
    </w:p>
    <w:p w:rsidR="00D71E7A" w:rsidRPr="004E224C" w:rsidRDefault="00D71E7A" w:rsidP="006D4FB8">
      <w:pPr>
        <w:jc w:val="both"/>
      </w:pPr>
    </w:p>
    <w:p w:rsidR="00CF1BC2" w:rsidRPr="004E224C" w:rsidRDefault="00CF1BC2" w:rsidP="000E2B3C">
      <w:pPr>
        <w:spacing w:line="360" w:lineRule="auto"/>
        <w:jc w:val="right"/>
        <w:rPr>
          <w:i/>
          <w:iCs/>
          <w:sz w:val="28"/>
          <w:szCs w:val="28"/>
        </w:rPr>
      </w:pPr>
      <w:r w:rsidRPr="004E224C">
        <w:rPr>
          <w:b/>
        </w:rPr>
        <w:br w:type="column"/>
      </w:r>
      <w:r w:rsidRPr="00256A0E">
        <w:rPr>
          <w:b/>
          <w:bCs/>
          <w:sz w:val="28"/>
          <w:szCs w:val="28"/>
        </w:rPr>
        <w:lastRenderedPageBreak/>
        <w:t xml:space="preserve">Приложение </w:t>
      </w:r>
      <w:r w:rsidR="00256A0E" w:rsidRPr="00256A0E">
        <w:rPr>
          <w:b/>
          <w:bCs/>
          <w:sz w:val="28"/>
          <w:szCs w:val="28"/>
        </w:rPr>
        <w:t>№</w:t>
      </w:r>
      <w:r w:rsidR="000E2B3C" w:rsidRPr="00256A0E">
        <w:rPr>
          <w:b/>
          <w:bCs/>
          <w:sz w:val="28"/>
          <w:szCs w:val="28"/>
        </w:rPr>
        <w:t>2</w:t>
      </w:r>
    </w:p>
    <w:p w:rsidR="00CF1BC2" w:rsidRPr="004E224C" w:rsidRDefault="00CF1BC2" w:rsidP="00CF1BC2">
      <w:pPr>
        <w:spacing w:line="360" w:lineRule="auto"/>
        <w:jc w:val="center"/>
        <w:rPr>
          <w:b/>
          <w:bCs/>
          <w:sz w:val="28"/>
          <w:szCs w:val="28"/>
        </w:rPr>
      </w:pPr>
      <w:r w:rsidRPr="004E224C">
        <w:rPr>
          <w:b/>
          <w:bCs/>
          <w:sz w:val="28"/>
          <w:szCs w:val="28"/>
        </w:rPr>
        <w:t xml:space="preserve">Перспективное меню на 21 день </w:t>
      </w:r>
    </w:p>
    <w:p w:rsidR="00CF1BC2" w:rsidRPr="004E224C" w:rsidRDefault="00CF1BC2" w:rsidP="00CF1BC2">
      <w:pPr>
        <w:spacing w:line="360" w:lineRule="auto"/>
        <w:jc w:val="center"/>
        <w:rPr>
          <w:b/>
          <w:bCs/>
          <w:i/>
          <w:iCs/>
          <w:sz w:val="28"/>
          <w:szCs w:val="28"/>
        </w:rPr>
      </w:pPr>
      <w:r w:rsidRPr="004E224C">
        <w:rPr>
          <w:b/>
          <w:bCs/>
          <w:sz w:val="28"/>
          <w:szCs w:val="28"/>
        </w:rPr>
        <w:t>для летних оздоровительных учреждений</w:t>
      </w:r>
    </w:p>
    <w:p w:rsidR="00CF1BC2" w:rsidRDefault="00CF1BC2" w:rsidP="00CF1BC2">
      <w:pPr>
        <w:spacing w:line="360" w:lineRule="auto"/>
        <w:jc w:val="both"/>
        <w:rPr>
          <w:sz w:val="28"/>
          <w:szCs w:val="28"/>
        </w:rPr>
      </w:pPr>
      <w:r w:rsidRPr="004E224C">
        <w:rPr>
          <w:noProof/>
          <w:sz w:val="28"/>
          <w:szCs w:val="28"/>
        </w:rPr>
        <w:drawing>
          <wp:inline distT="0" distB="0" distL="0" distR="0">
            <wp:extent cx="5940425" cy="8077200"/>
            <wp:effectExtent l="0" t="0" r="3175" b="0"/>
            <wp:docPr id="4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2848" cy="8080494"/>
                    </a:xfrm>
                    <a:prstGeom prst="rect">
                      <a:avLst/>
                    </a:prstGeom>
                  </pic:spPr>
                </pic:pic>
              </a:graphicData>
            </a:graphic>
          </wp:inline>
        </w:drawing>
      </w:r>
    </w:p>
    <w:p w:rsidR="00CF1BC2" w:rsidRDefault="00CF1BC2" w:rsidP="00CF1BC2">
      <w:pPr>
        <w:spacing w:line="360" w:lineRule="auto"/>
        <w:jc w:val="both"/>
        <w:rPr>
          <w:sz w:val="28"/>
          <w:szCs w:val="28"/>
        </w:rPr>
      </w:pPr>
    </w:p>
    <w:p w:rsidR="00CF1BC2" w:rsidRDefault="00CF1BC2" w:rsidP="00CF1BC2">
      <w:pPr>
        <w:spacing w:line="360" w:lineRule="auto"/>
        <w:jc w:val="both"/>
        <w:rPr>
          <w:sz w:val="28"/>
          <w:szCs w:val="28"/>
        </w:rPr>
      </w:pPr>
    </w:p>
    <w:p w:rsidR="00CF1BC2" w:rsidRDefault="00CF1BC2" w:rsidP="00CF1BC2">
      <w:pPr>
        <w:spacing w:line="360" w:lineRule="auto"/>
        <w:jc w:val="both"/>
        <w:rPr>
          <w:sz w:val="28"/>
          <w:szCs w:val="28"/>
        </w:rPr>
      </w:pPr>
    </w:p>
    <w:p w:rsidR="00CF1BC2" w:rsidRDefault="00CF1BC2" w:rsidP="00CF1BC2">
      <w:pPr>
        <w:spacing w:line="360" w:lineRule="auto"/>
        <w:jc w:val="both"/>
        <w:rPr>
          <w:sz w:val="28"/>
          <w:szCs w:val="28"/>
        </w:rPr>
      </w:pPr>
    </w:p>
    <w:sectPr w:rsidR="00CF1BC2" w:rsidSect="00687BA9">
      <w:footerReference w:type="default" r:id="rId21"/>
      <w:pgSz w:w="11900" w:h="16840"/>
      <w:pgMar w:top="851"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C6" w:rsidRDefault="000639C6">
      <w:r>
        <w:separator/>
      </w:r>
    </w:p>
  </w:endnote>
  <w:endnote w:type="continuationSeparator" w:id="0">
    <w:p w:rsidR="000639C6" w:rsidRDefault="000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24C" w:rsidRDefault="004E224C">
    <w:pPr>
      <w:pStyle w:val="a6"/>
      <w:tabs>
        <w:tab w:val="clear" w:pos="9355"/>
        <w:tab w:val="right" w:pos="9329"/>
      </w:tabs>
      <w:jc w:val="right"/>
    </w:pPr>
    <w:r>
      <w:rPr>
        <w:noProof/>
      </w:rPr>
      <w:fldChar w:fldCharType="begin"/>
    </w:r>
    <w:r>
      <w:rPr>
        <w:noProof/>
      </w:rPr>
      <w:instrText xml:space="preserve"> PAGE </w:instrText>
    </w:r>
    <w:r>
      <w:rPr>
        <w:noProof/>
      </w:rPr>
      <w:fldChar w:fldCharType="separate"/>
    </w:r>
    <w:r w:rsidR="00BC664B">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C6" w:rsidRDefault="000639C6">
      <w:r>
        <w:separator/>
      </w:r>
    </w:p>
  </w:footnote>
  <w:footnote w:type="continuationSeparator" w:id="0">
    <w:p w:rsidR="000639C6" w:rsidRDefault="000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6AB"/>
    <w:multiLevelType w:val="hybridMultilevel"/>
    <w:tmpl w:val="DFC89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06E38"/>
    <w:multiLevelType w:val="hybridMultilevel"/>
    <w:tmpl w:val="3E000ACC"/>
    <w:lvl w:ilvl="0" w:tplc="035415C4">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117DF"/>
    <w:multiLevelType w:val="hybridMultilevel"/>
    <w:tmpl w:val="E44C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D7CE5"/>
    <w:multiLevelType w:val="hybridMultilevel"/>
    <w:tmpl w:val="61B2845E"/>
    <w:styleLink w:val="30"/>
    <w:lvl w:ilvl="0" w:tplc="7FAAFCA2">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360"/>
      </w:pPr>
      <w:rPr>
        <w:rFonts w:hAnsi="Arial Unicode MS"/>
        <w:caps w:val="0"/>
        <w:smallCaps w:val="0"/>
        <w:strike w:val="0"/>
        <w:dstrike w:val="0"/>
        <w:color w:val="000000"/>
        <w:spacing w:val="0"/>
        <w:w w:val="100"/>
        <w:kern w:val="0"/>
        <w:position w:val="0"/>
        <w:highlight w:val="none"/>
        <w:vertAlign w:val="baseline"/>
      </w:rPr>
    </w:lvl>
    <w:lvl w:ilvl="1" w:tplc="73E6C5FA">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360"/>
      </w:pPr>
      <w:rPr>
        <w:rFonts w:hAnsi="Arial Unicode MS"/>
        <w:caps w:val="0"/>
        <w:smallCaps w:val="0"/>
        <w:strike w:val="0"/>
        <w:dstrike w:val="0"/>
        <w:color w:val="000000"/>
        <w:spacing w:val="0"/>
        <w:w w:val="100"/>
        <w:kern w:val="0"/>
        <w:position w:val="0"/>
        <w:highlight w:val="none"/>
        <w:vertAlign w:val="baseline"/>
      </w:rPr>
    </w:lvl>
    <w:lvl w:ilvl="2" w:tplc="8B4A3E1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320"/>
      </w:pPr>
      <w:rPr>
        <w:rFonts w:hAnsi="Arial Unicode MS"/>
        <w:caps w:val="0"/>
        <w:smallCaps w:val="0"/>
        <w:strike w:val="0"/>
        <w:dstrike w:val="0"/>
        <w:color w:val="000000"/>
        <w:spacing w:val="0"/>
        <w:w w:val="100"/>
        <w:kern w:val="0"/>
        <w:position w:val="0"/>
        <w:highlight w:val="none"/>
        <w:vertAlign w:val="baseline"/>
      </w:rPr>
    </w:lvl>
    <w:lvl w:ilvl="3" w:tplc="9FB8DC6E">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360"/>
      </w:pPr>
      <w:rPr>
        <w:rFonts w:hAnsi="Arial Unicode MS"/>
        <w:caps w:val="0"/>
        <w:smallCaps w:val="0"/>
        <w:strike w:val="0"/>
        <w:dstrike w:val="0"/>
        <w:color w:val="000000"/>
        <w:spacing w:val="0"/>
        <w:w w:val="100"/>
        <w:kern w:val="0"/>
        <w:position w:val="0"/>
        <w:highlight w:val="none"/>
        <w:vertAlign w:val="baseline"/>
      </w:rPr>
    </w:lvl>
    <w:lvl w:ilvl="4" w:tplc="E8D4C79C">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360"/>
      </w:pPr>
      <w:rPr>
        <w:rFonts w:hAnsi="Arial Unicode MS"/>
        <w:caps w:val="0"/>
        <w:smallCaps w:val="0"/>
        <w:strike w:val="0"/>
        <w:dstrike w:val="0"/>
        <w:color w:val="000000"/>
        <w:spacing w:val="0"/>
        <w:w w:val="100"/>
        <w:kern w:val="0"/>
        <w:position w:val="0"/>
        <w:highlight w:val="none"/>
        <w:vertAlign w:val="baseline"/>
      </w:rPr>
    </w:lvl>
    <w:lvl w:ilvl="5" w:tplc="53869070">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320"/>
      </w:pPr>
      <w:rPr>
        <w:rFonts w:hAnsi="Arial Unicode MS"/>
        <w:caps w:val="0"/>
        <w:smallCaps w:val="0"/>
        <w:strike w:val="0"/>
        <w:dstrike w:val="0"/>
        <w:color w:val="000000"/>
        <w:spacing w:val="0"/>
        <w:w w:val="100"/>
        <w:kern w:val="0"/>
        <w:position w:val="0"/>
        <w:highlight w:val="none"/>
        <w:vertAlign w:val="baseline"/>
      </w:rPr>
    </w:lvl>
    <w:lvl w:ilvl="6" w:tplc="BC989320">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360"/>
      </w:pPr>
      <w:rPr>
        <w:rFonts w:hAnsi="Arial Unicode MS"/>
        <w:caps w:val="0"/>
        <w:smallCaps w:val="0"/>
        <w:strike w:val="0"/>
        <w:dstrike w:val="0"/>
        <w:color w:val="000000"/>
        <w:spacing w:val="0"/>
        <w:w w:val="100"/>
        <w:kern w:val="0"/>
        <w:position w:val="0"/>
        <w:highlight w:val="none"/>
        <w:vertAlign w:val="baseline"/>
      </w:rPr>
    </w:lvl>
    <w:lvl w:ilvl="7" w:tplc="A90A6C4E">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360"/>
      </w:pPr>
      <w:rPr>
        <w:rFonts w:hAnsi="Arial Unicode MS"/>
        <w:caps w:val="0"/>
        <w:smallCaps w:val="0"/>
        <w:strike w:val="0"/>
        <w:dstrike w:val="0"/>
        <w:color w:val="000000"/>
        <w:spacing w:val="0"/>
        <w:w w:val="100"/>
        <w:kern w:val="0"/>
        <w:position w:val="0"/>
        <w:highlight w:val="none"/>
        <w:vertAlign w:val="baseline"/>
      </w:rPr>
    </w:lvl>
    <w:lvl w:ilvl="8" w:tplc="6648623A">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1564BAC"/>
    <w:multiLevelType w:val="hybridMultilevel"/>
    <w:tmpl w:val="7CFC64C2"/>
    <w:styleLink w:val="8"/>
    <w:lvl w:ilvl="0" w:tplc="F7E00B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8AC7E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3FAA81C">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E65621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5BC08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B729E64">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00F89B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86E27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64A9E3A">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175740B"/>
    <w:multiLevelType w:val="hybridMultilevel"/>
    <w:tmpl w:val="1C148D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D4EF2"/>
    <w:multiLevelType w:val="hybridMultilevel"/>
    <w:tmpl w:val="AF2E29E2"/>
    <w:styleLink w:val="9"/>
    <w:lvl w:ilvl="0" w:tplc="4D8AF4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20E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6A7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DD498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0AAF3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2E0F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24C8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546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D8B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DE7652F"/>
    <w:multiLevelType w:val="hybridMultilevel"/>
    <w:tmpl w:val="20E68BDE"/>
    <w:styleLink w:val="2"/>
    <w:lvl w:ilvl="0" w:tplc="4516EE9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14" w:hanging="357"/>
      </w:pPr>
      <w:rPr>
        <w:rFonts w:hAnsi="Arial Unicode MS"/>
        <w:caps w:val="0"/>
        <w:smallCaps w:val="0"/>
        <w:strike w:val="0"/>
        <w:dstrike w:val="0"/>
        <w:color w:val="000000"/>
        <w:spacing w:val="0"/>
        <w:w w:val="100"/>
        <w:kern w:val="0"/>
        <w:position w:val="0"/>
        <w:highlight w:val="none"/>
        <w:vertAlign w:val="baseline"/>
      </w:rPr>
    </w:lvl>
    <w:lvl w:ilvl="1" w:tplc="A2C88156">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34" w:hanging="357"/>
      </w:pPr>
      <w:rPr>
        <w:rFonts w:hAnsi="Arial Unicode MS"/>
        <w:caps w:val="0"/>
        <w:smallCaps w:val="0"/>
        <w:strike w:val="0"/>
        <w:dstrike w:val="0"/>
        <w:color w:val="000000"/>
        <w:spacing w:val="0"/>
        <w:w w:val="100"/>
        <w:kern w:val="0"/>
        <w:position w:val="0"/>
        <w:highlight w:val="none"/>
        <w:vertAlign w:val="baseline"/>
      </w:rPr>
    </w:lvl>
    <w:lvl w:ilvl="2" w:tplc="4E14A85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54" w:hanging="317"/>
      </w:pPr>
      <w:rPr>
        <w:rFonts w:hAnsi="Arial Unicode MS"/>
        <w:caps w:val="0"/>
        <w:smallCaps w:val="0"/>
        <w:strike w:val="0"/>
        <w:dstrike w:val="0"/>
        <w:color w:val="000000"/>
        <w:spacing w:val="0"/>
        <w:w w:val="100"/>
        <w:kern w:val="0"/>
        <w:position w:val="0"/>
        <w:highlight w:val="none"/>
        <w:vertAlign w:val="baseline"/>
      </w:rPr>
    </w:lvl>
    <w:lvl w:ilvl="3" w:tplc="F3FC984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74" w:hanging="357"/>
      </w:pPr>
      <w:rPr>
        <w:rFonts w:hAnsi="Arial Unicode MS"/>
        <w:caps w:val="0"/>
        <w:smallCaps w:val="0"/>
        <w:strike w:val="0"/>
        <w:dstrike w:val="0"/>
        <w:color w:val="000000"/>
        <w:spacing w:val="0"/>
        <w:w w:val="100"/>
        <w:kern w:val="0"/>
        <w:position w:val="0"/>
        <w:highlight w:val="none"/>
        <w:vertAlign w:val="baseline"/>
      </w:rPr>
    </w:lvl>
    <w:lvl w:ilvl="4" w:tplc="165E673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594" w:hanging="357"/>
      </w:pPr>
      <w:rPr>
        <w:rFonts w:hAnsi="Arial Unicode MS"/>
        <w:caps w:val="0"/>
        <w:smallCaps w:val="0"/>
        <w:strike w:val="0"/>
        <w:dstrike w:val="0"/>
        <w:color w:val="000000"/>
        <w:spacing w:val="0"/>
        <w:w w:val="100"/>
        <w:kern w:val="0"/>
        <w:position w:val="0"/>
        <w:highlight w:val="none"/>
        <w:vertAlign w:val="baseline"/>
      </w:rPr>
    </w:lvl>
    <w:lvl w:ilvl="5" w:tplc="058E887E">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14" w:hanging="317"/>
      </w:pPr>
      <w:rPr>
        <w:rFonts w:hAnsi="Arial Unicode MS"/>
        <w:caps w:val="0"/>
        <w:smallCaps w:val="0"/>
        <w:strike w:val="0"/>
        <w:dstrike w:val="0"/>
        <w:color w:val="000000"/>
        <w:spacing w:val="0"/>
        <w:w w:val="100"/>
        <w:kern w:val="0"/>
        <w:position w:val="0"/>
        <w:highlight w:val="none"/>
        <w:vertAlign w:val="baseline"/>
      </w:rPr>
    </w:lvl>
    <w:lvl w:ilvl="6" w:tplc="D16CB34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34" w:hanging="357"/>
      </w:pPr>
      <w:rPr>
        <w:rFonts w:hAnsi="Arial Unicode MS"/>
        <w:caps w:val="0"/>
        <w:smallCaps w:val="0"/>
        <w:strike w:val="0"/>
        <w:dstrike w:val="0"/>
        <w:color w:val="000000"/>
        <w:spacing w:val="0"/>
        <w:w w:val="100"/>
        <w:kern w:val="0"/>
        <w:position w:val="0"/>
        <w:highlight w:val="none"/>
        <w:vertAlign w:val="baseline"/>
      </w:rPr>
    </w:lvl>
    <w:lvl w:ilvl="7" w:tplc="2D488908">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54" w:hanging="357"/>
      </w:pPr>
      <w:rPr>
        <w:rFonts w:hAnsi="Arial Unicode MS"/>
        <w:caps w:val="0"/>
        <w:smallCaps w:val="0"/>
        <w:strike w:val="0"/>
        <w:dstrike w:val="0"/>
        <w:color w:val="000000"/>
        <w:spacing w:val="0"/>
        <w:w w:val="100"/>
        <w:kern w:val="0"/>
        <w:position w:val="0"/>
        <w:highlight w:val="none"/>
        <w:vertAlign w:val="baseline"/>
      </w:rPr>
    </w:lvl>
    <w:lvl w:ilvl="8" w:tplc="6DA26060">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74" w:hanging="317"/>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205E6763"/>
    <w:multiLevelType w:val="multilevel"/>
    <w:tmpl w:val="1FF69980"/>
    <w:lvl w:ilvl="0">
      <w:start w:val="1"/>
      <w:numFmt w:val="decimal"/>
      <w:lvlText w:val="%1."/>
      <w:lvlJc w:val="left"/>
      <w:pPr>
        <w:ind w:left="644"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220717EF"/>
    <w:multiLevelType w:val="multilevel"/>
    <w:tmpl w:val="CB1EFB6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057C26"/>
    <w:multiLevelType w:val="hybridMultilevel"/>
    <w:tmpl w:val="41364214"/>
    <w:styleLink w:val="4"/>
    <w:lvl w:ilvl="0" w:tplc="8AC068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2FCD7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1078D4">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F86CF0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65A37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3E48A00">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AD32D6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1CCB0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0348550">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2A7200FA"/>
    <w:multiLevelType w:val="hybridMultilevel"/>
    <w:tmpl w:val="F154EE8C"/>
    <w:numStyleLink w:val="1"/>
  </w:abstractNum>
  <w:abstractNum w:abstractNumId="12" w15:restartNumberingAfterBreak="0">
    <w:nsid w:val="2E3151DB"/>
    <w:multiLevelType w:val="hybridMultilevel"/>
    <w:tmpl w:val="FF62E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E1FAB"/>
    <w:multiLevelType w:val="hybridMultilevel"/>
    <w:tmpl w:val="2866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1335A8"/>
    <w:multiLevelType w:val="hybridMultilevel"/>
    <w:tmpl w:val="629693F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15:restartNumberingAfterBreak="0">
    <w:nsid w:val="36435C97"/>
    <w:multiLevelType w:val="hybridMultilevel"/>
    <w:tmpl w:val="B22488B2"/>
    <w:styleLink w:val="10"/>
    <w:lvl w:ilvl="0" w:tplc="81C4BB1A">
      <w:start w:val="1"/>
      <w:numFmt w:val="decimal"/>
      <w:lvlText w:val="%1."/>
      <w:lvlJc w:val="left"/>
      <w:pPr>
        <w:tabs>
          <w:tab w:val="num" w:pos="708"/>
        </w:tabs>
        <w:ind w:left="254" w:firstLine="200"/>
      </w:pPr>
      <w:rPr>
        <w:rFonts w:hAnsi="Arial Unicode MS"/>
        <w:caps w:val="0"/>
        <w:smallCaps w:val="0"/>
        <w:strike w:val="0"/>
        <w:dstrike w:val="0"/>
        <w:color w:val="000000"/>
        <w:spacing w:val="0"/>
        <w:w w:val="100"/>
        <w:kern w:val="0"/>
        <w:position w:val="0"/>
        <w:highlight w:val="none"/>
        <w:vertAlign w:val="baseline"/>
      </w:rPr>
    </w:lvl>
    <w:lvl w:ilvl="1" w:tplc="8E5AA4BC">
      <w:start w:val="1"/>
      <w:numFmt w:val="lowerLetter"/>
      <w:lvlText w:val="%2."/>
      <w:lvlJc w:val="left"/>
      <w:pPr>
        <w:tabs>
          <w:tab w:val="num" w:pos="1108"/>
        </w:tabs>
        <w:ind w:left="654" w:firstLine="146"/>
      </w:pPr>
      <w:rPr>
        <w:rFonts w:hAnsi="Arial Unicode MS"/>
        <w:caps w:val="0"/>
        <w:smallCaps w:val="0"/>
        <w:strike w:val="0"/>
        <w:dstrike w:val="0"/>
        <w:color w:val="000000"/>
        <w:spacing w:val="0"/>
        <w:w w:val="100"/>
        <w:kern w:val="0"/>
        <w:position w:val="0"/>
        <w:highlight w:val="none"/>
        <w:vertAlign w:val="baseline"/>
      </w:rPr>
    </w:lvl>
    <w:lvl w:ilvl="2" w:tplc="320EBCEA">
      <w:start w:val="1"/>
      <w:numFmt w:val="lowerRoman"/>
      <w:lvlText w:val="%3."/>
      <w:lvlJc w:val="left"/>
      <w:pPr>
        <w:tabs>
          <w:tab w:val="num" w:pos="1828"/>
        </w:tabs>
        <w:ind w:left="1374" w:firstLine="198"/>
      </w:pPr>
      <w:rPr>
        <w:rFonts w:hAnsi="Arial Unicode MS"/>
        <w:caps w:val="0"/>
        <w:smallCaps w:val="0"/>
        <w:strike w:val="0"/>
        <w:dstrike w:val="0"/>
        <w:color w:val="000000"/>
        <w:spacing w:val="0"/>
        <w:w w:val="100"/>
        <w:kern w:val="0"/>
        <w:position w:val="0"/>
        <w:highlight w:val="none"/>
        <w:vertAlign w:val="baseline"/>
      </w:rPr>
    </w:lvl>
    <w:lvl w:ilvl="3" w:tplc="10D8B1BE">
      <w:start w:val="1"/>
      <w:numFmt w:val="decimal"/>
      <w:lvlText w:val="%4."/>
      <w:lvlJc w:val="left"/>
      <w:pPr>
        <w:tabs>
          <w:tab w:val="num" w:pos="2548"/>
        </w:tabs>
        <w:ind w:left="2094" w:firstLine="170"/>
      </w:pPr>
      <w:rPr>
        <w:rFonts w:hAnsi="Arial Unicode MS"/>
        <w:caps w:val="0"/>
        <w:smallCaps w:val="0"/>
        <w:strike w:val="0"/>
        <w:dstrike w:val="0"/>
        <w:color w:val="000000"/>
        <w:spacing w:val="0"/>
        <w:w w:val="100"/>
        <w:kern w:val="0"/>
        <w:position w:val="0"/>
        <w:highlight w:val="none"/>
        <w:vertAlign w:val="baseline"/>
      </w:rPr>
    </w:lvl>
    <w:lvl w:ilvl="4" w:tplc="3274F2DE">
      <w:start w:val="1"/>
      <w:numFmt w:val="lowerLetter"/>
      <w:lvlText w:val="%5."/>
      <w:lvlJc w:val="left"/>
      <w:pPr>
        <w:tabs>
          <w:tab w:val="num" w:pos="3268"/>
        </w:tabs>
        <w:ind w:left="2814" w:firstLine="182"/>
      </w:pPr>
      <w:rPr>
        <w:rFonts w:hAnsi="Arial Unicode MS"/>
        <w:caps w:val="0"/>
        <w:smallCaps w:val="0"/>
        <w:strike w:val="0"/>
        <w:dstrike w:val="0"/>
        <w:color w:val="000000"/>
        <w:spacing w:val="0"/>
        <w:w w:val="100"/>
        <w:kern w:val="0"/>
        <w:position w:val="0"/>
        <w:highlight w:val="none"/>
        <w:vertAlign w:val="baseline"/>
      </w:rPr>
    </w:lvl>
    <w:lvl w:ilvl="5" w:tplc="E6F85E7A">
      <w:start w:val="1"/>
      <w:numFmt w:val="lowerRoman"/>
      <w:lvlText w:val="%6."/>
      <w:lvlJc w:val="left"/>
      <w:pPr>
        <w:tabs>
          <w:tab w:val="num" w:pos="3988"/>
        </w:tabs>
        <w:ind w:left="3534" w:firstLine="234"/>
      </w:pPr>
      <w:rPr>
        <w:rFonts w:hAnsi="Arial Unicode MS"/>
        <w:caps w:val="0"/>
        <w:smallCaps w:val="0"/>
        <w:strike w:val="0"/>
        <w:dstrike w:val="0"/>
        <w:color w:val="000000"/>
        <w:spacing w:val="0"/>
        <w:w w:val="100"/>
        <w:kern w:val="0"/>
        <w:position w:val="0"/>
        <w:highlight w:val="none"/>
        <w:vertAlign w:val="baseline"/>
      </w:rPr>
    </w:lvl>
    <w:lvl w:ilvl="6" w:tplc="D9EA87E6">
      <w:start w:val="1"/>
      <w:numFmt w:val="decimal"/>
      <w:lvlText w:val="%7."/>
      <w:lvlJc w:val="left"/>
      <w:pPr>
        <w:tabs>
          <w:tab w:val="num" w:pos="4708"/>
        </w:tabs>
        <w:ind w:left="4254" w:firstLine="206"/>
      </w:pPr>
      <w:rPr>
        <w:rFonts w:hAnsi="Arial Unicode MS"/>
        <w:caps w:val="0"/>
        <w:smallCaps w:val="0"/>
        <w:strike w:val="0"/>
        <w:dstrike w:val="0"/>
        <w:color w:val="000000"/>
        <w:spacing w:val="0"/>
        <w:w w:val="100"/>
        <w:kern w:val="0"/>
        <w:position w:val="0"/>
        <w:highlight w:val="none"/>
        <w:vertAlign w:val="baseline"/>
      </w:rPr>
    </w:lvl>
    <w:lvl w:ilvl="7" w:tplc="F5E052DC">
      <w:start w:val="1"/>
      <w:numFmt w:val="lowerLetter"/>
      <w:lvlText w:val="%8."/>
      <w:lvlJc w:val="left"/>
      <w:pPr>
        <w:tabs>
          <w:tab w:val="num" w:pos="5428"/>
        </w:tabs>
        <w:ind w:left="4974" w:firstLine="218"/>
      </w:pPr>
      <w:rPr>
        <w:rFonts w:hAnsi="Arial Unicode MS"/>
        <w:caps w:val="0"/>
        <w:smallCaps w:val="0"/>
        <w:strike w:val="0"/>
        <w:dstrike w:val="0"/>
        <w:color w:val="000000"/>
        <w:spacing w:val="0"/>
        <w:w w:val="100"/>
        <w:kern w:val="0"/>
        <w:position w:val="0"/>
        <w:highlight w:val="none"/>
        <w:vertAlign w:val="baseline"/>
      </w:rPr>
    </w:lvl>
    <w:lvl w:ilvl="8" w:tplc="2618CE72">
      <w:start w:val="1"/>
      <w:numFmt w:val="lowerRoman"/>
      <w:suff w:val="nothing"/>
      <w:lvlText w:val="%9."/>
      <w:lvlJc w:val="left"/>
      <w:pPr>
        <w:ind w:left="5694" w:firstLine="27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8FF60E7"/>
    <w:multiLevelType w:val="multilevel"/>
    <w:tmpl w:val="8E3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F3643"/>
    <w:multiLevelType w:val="multilevel"/>
    <w:tmpl w:val="AE6AA2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585C4C"/>
    <w:multiLevelType w:val="multilevel"/>
    <w:tmpl w:val="3C64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71E60"/>
    <w:multiLevelType w:val="multilevel"/>
    <w:tmpl w:val="3B06E3F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A6303B"/>
    <w:multiLevelType w:val="multilevel"/>
    <w:tmpl w:val="FC3A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71E99"/>
    <w:multiLevelType w:val="hybridMultilevel"/>
    <w:tmpl w:val="3A4A888E"/>
    <w:styleLink w:val="3"/>
    <w:lvl w:ilvl="0" w:tplc="15BE9DA8">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D742B59C">
      <w:start w:val="1"/>
      <w:numFmt w:val="bullet"/>
      <w:lvlText w:val="o"/>
      <w:lvlJc w:val="left"/>
      <w:pPr>
        <w:tabs>
          <w:tab w:val="left" w:pos="720"/>
          <w:tab w:val="num" w:pos="144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91340D9A">
      <w:start w:val="1"/>
      <w:numFmt w:val="bullet"/>
      <w:lvlText w:val="▪"/>
      <w:lvlJc w:val="left"/>
      <w:pPr>
        <w:tabs>
          <w:tab w:val="left" w:pos="720"/>
          <w:tab w:val="num" w:pos="216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1020086C">
      <w:start w:val="1"/>
      <w:numFmt w:val="bullet"/>
      <w:lvlText w:val="▪"/>
      <w:lvlJc w:val="left"/>
      <w:pPr>
        <w:tabs>
          <w:tab w:val="left" w:pos="720"/>
          <w:tab w:val="num" w:pos="2880"/>
        </w:tabs>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65980E22">
      <w:start w:val="1"/>
      <w:numFmt w:val="bullet"/>
      <w:lvlText w:val="▪"/>
      <w:lvlJc w:val="left"/>
      <w:pPr>
        <w:tabs>
          <w:tab w:val="left" w:pos="720"/>
          <w:tab w:val="num" w:pos="360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770467A8">
      <w:start w:val="1"/>
      <w:numFmt w:val="bullet"/>
      <w:lvlText w:val="▪"/>
      <w:lvlJc w:val="left"/>
      <w:pPr>
        <w:tabs>
          <w:tab w:val="left" w:pos="720"/>
          <w:tab w:val="num" w:pos="43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3222C928">
      <w:start w:val="1"/>
      <w:numFmt w:val="bullet"/>
      <w:lvlText w:val="▪"/>
      <w:lvlJc w:val="left"/>
      <w:pPr>
        <w:tabs>
          <w:tab w:val="left" w:pos="720"/>
          <w:tab w:val="num" w:pos="5040"/>
        </w:tabs>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B1189056">
      <w:start w:val="1"/>
      <w:numFmt w:val="bullet"/>
      <w:lvlText w:val="▪"/>
      <w:lvlJc w:val="left"/>
      <w:pPr>
        <w:tabs>
          <w:tab w:val="left" w:pos="720"/>
          <w:tab w:val="num" w:pos="576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B9B0260C">
      <w:start w:val="1"/>
      <w:numFmt w:val="bullet"/>
      <w:lvlText w:val="▪"/>
      <w:lvlJc w:val="left"/>
      <w:pPr>
        <w:tabs>
          <w:tab w:val="left" w:pos="720"/>
          <w:tab w:val="num" w:pos="648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2" w15:restartNumberingAfterBreak="0">
    <w:nsid w:val="519B7756"/>
    <w:multiLevelType w:val="hybridMultilevel"/>
    <w:tmpl w:val="F27644EE"/>
    <w:styleLink w:val="a"/>
    <w:lvl w:ilvl="0" w:tplc="F3E89AC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hAnsi="Arial Unicode MS"/>
        <w:caps w:val="0"/>
        <w:smallCaps w:val="0"/>
        <w:strike w:val="0"/>
        <w:dstrike w:val="0"/>
        <w:color w:val="000000"/>
        <w:spacing w:val="0"/>
        <w:w w:val="100"/>
        <w:kern w:val="0"/>
        <w:position w:val="0"/>
        <w:highlight w:val="none"/>
        <w:vertAlign w:val="baseline"/>
      </w:rPr>
    </w:lvl>
    <w:lvl w:ilvl="1" w:tplc="65305D1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4A82D5E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3350EFB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653ADC36">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B9685138">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0ACD42">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E82202DE">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3F5634F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1C23CAA"/>
    <w:multiLevelType w:val="hybridMultilevel"/>
    <w:tmpl w:val="F154EE8C"/>
    <w:styleLink w:val="1"/>
    <w:lvl w:ilvl="0" w:tplc="226864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07" w:hanging="7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BBAB13E">
      <w:start w:val="1"/>
      <w:numFmt w:val="bullet"/>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5AEFE64">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68AC8C">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EA1840">
      <w:start w:val="1"/>
      <w:numFmt w:val="bullet"/>
      <w:lvlText w:val="o"/>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7898D8">
      <w:start w:val="1"/>
      <w:numFmt w:val="bullet"/>
      <w:lvlText w:val="▪"/>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C4D04">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3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024652">
      <w:start w:val="1"/>
      <w:numFmt w:val="bullet"/>
      <w:lvlText w:val="o"/>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50B67E">
      <w:start w:val="1"/>
      <w:numFmt w:val="bullet"/>
      <w:lvlText w:val="▪"/>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6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52D047B6"/>
    <w:multiLevelType w:val="hybridMultilevel"/>
    <w:tmpl w:val="5E101B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F4E0A"/>
    <w:multiLevelType w:val="hybridMultilevel"/>
    <w:tmpl w:val="46AC992C"/>
    <w:styleLink w:val="20"/>
    <w:lvl w:ilvl="0" w:tplc="D2FA428A">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26" w:hanging="426"/>
      </w:pPr>
      <w:rPr>
        <w:rFonts w:hAnsi="Arial Unicode MS"/>
        <w:caps w:val="0"/>
        <w:smallCaps w:val="0"/>
        <w:strike w:val="0"/>
        <w:dstrike w:val="0"/>
        <w:color w:val="000000"/>
        <w:spacing w:val="0"/>
        <w:w w:val="100"/>
        <w:kern w:val="0"/>
        <w:position w:val="0"/>
        <w:highlight w:val="none"/>
        <w:vertAlign w:val="baseline"/>
      </w:rPr>
    </w:lvl>
    <w:lvl w:ilvl="1" w:tplc="1E0C369C">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8"/>
      </w:pPr>
      <w:rPr>
        <w:rFonts w:hAnsi="Arial Unicode MS"/>
        <w:caps w:val="0"/>
        <w:smallCaps w:val="0"/>
        <w:strike w:val="0"/>
        <w:dstrike w:val="0"/>
        <w:color w:val="000000"/>
        <w:spacing w:val="0"/>
        <w:w w:val="100"/>
        <w:kern w:val="0"/>
        <w:position w:val="0"/>
        <w:highlight w:val="none"/>
        <w:vertAlign w:val="baseline"/>
      </w:rPr>
    </w:lvl>
    <w:lvl w:ilvl="2" w:tplc="4BCC2ACA">
      <w:start w:val="1"/>
      <w:numFmt w:val="lowerRoman"/>
      <w:lvlText w:val="%3."/>
      <w:lvlJc w:val="left"/>
      <w:pPr>
        <w:tabs>
          <w:tab w:val="left" w:pos="426"/>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47"/>
      </w:pPr>
      <w:rPr>
        <w:rFonts w:hAnsi="Arial Unicode MS"/>
        <w:caps w:val="0"/>
        <w:smallCaps w:val="0"/>
        <w:strike w:val="0"/>
        <w:dstrike w:val="0"/>
        <w:color w:val="000000"/>
        <w:spacing w:val="0"/>
        <w:w w:val="100"/>
        <w:kern w:val="0"/>
        <w:position w:val="0"/>
        <w:highlight w:val="none"/>
        <w:vertAlign w:val="baseline"/>
      </w:rPr>
    </w:lvl>
    <w:lvl w:ilvl="3" w:tplc="DE6A06AC">
      <w:start w:val="1"/>
      <w:numFmt w:val="decimal"/>
      <w:lvlText w:val="%4."/>
      <w:lvlJc w:val="left"/>
      <w:pPr>
        <w:tabs>
          <w:tab w:val="left" w:pos="426"/>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6"/>
      </w:pPr>
      <w:rPr>
        <w:rFonts w:hAnsi="Arial Unicode MS"/>
        <w:caps w:val="0"/>
        <w:smallCaps w:val="0"/>
        <w:strike w:val="0"/>
        <w:dstrike w:val="0"/>
        <w:color w:val="000000"/>
        <w:spacing w:val="0"/>
        <w:w w:val="100"/>
        <w:kern w:val="0"/>
        <w:position w:val="0"/>
        <w:highlight w:val="none"/>
        <w:vertAlign w:val="baseline"/>
      </w:rPr>
    </w:lvl>
    <w:lvl w:ilvl="4" w:tplc="67B03380">
      <w:start w:val="1"/>
      <w:numFmt w:val="lowerLetter"/>
      <w:lvlText w:val="%5."/>
      <w:lvlJc w:val="left"/>
      <w:pPr>
        <w:tabs>
          <w:tab w:val="left" w:pos="426"/>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65"/>
      </w:pPr>
      <w:rPr>
        <w:rFonts w:hAnsi="Arial Unicode MS"/>
        <w:caps w:val="0"/>
        <w:smallCaps w:val="0"/>
        <w:strike w:val="0"/>
        <w:dstrike w:val="0"/>
        <w:color w:val="000000"/>
        <w:spacing w:val="0"/>
        <w:w w:val="100"/>
        <w:kern w:val="0"/>
        <w:position w:val="0"/>
        <w:highlight w:val="none"/>
        <w:vertAlign w:val="baseline"/>
      </w:rPr>
    </w:lvl>
    <w:lvl w:ilvl="5" w:tplc="35E2976A">
      <w:start w:val="1"/>
      <w:numFmt w:val="lowerRoman"/>
      <w:lvlText w:val="%6."/>
      <w:lvlJc w:val="left"/>
      <w:pPr>
        <w:tabs>
          <w:tab w:val="left" w:pos="426"/>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14"/>
      </w:pPr>
      <w:rPr>
        <w:rFonts w:hAnsi="Arial Unicode MS"/>
        <w:caps w:val="0"/>
        <w:smallCaps w:val="0"/>
        <w:strike w:val="0"/>
        <w:dstrike w:val="0"/>
        <w:color w:val="000000"/>
        <w:spacing w:val="0"/>
        <w:w w:val="100"/>
        <w:kern w:val="0"/>
        <w:position w:val="0"/>
        <w:highlight w:val="none"/>
        <w:vertAlign w:val="baseline"/>
      </w:rPr>
    </w:lvl>
    <w:lvl w:ilvl="6" w:tplc="2266091A">
      <w:start w:val="1"/>
      <w:numFmt w:val="decimal"/>
      <w:lvlText w:val="%7."/>
      <w:lvlJc w:val="left"/>
      <w:pPr>
        <w:tabs>
          <w:tab w:val="left" w:pos="426"/>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43"/>
      </w:pPr>
      <w:rPr>
        <w:rFonts w:hAnsi="Arial Unicode MS"/>
        <w:caps w:val="0"/>
        <w:smallCaps w:val="0"/>
        <w:strike w:val="0"/>
        <w:dstrike w:val="0"/>
        <w:color w:val="000000"/>
        <w:spacing w:val="0"/>
        <w:w w:val="100"/>
        <w:kern w:val="0"/>
        <w:position w:val="0"/>
        <w:highlight w:val="none"/>
        <w:vertAlign w:val="baseline"/>
      </w:rPr>
    </w:lvl>
    <w:lvl w:ilvl="7" w:tplc="8A9CFA9E">
      <w:start w:val="1"/>
      <w:numFmt w:val="lowerLetter"/>
      <w:lvlText w:val="%8."/>
      <w:lvlJc w:val="left"/>
      <w:pPr>
        <w:tabs>
          <w:tab w:val="left" w:pos="426"/>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32"/>
      </w:pPr>
      <w:rPr>
        <w:rFonts w:hAnsi="Arial Unicode MS"/>
        <w:caps w:val="0"/>
        <w:smallCaps w:val="0"/>
        <w:strike w:val="0"/>
        <w:dstrike w:val="0"/>
        <w:color w:val="000000"/>
        <w:spacing w:val="0"/>
        <w:w w:val="100"/>
        <w:kern w:val="0"/>
        <w:position w:val="0"/>
        <w:highlight w:val="none"/>
        <w:vertAlign w:val="baseline"/>
      </w:rPr>
    </w:lvl>
    <w:lvl w:ilvl="8" w:tplc="0BA4E468">
      <w:start w:val="1"/>
      <w:numFmt w:val="lowerRoman"/>
      <w:lvlText w:val="%9."/>
      <w:lvlJc w:val="left"/>
      <w:pPr>
        <w:tabs>
          <w:tab w:val="left" w:pos="426"/>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58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85207C6"/>
    <w:multiLevelType w:val="hybridMultilevel"/>
    <w:tmpl w:val="AF46B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A51CE2"/>
    <w:multiLevelType w:val="hybridMultilevel"/>
    <w:tmpl w:val="71AC3630"/>
    <w:styleLink w:val="5"/>
    <w:lvl w:ilvl="0" w:tplc="612419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046AB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C6F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5E23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2A0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6A9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A6295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80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CA9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613A3015"/>
    <w:multiLevelType w:val="hybridMultilevel"/>
    <w:tmpl w:val="8730B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2C2898"/>
    <w:multiLevelType w:val="hybridMultilevel"/>
    <w:tmpl w:val="4AD8B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6C6575"/>
    <w:multiLevelType w:val="multilevel"/>
    <w:tmpl w:val="2DCC5198"/>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31" w15:restartNumberingAfterBreak="0">
    <w:nsid w:val="680021BF"/>
    <w:multiLevelType w:val="hybridMultilevel"/>
    <w:tmpl w:val="89F4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71714D"/>
    <w:multiLevelType w:val="hybridMultilevel"/>
    <w:tmpl w:val="B9628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733B30"/>
    <w:multiLevelType w:val="multilevel"/>
    <w:tmpl w:val="A8FA0B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D70EDB"/>
    <w:multiLevelType w:val="multilevel"/>
    <w:tmpl w:val="49C0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14F27"/>
    <w:multiLevelType w:val="multilevel"/>
    <w:tmpl w:val="2DCC5198"/>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36" w15:restartNumberingAfterBreak="0">
    <w:nsid w:val="7A55742E"/>
    <w:multiLevelType w:val="hybridMultilevel"/>
    <w:tmpl w:val="AB30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6A117F"/>
    <w:multiLevelType w:val="hybridMultilevel"/>
    <w:tmpl w:val="E78C959C"/>
    <w:styleLink w:val="6"/>
    <w:lvl w:ilvl="0" w:tplc="2F5E8B5C">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D1B23A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25E0664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DAE896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EDE472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DA9E99BE">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CA27B5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4F4FDD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426BAC4">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7B954CEE"/>
    <w:multiLevelType w:val="hybridMultilevel"/>
    <w:tmpl w:val="D5F4ABBA"/>
    <w:lvl w:ilvl="0" w:tplc="227AF67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1"/>
  </w:num>
  <w:num w:numId="3">
    <w:abstractNumId w:val="22"/>
  </w:num>
  <w:num w:numId="4">
    <w:abstractNumId w:val="7"/>
  </w:num>
  <w:num w:numId="5">
    <w:abstractNumId w:val="25"/>
  </w:num>
  <w:num w:numId="6">
    <w:abstractNumId w:val="21"/>
  </w:num>
  <w:num w:numId="7">
    <w:abstractNumId w:val="3"/>
  </w:num>
  <w:num w:numId="8">
    <w:abstractNumId w:val="15"/>
  </w:num>
  <w:num w:numId="9">
    <w:abstractNumId w:val="37"/>
  </w:num>
  <w:num w:numId="10">
    <w:abstractNumId w:val="4"/>
  </w:num>
  <w:num w:numId="11">
    <w:abstractNumId w:val="6"/>
  </w:num>
  <w:num w:numId="12">
    <w:abstractNumId w:val="10"/>
  </w:num>
  <w:num w:numId="13">
    <w:abstractNumId w:val="27"/>
  </w:num>
  <w:num w:numId="14">
    <w:abstractNumId w:val="30"/>
  </w:num>
  <w:num w:numId="15">
    <w:abstractNumId w:val="8"/>
  </w:num>
  <w:num w:numId="16">
    <w:abstractNumId w:val="31"/>
  </w:num>
  <w:num w:numId="17">
    <w:abstractNumId w:val="36"/>
  </w:num>
  <w:num w:numId="18">
    <w:abstractNumId w:val="13"/>
  </w:num>
  <w:num w:numId="19">
    <w:abstractNumId w:val="0"/>
  </w:num>
  <w:num w:numId="20">
    <w:abstractNumId w:val="32"/>
  </w:num>
  <w:num w:numId="21">
    <w:abstractNumId w:val="12"/>
  </w:num>
  <w:num w:numId="22">
    <w:abstractNumId w:val="19"/>
  </w:num>
  <w:num w:numId="23">
    <w:abstractNumId w:val="5"/>
  </w:num>
  <w:num w:numId="24">
    <w:abstractNumId w:val="14"/>
  </w:num>
  <w:num w:numId="2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9"/>
  </w:num>
  <w:num w:numId="30">
    <w:abstractNumId w:val="2"/>
  </w:num>
  <w:num w:numId="31">
    <w:abstractNumId w:val="28"/>
  </w:num>
  <w:num w:numId="32">
    <w:abstractNumId w:val="26"/>
  </w:num>
  <w:num w:numId="33">
    <w:abstractNumId w:val="24"/>
  </w:num>
  <w:num w:numId="34">
    <w:abstractNumId w:val="38"/>
  </w:num>
  <w:num w:numId="35">
    <w:abstractNumId w:val="1"/>
  </w:num>
  <w:num w:numId="36">
    <w:abstractNumId w:val="33"/>
  </w:num>
  <w:num w:numId="37">
    <w:abstractNumId w:val="9"/>
  </w:num>
  <w:num w:numId="38">
    <w:abstractNumId w:val="35"/>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A4"/>
    <w:rsid w:val="000024C8"/>
    <w:rsid w:val="000233D5"/>
    <w:rsid w:val="00035553"/>
    <w:rsid w:val="00036003"/>
    <w:rsid w:val="0003667E"/>
    <w:rsid w:val="00041439"/>
    <w:rsid w:val="000465AF"/>
    <w:rsid w:val="0005195E"/>
    <w:rsid w:val="000639C6"/>
    <w:rsid w:val="00064B0F"/>
    <w:rsid w:val="0006524F"/>
    <w:rsid w:val="00071E0A"/>
    <w:rsid w:val="000729C7"/>
    <w:rsid w:val="0008358B"/>
    <w:rsid w:val="0008511F"/>
    <w:rsid w:val="00091E47"/>
    <w:rsid w:val="00096BF3"/>
    <w:rsid w:val="000976F1"/>
    <w:rsid w:val="00097BD4"/>
    <w:rsid w:val="000B06F8"/>
    <w:rsid w:val="000C47D4"/>
    <w:rsid w:val="000D2E61"/>
    <w:rsid w:val="000D4A21"/>
    <w:rsid w:val="000D6205"/>
    <w:rsid w:val="000D6D6D"/>
    <w:rsid w:val="000E2B3C"/>
    <w:rsid w:val="00102CDE"/>
    <w:rsid w:val="00104987"/>
    <w:rsid w:val="00104FAC"/>
    <w:rsid w:val="00114892"/>
    <w:rsid w:val="00125B19"/>
    <w:rsid w:val="00136433"/>
    <w:rsid w:val="00141653"/>
    <w:rsid w:val="00143566"/>
    <w:rsid w:val="001610AF"/>
    <w:rsid w:val="00162DBC"/>
    <w:rsid w:val="00166D6F"/>
    <w:rsid w:val="00175EB8"/>
    <w:rsid w:val="00185E22"/>
    <w:rsid w:val="001A4C07"/>
    <w:rsid w:val="001A5812"/>
    <w:rsid w:val="001B03A4"/>
    <w:rsid w:val="001B056E"/>
    <w:rsid w:val="001C1CEF"/>
    <w:rsid w:val="001C28CE"/>
    <w:rsid w:val="001C3BEE"/>
    <w:rsid w:val="001C560D"/>
    <w:rsid w:val="001C5B5E"/>
    <w:rsid w:val="001D23C2"/>
    <w:rsid w:val="001D6256"/>
    <w:rsid w:val="001E1808"/>
    <w:rsid w:val="001E2C90"/>
    <w:rsid w:val="001E500E"/>
    <w:rsid w:val="001F1C89"/>
    <w:rsid w:val="00204B7E"/>
    <w:rsid w:val="00210EA3"/>
    <w:rsid w:val="002117A6"/>
    <w:rsid w:val="00215BB9"/>
    <w:rsid w:val="00221CFD"/>
    <w:rsid w:val="00223718"/>
    <w:rsid w:val="002331EC"/>
    <w:rsid w:val="002375F9"/>
    <w:rsid w:val="00245C78"/>
    <w:rsid w:val="002471A8"/>
    <w:rsid w:val="00256A0E"/>
    <w:rsid w:val="002612CC"/>
    <w:rsid w:val="002672C9"/>
    <w:rsid w:val="00276FCD"/>
    <w:rsid w:val="00282471"/>
    <w:rsid w:val="002867F6"/>
    <w:rsid w:val="0029017E"/>
    <w:rsid w:val="00292B8E"/>
    <w:rsid w:val="002935C5"/>
    <w:rsid w:val="0029720D"/>
    <w:rsid w:val="002A7F45"/>
    <w:rsid w:val="002B6796"/>
    <w:rsid w:val="002B7B1A"/>
    <w:rsid w:val="002C3488"/>
    <w:rsid w:val="002C7DB4"/>
    <w:rsid w:val="002D23AB"/>
    <w:rsid w:val="002E0865"/>
    <w:rsid w:val="002E7F4C"/>
    <w:rsid w:val="00301EC5"/>
    <w:rsid w:val="00306DAB"/>
    <w:rsid w:val="0031031D"/>
    <w:rsid w:val="0032374B"/>
    <w:rsid w:val="00324A8F"/>
    <w:rsid w:val="00372A0A"/>
    <w:rsid w:val="00376190"/>
    <w:rsid w:val="0038473B"/>
    <w:rsid w:val="00397D31"/>
    <w:rsid w:val="003A35FF"/>
    <w:rsid w:val="003A39FC"/>
    <w:rsid w:val="003A6909"/>
    <w:rsid w:val="003C0292"/>
    <w:rsid w:val="003C042A"/>
    <w:rsid w:val="003C0496"/>
    <w:rsid w:val="003E1340"/>
    <w:rsid w:val="004125DF"/>
    <w:rsid w:val="0041643B"/>
    <w:rsid w:val="00420EC0"/>
    <w:rsid w:val="00436D3A"/>
    <w:rsid w:val="00443067"/>
    <w:rsid w:val="00447CD7"/>
    <w:rsid w:val="00453079"/>
    <w:rsid w:val="0045458A"/>
    <w:rsid w:val="00462593"/>
    <w:rsid w:val="00473DAF"/>
    <w:rsid w:val="00481CAB"/>
    <w:rsid w:val="0048311C"/>
    <w:rsid w:val="004A5B22"/>
    <w:rsid w:val="004A6C0C"/>
    <w:rsid w:val="004A71EB"/>
    <w:rsid w:val="004B5F14"/>
    <w:rsid w:val="004C2F84"/>
    <w:rsid w:val="004C503E"/>
    <w:rsid w:val="004E224C"/>
    <w:rsid w:val="004F1E78"/>
    <w:rsid w:val="0050430F"/>
    <w:rsid w:val="00507D61"/>
    <w:rsid w:val="005267D0"/>
    <w:rsid w:val="0053040E"/>
    <w:rsid w:val="00536101"/>
    <w:rsid w:val="00545174"/>
    <w:rsid w:val="005524DD"/>
    <w:rsid w:val="00564BAC"/>
    <w:rsid w:val="005678EE"/>
    <w:rsid w:val="00571E4F"/>
    <w:rsid w:val="00572903"/>
    <w:rsid w:val="00576AEE"/>
    <w:rsid w:val="00577532"/>
    <w:rsid w:val="005A4F37"/>
    <w:rsid w:val="005A754E"/>
    <w:rsid w:val="005B1FAE"/>
    <w:rsid w:val="005B2504"/>
    <w:rsid w:val="005C17B2"/>
    <w:rsid w:val="005E485B"/>
    <w:rsid w:val="005E6452"/>
    <w:rsid w:val="005F29CF"/>
    <w:rsid w:val="005F6707"/>
    <w:rsid w:val="00600FA5"/>
    <w:rsid w:val="00606021"/>
    <w:rsid w:val="006062CD"/>
    <w:rsid w:val="00613C1F"/>
    <w:rsid w:val="00617638"/>
    <w:rsid w:val="00632C36"/>
    <w:rsid w:val="00651650"/>
    <w:rsid w:val="006600C9"/>
    <w:rsid w:val="0067005B"/>
    <w:rsid w:val="006735AC"/>
    <w:rsid w:val="00675319"/>
    <w:rsid w:val="00675F9D"/>
    <w:rsid w:val="00687BA9"/>
    <w:rsid w:val="00690EA0"/>
    <w:rsid w:val="006B23D3"/>
    <w:rsid w:val="006B6F95"/>
    <w:rsid w:val="006C2AD1"/>
    <w:rsid w:val="006C2BAE"/>
    <w:rsid w:val="006C6302"/>
    <w:rsid w:val="006D4FB8"/>
    <w:rsid w:val="006D7F4E"/>
    <w:rsid w:val="00702712"/>
    <w:rsid w:val="0070404E"/>
    <w:rsid w:val="0071230B"/>
    <w:rsid w:val="0071410B"/>
    <w:rsid w:val="00724EE2"/>
    <w:rsid w:val="00726CAE"/>
    <w:rsid w:val="007612A3"/>
    <w:rsid w:val="00780EB8"/>
    <w:rsid w:val="00787788"/>
    <w:rsid w:val="00795654"/>
    <w:rsid w:val="007A0D55"/>
    <w:rsid w:val="007A5129"/>
    <w:rsid w:val="007A6B15"/>
    <w:rsid w:val="007B6C0D"/>
    <w:rsid w:val="007B7E93"/>
    <w:rsid w:val="007D7770"/>
    <w:rsid w:val="007E1A15"/>
    <w:rsid w:val="007E5156"/>
    <w:rsid w:val="007F2595"/>
    <w:rsid w:val="007F5B8A"/>
    <w:rsid w:val="00804A03"/>
    <w:rsid w:val="008217AB"/>
    <w:rsid w:val="00823549"/>
    <w:rsid w:val="00863FE5"/>
    <w:rsid w:val="00870331"/>
    <w:rsid w:val="00874A05"/>
    <w:rsid w:val="008758A6"/>
    <w:rsid w:val="00881C1F"/>
    <w:rsid w:val="0089204B"/>
    <w:rsid w:val="008944BC"/>
    <w:rsid w:val="0089775E"/>
    <w:rsid w:val="008A06F3"/>
    <w:rsid w:val="008B24BB"/>
    <w:rsid w:val="008C1C1D"/>
    <w:rsid w:val="008C1F9F"/>
    <w:rsid w:val="008C66A6"/>
    <w:rsid w:val="008C7A3E"/>
    <w:rsid w:val="008D0821"/>
    <w:rsid w:val="008D1110"/>
    <w:rsid w:val="008D4CF6"/>
    <w:rsid w:val="008D5A11"/>
    <w:rsid w:val="008F3D1A"/>
    <w:rsid w:val="009046B1"/>
    <w:rsid w:val="009253A8"/>
    <w:rsid w:val="009257E7"/>
    <w:rsid w:val="00927331"/>
    <w:rsid w:val="00937666"/>
    <w:rsid w:val="00943DC7"/>
    <w:rsid w:val="009446D1"/>
    <w:rsid w:val="00945D28"/>
    <w:rsid w:val="0094706B"/>
    <w:rsid w:val="0095507F"/>
    <w:rsid w:val="00957836"/>
    <w:rsid w:val="00965731"/>
    <w:rsid w:val="00973722"/>
    <w:rsid w:val="00983C6D"/>
    <w:rsid w:val="009B117C"/>
    <w:rsid w:val="009C1A1F"/>
    <w:rsid w:val="009C3F4C"/>
    <w:rsid w:val="009D2CFA"/>
    <w:rsid w:val="009E53E6"/>
    <w:rsid w:val="009F4BD9"/>
    <w:rsid w:val="009F6DB3"/>
    <w:rsid w:val="00A03042"/>
    <w:rsid w:val="00A03C31"/>
    <w:rsid w:val="00A17C2F"/>
    <w:rsid w:val="00A22FED"/>
    <w:rsid w:val="00A30380"/>
    <w:rsid w:val="00A40E90"/>
    <w:rsid w:val="00A43641"/>
    <w:rsid w:val="00A51A98"/>
    <w:rsid w:val="00A52663"/>
    <w:rsid w:val="00A543FA"/>
    <w:rsid w:val="00A56310"/>
    <w:rsid w:val="00A571C9"/>
    <w:rsid w:val="00A71B02"/>
    <w:rsid w:val="00A72AC9"/>
    <w:rsid w:val="00A7397E"/>
    <w:rsid w:val="00A74421"/>
    <w:rsid w:val="00A95CFF"/>
    <w:rsid w:val="00AA0786"/>
    <w:rsid w:val="00AA48F9"/>
    <w:rsid w:val="00AB6C8D"/>
    <w:rsid w:val="00AC4474"/>
    <w:rsid w:val="00AC527B"/>
    <w:rsid w:val="00AE4DF9"/>
    <w:rsid w:val="00AE5FBF"/>
    <w:rsid w:val="00AF441A"/>
    <w:rsid w:val="00AF6FEB"/>
    <w:rsid w:val="00AF7A5C"/>
    <w:rsid w:val="00B05280"/>
    <w:rsid w:val="00B059DF"/>
    <w:rsid w:val="00B1443A"/>
    <w:rsid w:val="00B17254"/>
    <w:rsid w:val="00B44EE9"/>
    <w:rsid w:val="00B50E32"/>
    <w:rsid w:val="00B600B0"/>
    <w:rsid w:val="00B6232D"/>
    <w:rsid w:val="00B67D44"/>
    <w:rsid w:val="00B70D1F"/>
    <w:rsid w:val="00B90803"/>
    <w:rsid w:val="00B92A19"/>
    <w:rsid w:val="00BA0F26"/>
    <w:rsid w:val="00BA259E"/>
    <w:rsid w:val="00BB52F5"/>
    <w:rsid w:val="00BB7897"/>
    <w:rsid w:val="00BC664B"/>
    <w:rsid w:val="00BD072E"/>
    <w:rsid w:val="00BD6D8A"/>
    <w:rsid w:val="00BE4538"/>
    <w:rsid w:val="00BE7B7F"/>
    <w:rsid w:val="00C1128E"/>
    <w:rsid w:val="00C1138C"/>
    <w:rsid w:val="00C24DC4"/>
    <w:rsid w:val="00C34CB2"/>
    <w:rsid w:val="00C41D60"/>
    <w:rsid w:val="00C562FD"/>
    <w:rsid w:val="00C627B9"/>
    <w:rsid w:val="00C64FDC"/>
    <w:rsid w:val="00C71023"/>
    <w:rsid w:val="00C71C83"/>
    <w:rsid w:val="00C752BC"/>
    <w:rsid w:val="00C96377"/>
    <w:rsid w:val="00CA2C38"/>
    <w:rsid w:val="00CA36B9"/>
    <w:rsid w:val="00CB42B6"/>
    <w:rsid w:val="00CD1F37"/>
    <w:rsid w:val="00CE0C16"/>
    <w:rsid w:val="00CF0946"/>
    <w:rsid w:val="00CF1BC2"/>
    <w:rsid w:val="00CF6F29"/>
    <w:rsid w:val="00D103CA"/>
    <w:rsid w:val="00D1052A"/>
    <w:rsid w:val="00D21FD3"/>
    <w:rsid w:val="00D378C6"/>
    <w:rsid w:val="00D40423"/>
    <w:rsid w:val="00D57210"/>
    <w:rsid w:val="00D71E7A"/>
    <w:rsid w:val="00D72E2B"/>
    <w:rsid w:val="00D731A6"/>
    <w:rsid w:val="00D73565"/>
    <w:rsid w:val="00D811FC"/>
    <w:rsid w:val="00D81C93"/>
    <w:rsid w:val="00D85C01"/>
    <w:rsid w:val="00D91B21"/>
    <w:rsid w:val="00D91F09"/>
    <w:rsid w:val="00DB5A90"/>
    <w:rsid w:val="00DC01DB"/>
    <w:rsid w:val="00DC05BF"/>
    <w:rsid w:val="00DD5B8E"/>
    <w:rsid w:val="00DE4A25"/>
    <w:rsid w:val="00DE4E52"/>
    <w:rsid w:val="00DE7B33"/>
    <w:rsid w:val="00DF0E88"/>
    <w:rsid w:val="00DF16A8"/>
    <w:rsid w:val="00DF1D65"/>
    <w:rsid w:val="00DF5D6A"/>
    <w:rsid w:val="00DF5F5B"/>
    <w:rsid w:val="00DF78BA"/>
    <w:rsid w:val="00E06C73"/>
    <w:rsid w:val="00E0730F"/>
    <w:rsid w:val="00E10678"/>
    <w:rsid w:val="00E13CE0"/>
    <w:rsid w:val="00E15F17"/>
    <w:rsid w:val="00E160C5"/>
    <w:rsid w:val="00E2170F"/>
    <w:rsid w:val="00E25300"/>
    <w:rsid w:val="00E27719"/>
    <w:rsid w:val="00E43EC2"/>
    <w:rsid w:val="00E45883"/>
    <w:rsid w:val="00E51F82"/>
    <w:rsid w:val="00E61422"/>
    <w:rsid w:val="00E65082"/>
    <w:rsid w:val="00E7245E"/>
    <w:rsid w:val="00E863C5"/>
    <w:rsid w:val="00E86A69"/>
    <w:rsid w:val="00E9023C"/>
    <w:rsid w:val="00E90DE6"/>
    <w:rsid w:val="00EA28B5"/>
    <w:rsid w:val="00EC3537"/>
    <w:rsid w:val="00EC503D"/>
    <w:rsid w:val="00EE3996"/>
    <w:rsid w:val="00EF16D1"/>
    <w:rsid w:val="00F01FA7"/>
    <w:rsid w:val="00F1071D"/>
    <w:rsid w:val="00F16DB0"/>
    <w:rsid w:val="00F24BA4"/>
    <w:rsid w:val="00F27BB9"/>
    <w:rsid w:val="00F3036A"/>
    <w:rsid w:val="00F3057C"/>
    <w:rsid w:val="00F3380E"/>
    <w:rsid w:val="00F35A60"/>
    <w:rsid w:val="00F37D02"/>
    <w:rsid w:val="00F37EFD"/>
    <w:rsid w:val="00F545A3"/>
    <w:rsid w:val="00F6791D"/>
    <w:rsid w:val="00F72D24"/>
    <w:rsid w:val="00F733B6"/>
    <w:rsid w:val="00F95124"/>
    <w:rsid w:val="00FA63E0"/>
    <w:rsid w:val="00FA776D"/>
    <w:rsid w:val="00FC1D33"/>
    <w:rsid w:val="00FC4CA7"/>
    <w:rsid w:val="00FC4DDE"/>
    <w:rsid w:val="00FC6721"/>
    <w:rsid w:val="00FD0190"/>
    <w:rsid w:val="00FE1C7A"/>
    <w:rsid w:val="00FE3758"/>
    <w:rsid w:val="00FE4E97"/>
    <w:rsid w:val="00FF6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9467D-0221-4E75-8F12-1C9C570A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01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11">
    <w:name w:val="heading 1"/>
    <w:basedOn w:val="a0"/>
    <w:next w:val="a0"/>
    <w:link w:val="12"/>
    <w:uiPriority w:val="9"/>
    <w:qFormat/>
    <w:rsid w:val="00397D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1">
    <w:name w:val="heading 3"/>
    <w:basedOn w:val="a0"/>
    <w:link w:val="32"/>
    <w:uiPriority w:val="9"/>
    <w:qFormat/>
    <w:rsid w:val="005E645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1138C"/>
    <w:rPr>
      <w:u w:val="single"/>
    </w:rPr>
  </w:style>
  <w:style w:type="table" w:customStyle="1" w:styleId="TableNormal">
    <w:name w:val="Table Normal"/>
    <w:rsid w:val="00C1138C"/>
    <w:tblPr>
      <w:tblInd w:w="0" w:type="dxa"/>
      <w:tblCellMar>
        <w:top w:w="0" w:type="dxa"/>
        <w:left w:w="0" w:type="dxa"/>
        <w:bottom w:w="0" w:type="dxa"/>
        <w:right w:w="0" w:type="dxa"/>
      </w:tblCellMar>
    </w:tblPr>
  </w:style>
  <w:style w:type="paragraph" w:customStyle="1" w:styleId="a5">
    <w:name w:val="Колонтитулы"/>
    <w:rsid w:val="00C1138C"/>
    <w:pPr>
      <w:tabs>
        <w:tab w:val="right" w:pos="9020"/>
      </w:tabs>
    </w:pPr>
    <w:rPr>
      <w:rFonts w:ascii="Helvetica Neue" w:hAnsi="Helvetica Neue" w:cs="Arial Unicode MS"/>
      <w:color w:val="000000"/>
      <w:sz w:val="24"/>
      <w:szCs w:val="24"/>
    </w:rPr>
  </w:style>
  <w:style w:type="paragraph" w:styleId="a6">
    <w:name w:val="footer"/>
    <w:link w:val="a7"/>
    <w:uiPriority w:val="99"/>
    <w:rsid w:val="00C1138C"/>
    <w:pPr>
      <w:tabs>
        <w:tab w:val="center" w:pos="4677"/>
        <w:tab w:val="right" w:pos="9355"/>
      </w:tabs>
    </w:pPr>
    <w:rPr>
      <w:rFonts w:ascii="Calibri" w:hAnsi="Calibri" w:cs="Arial Unicode MS"/>
      <w:color w:val="000000"/>
      <w:sz w:val="24"/>
      <w:szCs w:val="24"/>
      <w:u w:color="000000"/>
    </w:rPr>
  </w:style>
  <w:style w:type="paragraph" w:customStyle="1" w:styleId="ConsPlusTitle">
    <w:name w:val="ConsPlusTitle"/>
    <w:rsid w:val="00C1138C"/>
    <w:pPr>
      <w:widowControl w:val="0"/>
    </w:pPr>
    <w:rPr>
      <w:rFonts w:ascii="Calibri" w:hAnsi="Calibri" w:cs="Arial Unicode MS"/>
      <w:b/>
      <w:bCs/>
      <w:color w:val="000000"/>
      <w:sz w:val="22"/>
      <w:szCs w:val="22"/>
      <w:u w:color="000000"/>
    </w:rPr>
  </w:style>
  <w:style w:type="paragraph" w:customStyle="1" w:styleId="A8">
    <w:name w:val="По умолчанию A"/>
    <w:rsid w:val="00C1138C"/>
    <w:pPr>
      <w:spacing w:before="160"/>
    </w:pPr>
    <w:rPr>
      <w:rFonts w:ascii="Helvetica Neue" w:hAnsi="Helvetica Neue" w:cs="Arial Unicode MS"/>
      <w:color w:val="000000"/>
      <w:sz w:val="24"/>
      <w:szCs w:val="24"/>
      <w:u w:color="000000"/>
    </w:rPr>
  </w:style>
  <w:style w:type="paragraph" w:styleId="a9">
    <w:name w:val="List Paragraph"/>
    <w:aliases w:val="List_Paragraph,Multilevel para_II,List Paragraph1,Абзац списка11,List Paragraph,ПАРАГРАФ,Абзац списка для документа,Выделеный,Текст с номером,Абзац списка4,Абзац списка основной"/>
    <w:link w:val="aa"/>
    <w:uiPriority w:val="34"/>
    <w:qFormat/>
    <w:rsid w:val="00C1138C"/>
    <w:pPr>
      <w:ind w:left="720"/>
    </w:pPr>
    <w:rPr>
      <w:rFonts w:ascii="Calibri" w:eastAsia="Calibri" w:hAnsi="Calibri" w:cs="Calibri"/>
      <w:color w:val="000000"/>
      <w:sz w:val="24"/>
      <w:szCs w:val="24"/>
      <w:u w:color="000000"/>
    </w:rPr>
  </w:style>
  <w:style w:type="character" w:customStyle="1" w:styleId="ab">
    <w:name w:val="Нет"/>
    <w:rsid w:val="00C1138C"/>
  </w:style>
  <w:style w:type="character" w:customStyle="1" w:styleId="Hyperlink0">
    <w:name w:val="Hyperlink.0"/>
    <w:basedOn w:val="ab"/>
    <w:rsid w:val="00C1138C"/>
    <w:rPr>
      <w:rFonts w:ascii="Times New Roman" w:eastAsia="Times New Roman" w:hAnsi="Times New Roman" w:cs="Times New Roman"/>
      <w:color w:val="000000"/>
      <w:sz w:val="28"/>
      <w:szCs w:val="28"/>
      <w:u w:val="single" w:color="000000"/>
    </w:rPr>
  </w:style>
  <w:style w:type="character" w:customStyle="1" w:styleId="Hyperlink1">
    <w:name w:val="Hyperlink.1"/>
    <w:basedOn w:val="ab"/>
    <w:rsid w:val="00C1138C"/>
    <w:rPr>
      <w:rFonts w:ascii="Times New Roman" w:eastAsia="Times New Roman" w:hAnsi="Times New Roman" w:cs="Times New Roman"/>
      <w:color w:val="000000"/>
      <w:sz w:val="28"/>
      <w:szCs w:val="28"/>
      <w:u w:val="single" w:color="000000"/>
      <w:lang w:val="en-US"/>
    </w:rPr>
  </w:style>
  <w:style w:type="character" w:customStyle="1" w:styleId="Hyperlink2">
    <w:name w:val="Hyperlink.2"/>
    <w:basedOn w:val="ab"/>
    <w:rsid w:val="00C1138C"/>
    <w:rPr>
      <w:rFonts w:ascii="Times New Roman" w:eastAsia="Times New Roman" w:hAnsi="Times New Roman" w:cs="Times New Roman"/>
      <w:color w:val="000000"/>
      <w:sz w:val="28"/>
      <w:szCs w:val="28"/>
      <w:u w:val="single" w:color="000000"/>
      <w:lang w:val="ru-RU"/>
    </w:rPr>
  </w:style>
  <w:style w:type="paragraph" w:customStyle="1" w:styleId="ConsPlusNormal">
    <w:name w:val="ConsPlusNormal"/>
    <w:rsid w:val="00C1138C"/>
    <w:pPr>
      <w:widowControl w:val="0"/>
    </w:pPr>
    <w:rPr>
      <w:rFonts w:ascii="Calibri" w:eastAsia="Calibri" w:hAnsi="Calibri" w:cs="Calibri"/>
      <w:color w:val="000000"/>
      <w:sz w:val="22"/>
      <w:szCs w:val="22"/>
      <w:u w:color="000000"/>
    </w:rPr>
  </w:style>
  <w:style w:type="paragraph" w:customStyle="1" w:styleId="Default">
    <w:name w:val="Default"/>
    <w:rsid w:val="00C1138C"/>
    <w:rPr>
      <w:rFonts w:eastAsia="Times New Roman"/>
      <w:color w:val="000000"/>
      <w:sz w:val="24"/>
      <w:szCs w:val="24"/>
      <w:u w:color="000000"/>
    </w:rPr>
  </w:style>
  <w:style w:type="numbering" w:customStyle="1" w:styleId="1">
    <w:name w:val="Импортированный стиль 1"/>
    <w:rsid w:val="00C1138C"/>
    <w:pPr>
      <w:numPr>
        <w:numId w:val="1"/>
      </w:numPr>
    </w:pPr>
  </w:style>
  <w:style w:type="paragraph" w:styleId="ac">
    <w:name w:val="Normal (Web)"/>
    <w:uiPriority w:val="99"/>
    <w:rsid w:val="00C1138C"/>
    <w:pPr>
      <w:spacing w:before="100" w:after="100"/>
    </w:pPr>
    <w:rPr>
      <w:rFonts w:eastAsia="Times New Roman"/>
      <w:color w:val="000000"/>
      <w:sz w:val="24"/>
      <w:szCs w:val="24"/>
      <w:u w:color="000000"/>
    </w:rPr>
  </w:style>
  <w:style w:type="numbering" w:customStyle="1" w:styleId="a">
    <w:name w:val="С числами"/>
    <w:rsid w:val="00C1138C"/>
    <w:pPr>
      <w:numPr>
        <w:numId w:val="3"/>
      </w:numPr>
    </w:pPr>
  </w:style>
  <w:style w:type="numbering" w:customStyle="1" w:styleId="2">
    <w:name w:val="Импортированный стиль 2"/>
    <w:rsid w:val="00C1138C"/>
    <w:pPr>
      <w:numPr>
        <w:numId w:val="4"/>
      </w:numPr>
    </w:pPr>
  </w:style>
  <w:style w:type="numbering" w:customStyle="1" w:styleId="20">
    <w:name w:val="Импортированный стиль 2.0"/>
    <w:rsid w:val="00C1138C"/>
    <w:pPr>
      <w:numPr>
        <w:numId w:val="5"/>
      </w:numPr>
    </w:pPr>
  </w:style>
  <w:style w:type="numbering" w:customStyle="1" w:styleId="3">
    <w:name w:val="Импортированный стиль 3"/>
    <w:rsid w:val="00C1138C"/>
    <w:pPr>
      <w:numPr>
        <w:numId w:val="6"/>
      </w:numPr>
    </w:pPr>
  </w:style>
  <w:style w:type="numbering" w:customStyle="1" w:styleId="30">
    <w:name w:val="Импортированный стиль 3.0"/>
    <w:rsid w:val="00C1138C"/>
    <w:pPr>
      <w:numPr>
        <w:numId w:val="7"/>
      </w:numPr>
    </w:pPr>
  </w:style>
  <w:style w:type="numbering" w:customStyle="1" w:styleId="10">
    <w:name w:val="Импортированный стиль 1.0"/>
    <w:rsid w:val="00C1138C"/>
    <w:pPr>
      <w:numPr>
        <w:numId w:val="8"/>
      </w:numPr>
    </w:pPr>
  </w:style>
  <w:style w:type="character" w:customStyle="1" w:styleId="ad">
    <w:name w:val="Основной текст Знак"/>
    <w:rsid w:val="00C1138C"/>
    <w:rPr>
      <w:sz w:val="28"/>
      <w:szCs w:val="28"/>
    </w:rPr>
  </w:style>
  <w:style w:type="numbering" w:customStyle="1" w:styleId="6">
    <w:name w:val="Импортированный стиль 6"/>
    <w:rsid w:val="00C1138C"/>
    <w:pPr>
      <w:numPr>
        <w:numId w:val="9"/>
      </w:numPr>
    </w:pPr>
  </w:style>
  <w:style w:type="paragraph" w:styleId="ae">
    <w:name w:val="Body Text"/>
    <w:link w:val="13"/>
    <w:rsid w:val="00C1138C"/>
    <w:rPr>
      <w:rFonts w:cs="Arial Unicode MS"/>
      <w:color w:val="000000"/>
      <w:sz w:val="28"/>
      <w:szCs w:val="28"/>
      <w:u w:color="000000"/>
    </w:rPr>
  </w:style>
  <w:style w:type="numbering" w:customStyle="1" w:styleId="8">
    <w:name w:val="Импортированный стиль 8"/>
    <w:rsid w:val="00C1138C"/>
    <w:pPr>
      <w:numPr>
        <w:numId w:val="10"/>
      </w:numPr>
    </w:pPr>
  </w:style>
  <w:style w:type="numbering" w:customStyle="1" w:styleId="9">
    <w:name w:val="Импортированный стиль 9"/>
    <w:rsid w:val="00C1138C"/>
    <w:pPr>
      <w:numPr>
        <w:numId w:val="11"/>
      </w:numPr>
    </w:pPr>
  </w:style>
  <w:style w:type="numbering" w:customStyle="1" w:styleId="4">
    <w:name w:val="Импортированный стиль 4"/>
    <w:rsid w:val="00C1138C"/>
    <w:pPr>
      <w:numPr>
        <w:numId w:val="12"/>
      </w:numPr>
    </w:pPr>
  </w:style>
  <w:style w:type="numbering" w:customStyle="1" w:styleId="5">
    <w:name w:val="Импортированный стиль 5"/>
    <w:rsid w:val="00C1138C"/>
    <w:pPr>
      <w:numPr>
        <w:numId w:val="13"/>
      </w:numPr>
    </w:pPr>
  </w:style>
  <w:style w:type="paragraph" w:customStyle="1" w:styleId="af">
    <w:name w:val="По умолчанию"/>
    <w:rsid w:val="00C1138C"/>
    <w:pPr>
      <w:spacing w:before="160"/>
    </w:pPr>
    <w:rPr>
      <w:rFonts w:ascii="Helvetica Neue" w:eastAsia="Helvetica Neue" w:hAnsi="Helvetica Neue" w:cs="Helvetica Neue"/>
      <w:color w:val="000000"/>
      <w:sz w:val="24"/>
      <w:szCs w:val="24"/>
    </w:rPr>
  </w:style>
  <w:style w:type="paragraph" w:styleId="af0">
    <w:name w:val="No Spacing"/>
    <w:link w:val="af1"/>
    <w:uiPriority w:val="1"/>
    <w:qFormat/>
    <w:rsid w:val="00C627B9"/>
    <w:rPr>
      <w:rFonts w:ascii="Calibri" w:hAnsi="Calibri" w:cs="Arial Unicode MS"/>
      <w:color w:val="000000"/>
      <w:sz w:val="24"/>
      <w:szCs w:val="24"/>
      <w:u w:color="000000"/>
    </w:rPr>
  </w:style>
  <w:style w:type="character" w:customStyle="1" w:styleId="a7">
    <w:name w:val="Нижний колонтитул Знак"/>
    <w:basedOn w:val="a1"/>
    <w:link w:val="a6"/>
    <w:uiPriority w:val="99"/>
    <w:rsid w:val="008217AB"/>
    <w:rPr>
      <w:rFonts w:ascii="Calibri" w:hAnsi="Calibri" w:cs="Arial Unicode MS"/>
      <w:color w:val="000000"/>
      <w:sz w:val="24"/>
      <w:szCs w:val="24"/>
      <w:u w:color="000000"/>
    </w:rPr>
  </w:style>
  <w:style w:type="numbering" w:customStyle="1" w:styleId="110">
    <w:name w:val="Импортированный стиль 11"/>
    <w:rsid w:val="008217AB"/>
  </w:style>
  <w:style w:type="numbering" w:customStyle="1" w:styleId="14">
    <w:name w:val="С числами1"/>
    <w:rsid w:val="008217AB"/>
  </w:style>
  <w:style w:type="numbering" w:customStyle="1" w:styleId="21">
    <w:name w:val="Импортированный стиль 21"/>
    <w:rsid w:val="008217AB"/>
  </w:style>
  <w:style w:type="numbering" w:customStyle="1" w:styleId="201">
    <w:name w:val="Импортированный стиль 2.01"/>
    <w:rsid w:val="008217AB"/>
  </w:style>
  <w:style w:type="numbering" w:customStyle="1" w:styleId="310">
    <w:name w:val="Импортированный стиль 31"/>
    <w:rsid w:val="008217AB"/>
  </w:style>
  <w:style w:type="numbering" w:customStyle="1" w:styleId="301">
    <w:name w:val="Импортированный стиль 3.01"/>
    <w:rsid w:val="008217AB"/>
  </w:style>
  <w:style w:type="numbering" w:customStyle="1" w:styleId="101">
    <w:name w:val="Импортированный стиль 1.01"/>
    <w:rsid w:val="008217AB"/>
  </w:style>
  <w:style w:type="numbering" w:customStyle="1" w:styleId="61">
    <w:name w:val="Импортированный стиль 61"/>
    <w:rsid w:val="008217AB"/>
  </w:style>
  <w:style w:type="character" w:customStyle="1" w:styleId="13">
    <w:name w:val="Основной текст Знак1"/>
    <w:basedOn w:val="a1"/>
    <w:link w:val="ae"/>
    <w:rsid w:val="008217AB"/>
    <w:rPr>
      <w:rFonts w:cs="Arial Unicode MS"/>
      <w:color w:val="000000"/>
      <w:sz w:val="28"/>
      <w:szCs w:val="28"/>
      <w:u w:color="000000"/>
    </w:rPr>
  </w:style>
  <w:style w:type="numbering" w:customStyle="1" w:styleId="81">
    <w:name w:val="Импортированный стиль 81"/>
    <w:rsid w:val="008217AB"/>
  </w:style>
  <w:style w:type="numbering" w:customStyle="1" w:styleId="91">
    <w:name w:val="Импортированный стиль 91"/>
    <w:rsid w:val="008217AB"/>
  </w:style>
  <w:style w:type="numbering" w:customStyle="1" w:styleId="41">
    <w:name w:val="Импортированный стиль 41"/>
    <w:rsid w:val="008217AB"/>
  </w:style>
  <w:style w:type="numbering" w:customStyle="1" w:styleId="51">
    <w:name w:val="Импортированный стиль 51"/>
    <w:rsid w:val="008217AB"/>
  </w:style>
  <w:style w:type="character" w:styleId="af2">
    <w:name w:val="annotation reference"/>
    <w:basedOn w:val="a1"/>
    <w:uiPriority w:val="99"/>
    <w:semiHidden/>
    <w:unhideWhenUsed/>
    <w:rsid w:val="008217AB"/>
    <w:rPr>
      <w:sz w:val="16"/>
      <w:szCs w:val="16"/>
    </w:rPr>
  </w:style>
  <w:style w:type="paragraph" w:styleId="af3">
    <w:name w:val="annotation text"/>
    <w:basedOn w:val="a0"/>
    <w:link w:val="af4"/>
    <w:uiPriority w:val="99"/>
    <w:semiHidden/>
    <w:unhideWhenUsed/>
    <w:rsid w:val="008217AB"/>
    <w:rPr>
      <w:sz w:val="20"/>
      <w:szCs w:val="20"/>
    </w:rPr>
  </w:style>
  <w:style w:type="character" w:customStyle="1" w:styleId="af4">
    <w:name w:val="Текст примечания Знак"/>
    <w:basedOn w:val="a1"/>
    <w:link w:val="af3"/>
    <w:uiPriority w:val="99"/>
    <w:semiHidden/>
    <w:rsid w:val="008217AB"/>
    <w:rPr>
      <w:rFonts w:ascii="Calibri" w:hAnsi="Calibri" w:cs="Arial Unicode MS"/>
      <w:color w:val="000000"/>
      <w:u w:color="000000"/>
    </w:rPr>
  </w:style>
  <w:style w:type="paragraph" w:styleId="af5">
    <w:name w:val="annotation subject"/>
    <w:basedOn w:val="af3"/>
    <w:next w:val="af3"/>
    <w:link w:val="af6"/>
    <w:uiPriority w:val="99"/>
    <w:semiHidden/>
    <w:unhideWhenUsed/>
    <w:rsid w:val="008217AB"/>
    <w:rPr>
      <w:b/>
      <w:bCs/>
    </w:rPr>
  </w:style>
  <w:style w:type="character" w:customStyle="1" w:styleId="af6">
    <w:name w:val="Тема примечания Знак"/>
    <w:basedOn w:val="af4"/>
    <w:link w:val="af5"/>
    <w:uiPriority w:val="99"/>
    <w:semiHidden/>
    <w:rsid w:val="008217AB"/>
    <w:rPr>
      <w:rFonts w:ascii="Calibri" w:hAnsi="Calibri" w:cs="Arial Unicode MS"/>
      <w:b/>
      <w:bCs/>
      <w:color w:val="000000"/>
      <w:u w:color="000000"/>
    </w:rPr>
  </w:style>
  <w:style w:type="paragraph" w:styleId="af7">
    <w:name w:val="Balloon Text"/>
    <w:basedOn w:val="a0"/>
    <w:link w:val="af8"/>
    <w:uiPriority w:val="99"/>
    <w:semiHidden/>
    <w:unhideWhenUsed/>
    <w:rsid w:val="008217AB"/>
    <w:rPr>
      <w:rFonts w:ascii="Segoe UI" w:hAnsi="Segoe UI" w:cs="Segoe UI"/>
      <w:sz w:val="18"/>
      <w:szCs w:val="18"/>
    </w:rPr>
  </w:style>
  <w:style w:type="character" w:customStyle="1" w:styleId="af8">
    <w:name w:val="Текст выноски Знак"/>
    <w:basedOn w:val="a1"/>
    <w:link w:val="af7"/>
    <w:uiPriority w:val="99"/>
    <w:semiHidden/>
    <w:rsid w:val="008217AB"/>
    <w:rPr>
      <w:rFonts w:ascii="Segoe UI" w:hAnsi="Segoe UI" w:cs="Segoe UI"/>
      <w:color w:val="000000"/>
      <w:sz w:val="18"/>
      <w:szCs w:val="18"/>
      <w:u w:color="000000"/>
    </w:rPr>
  </w:style>
  <w:style w:type="character" w:styleId="af9">
    <w:name w:val="Emphasis"/>
    <w:basedOn w:val="a1"/>
    <w:uiPriority w:val="20"/>
    <w:qFormat/>
    <w:rsid w:val="00D91F09"/>
    <w:rPr>
      <w:i/>
      <w:iCs/>
    </w:rPr>
  </w:style>
  <w:style w:type="character" w:styleId="afa">
    <w:name w:val="Strong"/>
    <w:basedOn w:val="a1"/>
    <w:uiPriority w:val="22"/>
    <w:qFormat/>
    <w:rsid w:val="00D91F09"/>
    <w:rPr>
      <w:b/>
      <w:bCs/>
    </w:rPr>
  </w:style>
  <w:style w:type="paragraph" w:customStyle="1" w:styleId="gde-text">
    <w:name w:val="gde-text"/>
    <w:basedOn w:val="a0"/>
    <w:rsid w:val="00D91F09"/>
    <w:pPr>
      <w:spacing w:before="100" w:beforeAutospacing="1" w:after="100" w:afterAutospacing="1"/>
    </w:pPr>
  </w:style>
  <w:style w:type="character" w:customStyle="1" w:styleId="32">
    <w:name w:val="Заголовок 3 Знак"/>
    <w:basedOn w:val="a1"/>
    <w:link w:val="31"/>
    <w:uiPriority w:val="9"/>
    <w:rsid w:val="005E6452"/>
    <w:rPr>
      <w:rFonts w:eastAsia="Times New Roman"/>
      <w:b/>
      <w:bCs/>
      <w:sz w:val="27"/>
      <w:szCs w:val="27"/>
      <w:bdr w:val="none" w:sz="0" w:space="0" w:color="auto"/>
    </w:rPr>
  </w:style>
  <w:style w:type="table" w:styleId="afb">
    <w:name w:val="Table Grid"/>
    <w:basedOn w:val="a2"/>
    <w:uiPriority w:val="39"/>
    <w:rsid w:val="005E64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Гипертекстовая ссылка"/>
    <w:basedOn w:val="a1"/>
    <w:uiPriority w:val="99"/>
    <w:rsid w:val="008C66A6"/>
    <w:rPr>
      <w:color w:val="106BBE"/>
    </w:rPr>
  </w:style>
  <w:style w:type="character" w:customStyle="1" w:styleId="af1">
    <w:name w:val="Без интервала Знак"/>
    <w:basedOn w:val="a1"/>
    <w:link w:val="af0"/>
    <w:uiPriority w:val="1"/>
    <w:locked/>
    <w:rsid w:val="001C560D"/>
    <w:rPr>
      <w:rFonts w:ascii="Calibri" w:hAnsi="Calibri" w:cs="Arial Unicode MS"/>
      <w:color w:val="000000"/>
      <w:sz w:val="24"/>
      <w:szCs w:val="24"/>
      <w:u w:color="000000"/>
    </w:rPr>
  </w:style>
  <w:style w:type="character" w:customStyle="1" w:styleId="aa">
    <w:name w:val="Абзац списка Знак"/>
    <w:aliases w:val="List_Paragraph Знак,Multilevel para_II Знак,List Paragraph1 Знак,Абзац списка11 Знак,List Paragraph Знак,ПАРАГРАФ Знак,Абзац списка для документа Знак,Выделеный Знак,Текст с номером Знак,Абзац списка4 Знак,Абзац списка основной Знак"/>
    <w:link w:val="a9"/>
    <w:uiPriority w:val="34"/>
    <w:locked/>
    <w:rsid w:val="001C560D"/>
    <w:rPr>
      <w:rFonts w:ascii="Calibri" w:eastAsia="Calibri" w:hAnsi="Calibri" w:cs="Calibri"/>
      <w:color w:val="000000"/>
      <w:sz w:val="24"/>
      <w:szCs w:val="24"/>
      <w:u w:color="000000"/>
    </w:rPr>
  </w:style>
  <w:style w:type="character" w:customStyle="1" w:styleId="12">
    <w:name w:val="Заголовок 1 Знак"/>
    <w:basedOn w:val="a1"/>
    <w:link w:val="11"/>
    <w:uiPriority w:val="9"/>
    <w:rsid w:val="00397D31"/>
    <w:rPr>
      <w:rFonts w:asciiTheme="majorHAnsi" w:eastAsiaTheme="majorEastAsia" w:hAnsiTheme="majorHAnsi" w:cstheme="majorBidi"/>
      <w:b/>
      <w:bCs/>
      <w:color w:val="365F91" w:themeColor="accent1" w:themeShade="BF"/>
      <w:sz w:val="28"/>
      <w:szCs w:val="28"/>
      <w:bdr w:val="none" w:sz="0" w:space="0" w:color="auto"/>
    </w:rPr>
  </w:style>
  <w:style w:type="table" w:customStyle="1" w:styleId="15">
    <w:name w:val="Сетка таблицы1"/>
    <w:basedOn w:val="a2"/>
    <w:next w:val="afb"/>
    <w:uiPriority w:val="39"/>
    <w:rsid w:val="002612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0"/>
    <w:link w:val="afe"/>
    <w:uiPriority w:val="99"/>
    <w:unhideWhenUsed/>
    <w:rsid w:val="009257E7"/>
    <w:pPr>
      <w:tabs>
        <w:tab w:val="center" w:pos="4677"/>
        <w:tab w:val="right" w:pos="9355"/>
      </w:tabs>
    </w:pPr>
  </w:style>
  <w:style w:type="character" w:customStyle="1" w:styleId="afe">
    <w:name w:val="Верхний колонтитул Знак"/>
    <w:basedOn w:val="a1"/>
    <w:link w:val="afd"/>
    <w:uiPriority w:val="99"/>
    <w:rsid w:val="009257E7"/>
    <w:rPr>
      <w:rFonts w:eastAsia="Times New Roman"/>
      <w:sz w:val="24"/>
      <w:szCs w:val="24"/>
      <w:bdr w:val="none" w:sz="0" w:space="0" w:color="auto"/>
    </w:rPr>
  </w:style>
  <w:style w:type="character" w:customStyle="1" w:styleId="aff">
    <w:name w:val="Цветовое выделение"/>
    <w:uiPriority w:val="99"/>
    <w:rsid w:val="006D4FB8"/>
    <w:rPr>
      <w:b/>
      <w:bCs/>
      <w:color w:val="26282F"/>
    </w:rPr>
  </w:style>
  <w:style w:type="paragraph" w:customStyle="1" w:styleId="aff0">
    <w:name w:val="Прижатый влево"/>
    <w:basedOn w:val="a0"/>
    <w:next w:val="a0"/>
    <w:uiPriority w:val="99"/>
    <w:rsid w:val="006D4FB8"/>
    <w:pPr>
      <w:widowControl w:val="0"/>
      <w:autoSpaceDE w:val="0"/>
      <w:autoSpaceDN w:val="0"/>
      <w:adjustRightInd w:val="0"/>
    </w:pPr>
    <w:rPr>
      <w:rFonts w:ascii="Times New Roman CYR" w:eastAsiaTheme="minorEastAsia" w:hAnsi="Times New Roman CYR" w:cs="Times New Roman CYR"/>
    </w:rPr>
  </w:style>
  <w:style w:type="character" w:customStyle="1" w:styleId="apple-converted-space">
    <w:name w:val="apple-converted-space"/>
    <w:basedOn w:val="a1"/>
    <w:rsid w:val="00CF1BC2"/>
  </w:style>
  <w:style w:type="paragraph" w:customStyle="1" w:styleId="msolistparagraphcxspmiddlemailrucssattributepostfix">
    <w:name w:val="msolistparagraphcxspmiddle_mailru_css_attribute_postfix"/>
    <w:rsid w:val="00CF1BC2"/>
    <w:pPr>
      <w:spacing w:before="100" w:after="100" w:line="276" w:lineRule="auto"/>
    </w:pPr>
    <w:rPr>
      <w:rFonts w:eastAsia="Times New Roman"/>
      <w:color w:val="000000"/>
      <w:sz w:val="24"/>
      <w:szCs w:val="24"/>
      <w:u w:color="000000"/>
    </w:rPr>
  </w:style>
  <w:style w:type="paragraph" w:customStyle="1" w:styleId="s1">
    <w:name w:val="s_1"/>
    <w:basedOn w:val="a0"/>
    <w:rsid w:val="00CF1BC2"/>
    <w:pPr>
      <w:spacing w:before="100" w:beforeAutospacing="1" w:after="100" w:afterAutospacing="1"/>
    </w:pPr>
  </w:style>
  <w:style w:type="character" w:customStyle="1" w:styleId="s10">
    <w:name w:val="s_10"/>
    <w:basedOn w:val="a1"/>
    <w:rsid w:val="00CF1BC2"/>
  </w:style>
  <w:style w:type="character" w:styleId="aff1">
    <w:name w:val="page number"/>
    <w:basedOn w:val="a1"/>
    <w:uiPriority w:val="99"/>
    <w:semiHidden/>
    <w:unhideWhenUsed/>
    <w:rsid w:val="00CF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1293">
      <w:bodyDiv w:val="1"/>
      <w:marLeft w:val="0"/>
      <w:marRight w:val="0"/>
      <w:marTop w:val="0"/>
      <w:marBottom w:val="0"/>
      <w:divBdr>
        <w:top w:val="none" w:sz="0" w:space="0" w:color="auto"/>
        <w:left w:val="none" w:sz="0" w:space="0" w:color="auto"/>
        <w:bottom w:val="none" w:sz="0" w:space="0" w:color="auto"/>
        <w:right w:val="none" w:sz="0" w:space="0" w:color="auto"/>
      </w:divBdr>
    </w:div>
    <w:div w:id="916010904">
      <w:bodyDiv w:val="1"/>
      <w:marLeft w:val="0"/>
      <w:marRight w:val="0"/>
      <w:marTop w:val="0"/>
      <w:marBottom w:val="0"/>
      <w:divBdr>
        <w:top w:val="none" w:sz="0" w:space="0" w:color="auto"/>
        <w:left w:val="none" w:sz="0" w:space="0" w:color="auto"/>
        <w:bottom w:val="none" w:sz="0" w:space="0" w:color="auto"/>
        <w:right w:val="none" w:sz="0" w:space="0" w:color="auto"/>
      </w:divBdr>
    </w:div>
    <w:div w:id="1192955605">
      <w:bodyDiv w:val="1"/>
      <w:marLeft w:val="0"/>
      <w:marRight w:val="0"/>
      <w:marTop w:val="0"/>
      <w:marBottom w:val="0"/>
      <w:divBdr>
        <w:top w:val="none" w:sz="0" w:space="0" w:color="auto"/>
        <w:left w:val="none" w:sz="0" w:space="0" w:color="auto"/>
        <w:bottom w:val="none" w:sz="0" w:space="0" w:color="auto"/>
        <w:right w:val="none" w:sz="0" w:space="0" w:color="auto"/>
      </w:divBdr>
    </w:div>
    <w:div w:id="1441024515">
      <w:bodyDiv w:val="1"/>
      <w:marLeft w:val="0"/>
      <w:marRight w:val="0"/>
      <w:marTop w:val="0"/>
      <w:marBottom w:val="0"/>
      <w:divBdr>
        <w:top w:val="none" w:sz="0" w:space="0" w:color="auto"/>
        <w:left w:val="none" w:sz="0" w:space="0" w:color="auto"/>
        <w:bottom w:val="none" w:sz="0" w:space="0" w:color="auto"/>
        <w:right w:val="none" w:sz="0" w:space="0" w:color="auto"/>
      </w:divBdr>
    </w:div>
    <w:div w:id="149471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ru/" TargetMode="External"/><Relationship Id="rId13" Type="http://schemas.openxmlformats.org/officeDocument/2006/relationships/hyperlink" Target="https://internet.garant.r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nketa.privetmir.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internet.garant.ru/document/redirect/74336682/0"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735436/10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fcdtk.ru/page/1580129739027-normativno-pravovoe-obespechenie-raboty-organizacij-otdyha-detej-i-ih-ozdorovleniy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1089;&#1072;&#1093;&#1072;-&#1086;&#1090;&#1076;&#1099;&#1093;-&#1076;&#1077;&#1090;&#1077;&#1081;.&#1088;&#1092;"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3E94D-030F-4DE2-BB0C-8EC876AA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17219</Words>
  <Characters>98153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ВилУО</cp:lastModifiedBy>
  <cp:revision>3</cp:revision>
  <cp:lastPrinted>2022-04-12T08:13:00Z</cp:lastPrinted>
  <dcterms:created xsi:type="dcterms:W3CDTF">2022-06-22T08:10:00Z</dcterms:created>
  <dcterms:modified xsi:type="dcterms:W3CDTF">2022-06-22T08:10:00Z</dcterms:modified>
</cp:coreProperties>
</file>