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FD" w:rsidRPr="008206F6" w:rsidRDefault="008206F6" w:rsidP="00562FB8">
      <w:pPr>
        <w:spacing w:after="0" w:line="240" w:lineRule="auto"/>
        <w:jc w:val="center"/>
        <w:rPr>
          <w:rFonts w:ascii="Calibri" w:eastAsia="Times New Roman" w:hAnsi="Calibri" w:cs="Times New Roman"/>
          <w:sz w:val="24"/>
          <w:szCs w:val="24"/>
        </w:rPr>
      </w:pPr>
      <w:r w:rsidRPr="008206F6">
        <w:rPr>
          <w:rFonts w:ascii="Times New Roman" w:hAnsi="Times New Roman"/>
          <w:b/>
          <w:sz w:val="24"/>
          <w:szCs w:val="24"/>
        </w:rPr>
        <w:t>АНАЛИТИЧЕСКИЙ ОТЧЕТ</w:t>
      </w:r>
    </w:p>
    <w:p w:rsidR="007F62FD" w:rsidRPr="008206F6" w:rsidRDefault="007F62FD" w:rsidP="007F62FD">
      <w:pPr>
        <w:spacing w:after="0" w:line="240" w:lineRule="auto"/>
        <w:jc w:val="center"/>
        <w:rPr>
          <w:rFonts w:ascii="Calibri" w:eastAsia="Times New Roman" w:hAnsi="Calibri" w:cs="Times New Roman"/>
          <w:sz w:val="24"/>
          <w:szCs w:val="24"/>
        </w:rPr>
      </w:pPr>
      <w:r w:rsidRPr="008206F6">
        <w:rPr>
          <w:rFonts w:ascii="Times New Roman" w:eastAsia="Times New Roman" w:hAnsi="Times New Roman" w:cs="Times New Roman"/>
          <w:b/>
          <w:sz w:val="24"/>
          <w:szCs w:val="24"/>
        </w:rPr>
        <w:t>об организации работы управления образования</w:t>
      </w:r>
    </w:p>
    <w:p w:rsidR="007F62FD" w:rsidRPr="008206F6" w:rsidRDefault="007F62FD" w:rsidP="007F62FD">
      <w:pPr>
        <w:spacing w:after="0" w:line="240" w:lineRule="auto"/>
        <w:jc w:val="center"/>
        <w:rPr>
          <w:rFonts w:ascii="Calibri" w:eastAsia="Times New Roman" w:hAnsi="Calibri" w:cs="Times New Roman"/>
          <w:sz w:val="24"/>
          <w:szCs w:val="24"/>
        </w:rPr>
      </w:pPr>
      <w:r w:rsidRPr="008206F6">
        <w:rPr>
          <w:rFonts w:ascii="Times New Roman" w:eastAsia="Times New Roman" w:hAnsi="Times New Roman" w:cs="Times New Roman"/>
          <w:b/>
          <w:sz w:val="24"/>
          <w:szCs w:val="24"/>
        </w:rPr>
        <w:t>по</w:t>
      </w:r>
      <w:r w:rsidRPr="008206F6">
        <w:rPr>
          <w:rFonts w:ascii="Times New Roman" w:hAnsi="Times New Roman"/>
          <w:b/>
          <w:sz w:val="24"/>
          <w:szCs w:val="24"/>
        </w:rPr>
        <w:t xml:space="preserve"> профилактике безнадзорности и   </w:t>
      </w:r>
      <w:r w:rsidRPr="008206F6">
        <w:rPr>
          <w:rFonts w:ascii="Times New Roman" w:eastAsia="Times New Roman" w:hAnsi="Times New Roman" w:cs="Times New Roman"/>
          <w:b/>
          <w:sz w:val="24"/>
          <w:szCs w:val="24"/>
        </w:rPr>
        <w:t xml:space="preserve">правонарушений </w:t>
      </w:r>
      <w:r w:rsidRPr="008206F6">
        <w:rPr>
          <w:rFonts w:ascii="Times New Roman" w:hAnsi="Times New Roman"/>
          <w:b/>
          <w:sz w:val="24"/>
          <w:szCs w:val="24"/>
        </w:rPr>
        <w:t xml:space="preserve">несовершеннолетних  </w:t>
      </w:r>
    </w:p>
    <w:p w:rsidR="00F775C3" w:rsidRPr="008206F6" w:rsidRDefault="00F775C3">
      <w:pPr>
        <w:rPr>
          <w:sz w:val="24"/>
          <w:szCs w:val="24"/>
        </w:rPr>
      </w:pPr>
    </w:p>
    <w:p w:rsidR="00E75A08" w:rsidRPr="008206F6" w:rsidRDefault="003A7C67" w:rsidP="002F3A3C">
      <w:pPr>
        <w:pStyle w:val="a8"/>
        <w:ind w:firstLine="851"/>
        <w:jc w:val="both"/>
        <w:rPr>
          <w:rFonts w:ascii="Times New Roman" w:hAnsi="Times New Roman" w:cs="Times New Roman"/>
          <w:sz w:val="24"/>
          <w:szCs w:val="24"/>
        </w:rPr>
      </w:pPr>
      <w:r w:rsidRPr="008206F6">
        <w:rPr>
          <w:rFonts w:ascii="Times New Roman" w:hAnsi="Times New Roman" w:cs="Times New Roman"/>
          <w:sz w:val="24"/>
          <w:szCs w:val="24"/>
        </w:rPr>
        <w:t xml:space="preserve">Деятельность управления образования по профилактике безнадзорности и </w:t>
      </w:r>
      <w:r w:rsidR="008206F6" w:rsidRPr="008206F6">
        <w:rPr>
          <w:rFonts w:ascii="Times New Roman" w:hAnsi="Times New Roman" w:cs="Times New Roman"/>
          <w:sz w:val="24"/>
          <w:szCs w:val="24"/>
        </w:rPr>
        <w:t>правонарушений несовершеннолетних ведётся</w:t>
      </w:r>
      <w:r w:rsidRPr="008206F6">
        <w:rPr>
          <w:rFonts w:ascii="Times New Roman" w:hAnsi="Times New Roman" w:cs="Times New Roman"/>
          <w:sz w:val="24"/>
          <w:szCs w:val="24"/>
        </w:rPr>
        <w:t xml:space="preserve"> планомерно и системно при взаимодействии с субъектами системы профилактики. </w:t>
      </w:r>
      <w:r w:rsidR="00BD31F7" w:rsidRPr="008206F6">
        <w:rPr>
          <w:rFonts w:ascii="Times New Roman" w:hAnsi="Times New Roman" w:cs="Times New Roman"/>
          <w:sz w:val="24"/>
          <w:szCs w:val="24"/>
        </w:rPr>
        <w:t xml:space="preserve">   </w:t>
      </w:r>
    </w:p>
    <w:p w:rsidR="00A3792D" w:rsidRPr="00D65519" w:rsidRDefault="008349E7" w:rsidP="00D65519">
      <w:pPr>
        <w:spacing w:after="0" w:line="240" w:lineRule="auto"/>
        <w:ind w:firstLine="567"/>
        <w:contextualSpacing/>
        <w:jc w:val="both"/>
        <w:rPr>
          <w:rFonts w:ascii="Times New Roman" w:hAnsi="Times New Roman" w:cs="Times New Roman"/>
          <w:sz w:val="24"/>
          <w:szCs w:val="24"/>
        </w:rPr>
      </w:pPr>
      <w:r w:rsidRPr="008206F6">
        <w:rPr>
          <w:rFonts w:ascii="Times New Roman" w:eastAsia="Calibri" w:hAnsi="Times New Roman" w:cs="Times New Roman"/>
          <w:color w:val="000000"/>
          <w:sz w:val="24"/>
          <w:szCs w:val="24"/>
        </w:rPr>
        <w:t xml:space="preserve">Одним из основных направлений </w:t>
      </w:r>
      <w:r w:rsidRPr="008206F6">
        <w:rPr>
          <w:rFonts w:ascii="Times New Roman" w:eastAsia="Calibri" w:hAnsi="Times New Roman" w:cs="Times New Roman"/>
          <w:bCs/>
          <w:sz w:val="24"/>
          <w:szCs w:val="24"/>
        </w:rPr>
        <w:t>в сфере профилактики безнадзорности и правонарушений несовершеннолетних являетс</w:t>
      </w:r>
      <w:r w:rsidR="0052638D" w:rsidRPr="008206F6">
        <w:rPr>
          <w:rFonts w:ascii="Times New Roman" w:eastAsia="Calibri" w:hAnsi="Times New Roman" w:cs="Times New Roman"/>
          <w:bCs/>
          <w:sz w:val="24"/>
          <w:szCs w:val="24"/>
        </w:rPr>
        <w:t>я учет несовершеннолетних</w:t>
      </w:r>
      <w:r w:rsidRPr="008206F6">
        <w:rPr>
          <w:rFonts w:ascii="Times New Roman" w:eastAsia="Calibri" w:hAnsi="Times New Roman" w:cs="Times New Roman"/>
          <w:bCs/>
          <w:sz w:val="24"/>
          <w:szCs w:val="24"/>
        </w:rPr>
        <w:t>, не посещающих или систематически пропус</w:t>
      </w:r>
      <w:r w:rsidR="0052638D" w:rsidRPr="008206F6">
        <w:rPr>
          <w:rFonts w:ascii="Times New Roman" w:eastAsia="Calibri" w:hAnsi="Times New Roman" w:cs="Times New Roman"/>
          <w:bCs/>
          <w:sz w:val="24"/>
          <w:szCs w:val="24"/>
        </w:rPr>
        <w:t>кающих по неуважительным</w:t>
      </w:r>
      <w:r w:rsidRPr="008206F6">
        <w:rPr>
          <w:rFonts w:ascii="Times New Roman" w:eastAsia="Calibri" w:hAnsi="Times New Roman" w:cs="Times New Roman"/>
          <w:bCs/>
          <w:sz w:val="24"/>
          <w:szCs w:val="24"/>
        </w:rPr>
        <w:t xml:space="preserve"> </w:t>
      </w:r>
      <w:r w:rsidR="0052638D" w:rsidRPr="008206F6">
        <w:rPr>
          <w:rFonts w:ascii="Times New Roman" w:eastAsia="Calibri" w:hAnsi="Times New Roman" w:cs="Times New Roman"/>
          <w:bCs/>
          <w:sz w:val="24"/>
          <w:szCs w:val="24"/>
        </w:rPr>
        <w:t>причинам занятия</w:t>
      </w:r>
      <w:r w:rsidRPr="008206F6">
        <w:rPr>
          <w:rFonts w:ascii="Times New Roman" w:eastAsia="Calibri" w:hAnsi="Times New Roman" w:cs="Times New Roman"/>
          <w:bCs/>
          <w:sz w:val="24"/>
          <w:szCs w:val="24"/>
        </w:rPr>
        <w:t>.</w:t>
      </w:r>
      <w:r w:rsidR="00D65519" w:rsidRPr="00D65519">
        <w:rPr>
          <w:rFonts w:ascii="Times New Roman" w:hAnsi="Times New Roman" w:cs="Times New Roman"/>
          <w:sz w:val="24"/>
          <w:szCs w:val="24"/>
        </w:rPr>
        <w:t xml:space="preserve"> </w:t>
      </w:r>
      <w:r w:rsidR="00D65519">
        <w:rPr>
          <w:rFonts w:ascii="Times New Roman" w:hAnsi="Times New Roman" w:cs="Times New Roman"/>
          <w:sz w:val="24"/>
          <w:szCs w:val="24"/>
        </w:rPr>
        <w:t xml:space="preserve"> </w:t>
      </w:r>
      <w:r w:rsidR="00D65519" w:rsidRPr="00EF194B">
        <w:rPr>
          <w:rFonts w:ascii="Times New Roman" w:hAnsi="Times New Roman" w:cs="Times New Roman"/>
          <w:sz w:val="24"/>
          <w:szCs w:val="24"/>
        </w:rPr>
        <w:t xml:space="preserve">Ежемесячно 25 числа все общеобразовательные организации предоставляют отчет по данному направлению. Свод </w:t>
      </w:r>
      <w:r w:rsidR="0091217E" w:rsidRPr="00EF194B">
        <w:rPr>
          <w:rFonts w:ascii="Times New Roman" w:hAnsi="Times New Roman" w:cs="Times New Roman"/>
          <w:sz w:val="24"/>
          <w:szCs w:val="24"/>
        </w:rPr>
        <w:t>ежемесячных данных</w:t>
      </w:r>
      <w:r w:rsidR="00D65519" w:rsidRPr="00EF194B">
        <w:rPr>
          <w:rFonts w:ascii="Times New Roman" w:hAnsi="Times New Roman" w:cs="Times New Roman"/>
          <w:sz w:val="24"/>
          <w:szCs w:val="24"/>
        </w:rPr>
        <w:t xml:space="preserve"> направляется МКДН и ЗП МР «Вилюйский улус (район)». По итогам председателем КДН принимаются соответствующие меры. </w:t>
      </w:r>
    </w:p>
    <w:p w:rsidR="005A588F" w:rsidRDefault="008349E7" w:rsidP="005A588F">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hAnsi="Times New Roman" w:cs="Times New Roman"/>
          <w:sz w:val="24"/>
          <w:szCs w:val="24"/>
        </w:rPr>
      </w:pPr>
      <w:r w:rsidRPr="008206F6">
        <w:rPr>
          <w:rFonts w:ascii="Times New Roman" w:eastAsia="Calibri" w:hAnsi="Times New Roman" w:cs="Times New Roman"/>
          <w:sz w:val="24"/>
          <w:szCs w:val="24"/>
        </w:rPr>
        <w:t xml:space="preserve"> Количество </w:t>
      </w:r>
      <w:r w:rsidR="0052638D" w:rsidRPr="008206F6">
        <w:rPr>
          <w:rFonts w:ascii="Times New Roman" w:eastAsia="Calibri" w:hAnsi="Times New Roman" w:cs="Times New Roman"/>
          <w:sz w:val="24"/>
          <w:szCs w:val="24"/>
        </w:rPr>
        <w:t xml:space="preserve">несовершеннолетних, не </w:t>
      </w:r>
      <w:r w:rsidR="008206F6" w:rsidRPr="008206F6">
        <w:rPr>
          <w:rFonts w:ascii="Times New Roman" w:eastAsia="Calibri" w:hAnsi="Times New Roman" w:cs="Times New Roman"/>
          <w:sz w:val="24"/>
          <w:szCs w:val="24"/>
        </w:rPr>
        <w:t>посещающих или</w:t>
      </w:r>
      <w:r w:rsidR="0052638D" w:rsidRPr="008206F6">
        <w:rPr>
          <w:rFonts w:ascii="Times New Roman" w:eastAsia="Calibri" w:hAnsi="Times New Roman" w:cs="Times New Roman"/>
          <w:sz w:val="24"/>
          <w:szCs w:val="24"/>
        </w:rPr>
        <w:t xml:space="preserve"> </w:t>
      </w:r>
      <w:r w:rsidR="008206F6" w:rsidRPr="008206F6">
        <w:rPr>
          <w:rFonts w:ascii="Times New Roman" w:eastAsia="Calibri" w:hAnsi="Times New Roman" w:cs="Times New Roman"/>
          <w:sz w:val="24"/>
          <w:szCs w:val="24"/>
        </w:rPr>
        <w:t>систематически пропускающих</w:t>
      </w:r>
      <w:r w:rsidR="0052638D" w:rsidRPr="008206F6">
        <w:rPr>
          <w:rFonts w:ascii="Times New Roman" w:eastAsia="Calibri" w:hAnsi="Times New Roman" w:cs="Times New Roman"/>
          <w:sz w:val="24"/>
          <w:szCs w:val="24"/>
        </w:rPr>
        <w:t xml:space="preserve"> по неуважительным причинам</w:t>
      </w:r>
      <w:r w:rsidR="001224B9" w:rsidRPr="008206F6">
        <w:rPr>
          <w:rFonts w:ascii="Times New Roman" w:eastAsia="Calibri" w:hAnsi="Times New Roman" w:cs="Times New Roman"/>
          <w:sz w:val="24"/>
          <w:szCs w:val="24"/>
        </w:rPr>
        <w:t xml:space="preserve"> занятия</w:t>
      </w:r>
      <w:r w:rsidR="0052638D" w:rsidRPr="008206F6">
        <w:rPr>
          <w:rFonts w:ascii="Times New Roman" w:eastAsia="Calibri" w:hAnsi="Times New Roman" w:cs="Times New Roman"/>
          <w:sz w:val="24"/>
          <w:szCs w:val="24"/>
        </w:rPr>
        <w:t xml:space="preserve">, состоящих на профилактическом учете </w:t>
      </w:r>
      <w:r w:rsidR="0091217E">
        <w:rPr>
          <w:rFonts w:ascii="Times New Roman" w:eastAsia="Calibri" w:hAnsi="Times New Roman" w:cs="Times New Roman"/>
          <w:sz w:val="24"/>
          <w:szCs w:val="24"/>
        </w:rPr>
        <w:t>за 2021</w:t>
      </w:r>
      <w:r w:rsidR="008206F6">
        <w:rPr>
          <w:rFonts w:ascii="Times New Roman" w:eastAsia="Calibri" w:hAnsi="Times New Roman" w:cs="Times New Roman"/>
          <w:sz w:val="24"/>
          <w:szCs w:val="24"/>
        </w:rPr>
        <w:t>-2022 учебный год 9 несовершеннолетних (АППГ 2020-2021 уч</w:t>
      </w:r>
      <w:proofErr w:type="gramStart"/>
      <w:r w:rsidR="008206F6">
        <w:rPr>
          <w:rFonts w:ascii="Times New Roman" w:eastAsia="Calibri" w:hAnsi="Times New Roman" w:cs="Times New Roman"/>
          <w:sz w:val="24"/>
          <w:szCs w:val="24"/>
        </w:rPr>
        <w:t>.г</w:t>
      </w:r>
      <w:proofErr w:type="gramEnd"/>
      <w:r w:rsidR="008206F6">
        <w:rPr>
          <w:rFonts w:ascii="Times New Roman" w:eastAsia="Calibri" w:hAnsi="Times New Roman" w:cs="Times New Roman"/>
          <w:sz w:val="24"/>
          <w:szCs w:val="24"/>
        </w:rPr>
        <w:t xml:space="preserve">од 17 детей). </w:t>
      </w:r>
      <w:r w:rsidR="00B80388" w:rsidRPr="008206F6">
        <w:rPr>
          <w:rFonts w:ascii="Times New Roman" w:eastAsia="Calibri" w:hAnsi="Times New Roman" w:cs="Times New Roman"/>
          <w:sz w:val="24"/>
          <w:szCs w:val="24"/>
        </w:rPr>
        <w:t>По сравнению</w:t>
      </w:r>
      <w:r w:rsidR="00DF4669" w:rsidRPr="008206F6">
        <w:rPr>
          <w:rFonts w:ascii="Times New Roman" w:eastAsia="Calibri" w:hAnsi="Times New Roman" w:cs="Times New Roman"/>
          <w:sz w:val="24"/>
          <w:szCs w:val="24"/>
        </w:rPr>
        <w:t xml:space="preserve"> с прошлым учебным годом </w:t>
      </w:r>
      <w:r w:rsidR="005A588F">
        <w:rPr>
          <w:rFonts w:ascii="Times New Roman" w:eastAsia="Calibri" w:hAnsi="Times New Roman" w:cs="Times New Roman"/>
          <w:sz w:val="24"/>
          <w:szCs w:val="24"/>
        </w:rPr>
        <w:t>уменьшилось</w:t>
      </w:r>
      <w:r w:rsidR="00DF4669" w:rsidRPr="008206F6">
        <w:rPr>
          <w:rFonts w:ascii="Times New Roman" w:eastAsia="Calibri" w:hAnsi="Times New Roman" w:cs="Times New Roman"/>
          <w:sz w:val="24"/>
          <w:szCs w:val="24"/>
        </w:rPr>
        <w:t xml:space="preserve"> количество несовершеннолетних</w:t>
      </w:r>
      <w:r w:rsidR="00124B9D" w:rsidRPr="008206F6">
        <w:rPr>
          <w:rFonts w:ascii="Times New Roman" w:eastAsia="Calibri" w:hAnsi="Times New Roman" w:cs="Times New Roman"/>
          <w:sz w:val="24"/>
          <w:szCs w:val="24"/>
        </w:rPr>
        <w:t xml:space="preserve"> состоящих на профилактическом учете</w:t>
      </w:r>
      <w:r w:rsidR="007F200F">
        <w:rPr>
          <w:rFonts w:ascii="Times New Roman" w:eastAsia="Calibri" w:hAnsi="Times New Roman" w:cs="Times New Roman"/>
          <w:sz w:val="24"/>
          <w:szCs w:val="24"/>
        </w:rPr>
        <w:t xml:space="preserve"> как часто пропускающий</w:t>
      </w:r>
      <w:r w:rsidR="00492E3B">
        <w:rPr>
          <w:rFonts w:ascii="Times New Roman" w:eastAsia="Calibri" w:hAnsi="Times New Roman" w:cs="Times New Roman"/>
          <w:sz w:val="24"/>
          <w:szCs w:val="24"/>
        </w:rPr>
        <w:t>,</w:t>
      </w:r>
      <w:r w:rsidR="00124B9D" w:rsidRPr="008206F6">
        <w:rPr>
          <w:rFonts w:ascii="Times New Roman" w:eastAsia="Calibri" w:hAnsi="Times New Roman" w:cs="Times New Roman"/>
          <w:sz w:val="24"/>
          <w:szCs w:val="24"/>
        </w:rPr>
        <w:t xml:space="preserve"> </w:t>
      </w:r>
      <w:r w:rsidR="005A588F">
        <w:rPr>
          <w:rFonts w:ascii="Times New Roman" w:hAnsi="Times New Roman" w:cs="Times New Roman"/>
        </w:rPr>
        <w:t xml:space="preserve">в связи с </w:t>
      </w:r>
      <w:r w:rsidR="005A588F">
        <w:rPr>
          <w:rFonts w:ascii="Times New Roman" w:hAnsi="Times New Roman" w:cs="Times New Roman"/>
          <w:sz w:val="24"/>
          <w:szCs w:val="24"/>
        </w:rPr>
        <w:t xml:space="preserve">со сложившейся ситуацией введения ограничительных мер в связи с распространениями новой коронавирусной инфекции </w:t>
      </w:r>
      <w:r w:rsidR="005A588F" w:rsidRPr="0023391F">
        <w:rPr>
          <w:rFonts w:ascii="Times New Roman" w:hAnsi="Times New Roman" w:cs="Times New Roman"/>
          <w:sz w:val="24"/>
          <w:szCs w:val="24"/>
        </w:rPr>
        <w:t>(</w:t>
      </w:r>
      <w:r w:rsidR="005A588F">
        <w:rPr>
          <w:rFonts w:ascii="Times New Roman" w:hAnsi="Times New Roman" w:cs="Times New Roman"/>
          <w:sz w:val="24"/>
          <w:szCs w:val="24"/>
          <w:lang w:val="en-US"/>
        </w:rPr>
        <w:t>COVID</w:t>
      </w:r>
      <w:r w:rsidR="005A588F" w:rsidRPr="0023391F">
        <w:rPr>
          <w:rFonts w:ascii="Times New Roman" w:hAnsi="Times New Roman" w:cs="Times New Roman"/>
          <w:sz w:val="24"/>
          <w:szCs w:val="24"/>
        </w:rPr>
        <w:t>-19</w:t>
      </w:r>
      <w:r w:rsidR="005A588F">
        <w:rPr>
          <w:rFonts w:ascii="Times New Roman" w:hAnsi="Times New Roman" w:cs="Times New Roman"/>
          <w:sz w:val="24"/>
          <w:szCs w:val="24"/>
        </w:rPr>
        <w:t xml:space="preserve">), перевода на дистанционный формат обучения. </w:t>
      </w:r>
    </w:p>
    <w:p w:rsidR="00093221" w:rsidRDefault="00093221" w:rsidP="005B6EB7">
      <w:pPr>
        <w:spacing w:after="0" w:line="240" w:lineRule="auto"/>
        <w:ind w:firstLine="567"/>
        <w:contextualSpacing/>
        <w:jc w:val="center"/>
        <w:rPr>
          <w:rFonts w:ascii="Times New Roman" w:hAnsi="Times New Roman" w:cs="Times New Roman"/>
          <w:b/>
          <w:sz w:val="24"/>
          <w:szCs w:val="24"/>
        </w:rPr>
      </w:pPr>
    </w:p>
    <w:p w:rsidR="005B6EB7" w:rsidRPr="00EF194B" w:rsidRDefault="005B6EB7" w:rsidP="005B6EB7">
      <w:pPr>
        <w:spacing w:after="0" w:line="240" w:lineRule="auto"/>
        <w:ind w:firstLine="567"/>
        <w:contextualSpacing/>
        <w:jc w:val="center"/>
        <w:rPr>
          <w:rFonts w:ascii="Times New Roman" w:hAnsi="Times New Roman" w:cs="Times New Roman"/>
          <w:b/>
          <w:sz w:val="24"/>
          <w:szCs w:val="24"/>
        </w:rPr>
      </w:pPr>
      <w:r w:rsidRPr="00EF194B">
        <w:rPr>
          <w:rFonts w:ascii="Times New Roman" w:hAnsi="Times New Roman" w:cs="Times New Roman"/>
          <w:b/>
          <w:sz w:val="24"/>
          <w:szCs w:val="24"/>
        </w:rPr>
        <w:t>Сравнительная таблица частопропускающих учебные занятия</w:t>
      </w:r>
    </w:p>
    <w:p w:rsidR="005B6EB7" w:rsidRPr="00EF194B" w:rsidRDefault="005B6EB7" w:rsidP="005B6EB7">
      <w:pPr>
        <w:spacing w:after="0" w:line="240" w:lineRule="auto"/>
        <w:ind w:firstLine="567"/>
        <w:contextualSpacing/>
        <w:jc w:val="center"/>
        <w:rPr>
          <w:rFonts w:ascii="Times New Roman" w:hAnsi="Times New Roman" w:cs="Times New Roman"/>
          <w:b/>
          <w:sz w:val="24"/>
          <w:szCs w:val="24"/>
        </w:rPr>
      </w:pPr>
      <w:r w:rsidRPr="00EF194B">
        <w:rPr>
          <w:rFonts w:ascii="Times New Roman" w:hAnsi="Times New Roman" w:cs="Times New Roman"/>
          <w:b/>
          <w:sz w:val="24"/>
          <w:szCs w:val="24"/>
        </w:rPr>
        <w:t>обучающихся (по количеству чел)</w:t>
      </w:r>
    </w:p>
    <w:p w:rsidR="005B6EB7" w:rsidRPr="00EF194B" w:rsidRDefault="005B6EB7" w:rsidP="005B6EB7">
      <w:pPr>
        <w:spacing w:after="0" w:line="240" w:lineRule="auto"/>
        <w:ind w:firstLine="567"/>
        <w:contextualSpacing/>
        <w:jc w:val="center"/>
        <w:rPr>
          <w:rFonts w:ascii="Times New Roman" w:hAnsi="Times New Roman" w:cs="Times New Roman"/>
          <w:b/>
          <w:sz w:val="24"/>
          <w:szCs w:val="24"/>
        </w:rPr>
      </w:pPr>
    </w:p>
    <w:tbl>
      <w:tblPr>
        <w:tblW w:w="7294" w:type="dxa"/>
        <w:tblInd w:w="93" w:type="dxa"/>
        <w:tblLook w:val="04A0"/>
      </w:tblPr>
      <w:tblGrid>
        <w:gridCol w:w="469"/>
        <w:gridCol w:w="2714"/>
        <w:gridCol w:w="1276"/>
        <w:gridCol w:w="1418"/>
        <w:gridCol w:w="1417"/>
      </w:tblGrid>
      <w:tr w:rsidR="00D65519" w:rsidRPr="00EF194B" w:rsidTr="00D65519">
        <w:trPr>
          <w:trHeight w:val="263"/>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w:t>
            </w:r>
          </w:p>
        </w:tc>
        <w:tc>
          <w:tcPr>
            <w:tcW w:w="2714" w:type="dxa"/>
            <w:tcBorders>
              <w:top w:val="single" w:sz="4" w:space="0" w:color="auto"/>
              <w:left w:val="nil"/>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Наименование 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b/>
                <w:bCs/>
                <w:color w:val="000000"/>
                <w:sz w:val="24"/>
                <w:szCs w:val="24"/>
              </w:rPr>
            </w:pPr>
            <w:r w:rsidRPr="00EF194B">
              <w:rPr>
                <w:rFonts w:ascii="Times New Roman" w:eastAsia="Times New Roman" w:hAnsi="Times New Roman" w:cs="Times New Roman"/>
                <w:b/>
                <w:bCs/>
                <w:color w:val="000000"/>
                <w:sz w:val="24"/>
                <w:szCs w:val="24"/>
              </w:rPr>
              <w:t>2019-2020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b/>
                <w:bCs/>
                <w:color w:val="000000"/>
                <w:sz w:val="24"/>
                <w:szCs w:val="24"/>
              </w:rPr>
            </w:pPr>
            <w:r w:rsidRPr="00EF194B">
              <w:rPr>
                <w:rFonts w:ascii="Times New Roman" w:eastAsia="Times New Roman" w:hAnsi="Times New Roman" w:cs="Times New Roman"/>
                <w:b/>
                <w:bCs/>
                <w:color w:val="000000"/>
                <w:sz w:val="24"/>
                <w:szCs w:val="24"/>
              </w:rPr>
              <w:t>2020-2021</w:t>
            </w:r>
          </w:p>
        </w:tc>
        <w:tc>
          <w:tcPr>
            <w:tcW w:w="1417" w:type="dxa"/>
            <w:tcBorders>
              <w:top w:val="single" w:sz="4" w:space="0" w:color="auto"/>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b/>
                <w:bCs/>
                <w:color w:val="000000"/>
                <w:sz w:val="24"/>
                <w:szCs w:val="24"/>
              </w:rPr>
            </w:pPr>
            <w:r w:rsidRPr="00EF194B">
              <w:rPr>
                <w:rFonts w:ascii="Times New Roman" w:eastAsia="Times New Roman" w:hAnsi="Times New Roman" w:cs="Times New Roman"/>
                <w:b/>
                <w:bCs/>
                <w:color w:val="000000"/>
                <w:sz w:val="24"/>
                <w:szCs w:val="24"/>
              </w:rPr>
              <w:t>2021-2022</w:t>
            </w: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1</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ВСОШ№1</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2</w:t>
            </w: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2</w:t>
            </w: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2</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ВСОШ№2</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1</w:t>
            </w: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3</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ВСОШ№3</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11</w:t>
            </w: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6</w:t>
            </w: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4</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Кысыл-Сырская СОШ</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5</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1 Кюлятская СОШ</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6</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Тылгынинская СОШ</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7</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Борогонская СОШ</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8</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Лекеченская СОШ</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9</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r w:rsidRPr="00EF194B">
              <w:rPr>
                <w:rFonts w:ascii="Times New Roman" w:eastAsia="Times New Roman" w:hAnsi="Times New Roman" w:cs="Times New Roman"/>
                <w:color w:val="000000"/>
                <w:sz w:val="24"/>
                <w:szCs w:val="24"/>
              </w:rPr>
              <w:t>ВОСОШ</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color w:val="000000"/>
                <w:sz w:val="24"/>
                <w:szCs w:val="24"/>
              </w:rPr>
            </w:pPr>
          </w:p>
        </w:tc>
      </w:tr>
      <w:tr w:rsidR="00D65519" w:rsidRPr="00EF194B" w:rsidTr="00D6551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D65519" w:rsidRPr="00EF194B" w:rsidRDefault="00D65519" w:rsidP="00B765C1">
            <w:pPr>
              <w:spacing w:after="0" w:line="240" w:lineRule="auto"/>
              <w:rPr>
                <w:rFonts w:ascii="Times New Roman" w:eastAsia="Times New Roman" w:hAnsi="Times New Roman" w:cs="Times New Roman"/>
                <w:b/>
                <w:color w:val="000000"/>
                <w:sz w:val="24"/>
                <w:szCs w:val="24"/>
              </w:rPr>
            </w:pPr>
            <w:r w:rsidRPr="00EF194B">
              <w:rPr>
                <w:rFonts w:ascii="Times New Roman" w:eastAsia="Times New Roman" w:hAnsi="Times New Roman" w:cs="Times New Roman"/>
                <w:b/>
                <w:color w:val="000000"/>
                <w:sz w:val="24"/>
                <w:szCs w:val="24"/>
              </w:rPr>
              <w:t> </w:t>
            </w:r>
          </w:p>
        </w:tc>
        <w:tc>
          <w:tcPr>
            <w:tcW w:w="2714"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b/>
                <w:color w:val="000000"/>
                <w:sz w:val="24"/>
                <w:szCs w:val="24"/>
              </w:rPr>
            </w:pPr>
            <w:r w:rsidRPr="00EF194B">
              <w:rPr>
                <w:rFonts w:ascii="Times New Roman" w:eastAsia="Times New Roman" w:hAnsi="Times New Roman" w:cs="Times New Roman"/>
                <w:b/>
                <w:color w:val="000000"/>
                <w:sz w:val="24"/>
                <w:szCs w:val="24"/>
              </w:rPr>
              <w:t>ИТОГО</w:t>
            </w:r>
          </w:p>
        </w:tc>
        <w:tc>
          <w:tcPr>
            <w:tcW w:w="1276"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b/>
                <w:color w:val="000000"/>
                <w:sz w:val="24"/>
                <w:szCs w:val="24"/>
              </w:rPr>
            </w:pPr>
            <w:r w:rsidRPr="00EF194B">
              <w:rPr>
                <w:rFonts w:ascii="Times New Roman" w:eastAsia="Times New Roman" w:hAnsi="Times New Roman" w:cs="Times New Roman"/>
                <w:b/>
                <w:color w:val="000000"/>
                <w:sz w:val="24"/>
                <w:szCs w:val="24"/>
              </w:rPr>
              <w:t>35</w:t>
            </w:r>
          </w:p>
        </w:tc>
        <w:tc>
          <w:tcPr>
            <w:tcW w:w="1418" w:type="dxa"/>
            <w:tcBorders>
              <w:top w:val="nil"/>
              <w:left w:val="nil"/>
              <w:bottom w:val="single" w:sz="4" w:space="0" w:color="auto"/>
              <w:right w:val="single" w:sz="4" w:space="0" w:color="auto"/>
            </w:tcBorders>
            <w:shd w:val="clear" w:color="auto" w:fill="auto"/>
            <w:hideMark/>
          </w:tcPr>
          <w:p w:rsidR="00D65519" w:rsidRPr="00EF194B" w:rsidRDefault="00D65519" w:rsidP="00B765C1">
            <w:pPr>
              <w:spacing w:after="0" w:line="240" w:lineRule="auto"/>
              <w:rPr>
                <w:rFonts w:ascii="Times New Roman" w:eastAsia="Times New Roman" w:hAnsi="Times New Roman" w:cs="Times New Roman"/>
                <w:b/>
                <w:color w:val="000000"/>
                <w:sz w:val="24"/>
                <w:szCs w:val="24"/>
              </w:rPr>
            </w:pPr>
            <w:r w:rsidRPr="00EF194B">
              <w:rPr>
                <w:rFonts w:ascii="Times New Roman" w:eastAsia="Times New Roman" w:hAnsi="Times New Roman" w:cs="Times New Roman"/>
                <w:b/>
                <w:color w:val="000000"/>
                <w:sz w:val="24"/>
                <w:szCs w:val="24"/>
              </w:rPr>
              <w:t>17</w:t>
            </w:r>
          </w:p>
        </w:tc>
        <w:tc>
          <w:tcPr>
            <w:tcW w:w="1417" w:type="dxa"/>
            <w:tcBorders>
              <w:top w:val="nil"/>
              <w:left w:val="nil"/>
              <w:bottom w:val="single" w:sz="4" w:space="0" w:color="auto"/>
              <w:right w:val="single" w:sz="4" w:space="0" w:color="auto"/>
            </w:tcBorders>
          </w:tcPr>
          <w:p w:rsidR="00D65519" w:rsidRPr="00EF194B" w:rsidRDefault="00D65519" w:rsidP="00B765C1">
            <w:pPr>
              <w:spacing w:after="0" w:line="240" w:lineRule="auto"/>
              <w:rPr>
                <w:rFonts w:ascii="Times New Roman" w:eastAsia="Times New Roman" w:hAnsi="Times New Roman" w:cs="Times New Roman"/>
                <w:b/>
                <w:color w:val="000000"/>
                <w:sz w:val="24"/>
                <w:szCs w:val="24"/>
              </w:rPr>
            </w:pPr>
            <w:r w:rsidRPr="00EF194B">
              <w:rPr>
                <w:rFonts w:ascii="Times New Roman" w:eastAsia="Times New Roman" w:hAnsi="Times New Roman" w:cs="Times New Roman"/>
                <w:b/>
                <w:color w:val="000000"/>
                <w:sz w:val="24"/>
                <w:szCs w:val="24"/>
              </w:rPr>
              <w:t>9</w:t>
            </w:r>
          </w:p>
        </w:tc>
      </w:tr>
    </w:tbl>
    <w:p w:rsidR="005B6EB7" w:rsidRPr="00EF194B" w:rsidRDefault="005B6EB7" w:rsidP="005B6EB7">
      <w:pPr>
        <w:spacing w:after="0" w:line="240" w:lineRule="auto"/>
        <w:ind w:firstLine="567"/>
        <w:contextualSpacing/>
        <w:jc w:val="center"/>
        <w:rPr>
          <w:rFonts w:ascii="Times New Roman" w:hAnsi="Times New Roman" w:cs="Times New Roman"/>
          <w:b/>
          <w:sz w:val="24"/>
          <w:szCs w:val="24"/>
        </w:rPr>
      </w:pPr>
    </w:p>
    <w:p w:rsidR="005B6EB7" w:rsidRPr="00EF194B" w:rsidRDefault="005B6EB7" w:rsidP="005B6EB7">
      <w:pPr>
        <w:spacing w:after="0" w:line="240" w:lineRule="auto"/>
        <w:ind w:firstLine="567"/>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Помесячная таблица пропускающих учебные занятия за 2020-2021 учебный год</w:t>
      </w:r>
    </w:p>
    <w:p w:rsidR="005B6EB7" w:rsidRPr="00EF194B" w:rsidRDefault="005B6EB7" w:rsidP="005B6EB7">
      <w:pPr>
        <w:spacing w:after="0" w:line="240" w:lineRule="auto"/>
        <w:ind w:firstLine="567"/>
        <w:contextualSpacing/>
        <w:jc w:val="center"/>
        <w:rPr>
          <w:rFonts w:ascii="Times New Roman" w:eastAsia="Times New Roman" w:hAnsi="Times New Roman" w:cs="Times New Roman"/>
          <w:sz w:val="24"/>
          <w:szCs w:val="24"/>
        </w:rPr>
      </w:pPr>
    </w:p>
    <w:tbl>
      <w:tblPr>
        <w:tblStyle w:val="a7"/>
        <w:tblW w:w="9863" w:type="dxa"/>
        <w:tblLook w:val="04A0"/>
      </w:tblPr>
      <w:tblGrid>
        <w:gridCol w:w="2350"/>
        <w:gridCol w:w="675"/>
        <w:gridCol w:w="832"/>
        <w:gridCol w:w="646"/>
        <w:gridCol w:w="850"/>
        <w:gridCol w:w="709"/>
        <w:gridCol w:w="709"/>
        <w:gridCol w:w="708"/>
        <w:gridCol w:w="709"/>
        <w:gridCol w:w="567"/>
        <w:gridCol w:w="1108"/>
      </w:tblGrid>
      <w:tr w:rsidR="005B6EB7" w:rsidRPr="00EF194B" w:rsidTr="00B765C1">
        <w:tc>
          <w:tcPr>
            <w:tcW w:w="2350"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ОО</w:t>
            </w:r>
          </w:p>
        </w:tc>
        <w:tc>
          <w:tcPr>
            <w:tcW w:w="675"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IX</w:t>
            </w:r>
          </w:p>
        </w:tc>
        <w:tc>
          <w:tcPr>
            <w:tcW w:w="832"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X</w:t>
            </w:r>
          </w:p>
        </w:tc>
        <w:tc>
          <w:tcPr>
            <w:tcW w:w="646"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XI</w:t>
            </w:r>
          </w:p>
        </w:tc>
        <w:tc>
          <w:tcPr>
            <w:tcW w:w="850"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XII</w:t>
            </w:r>
          </w:p>
        </w:tc>
        <w:tc>
          <w:tcPr>
            <w:tcW w:w="709"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I</w:t>
            </w:r>
          </w:p>
        </w:tc>
        <w:tc>
          <w:tcPr>
            <w:tcW w:w="709"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II</w:t>
            </w:r>
          </w:p>
        </w:tc>
        <w:tc>
          <w:tcPr>
            <w:tcW w:w="708"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III</w:t>
            </w:r>
          </w:p>
        </w:tc>
        <w:tc>
          <w:tcPr>
            <w:tcW w:w="709" w:type="dxa"/>
            <w:tcBorders>
              <w:right w:val="single" w:sz="4" w:space="0" w:color="auto"/>
            </w:tcBorders>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IV</w:t>
            </w:r>
          </w:p>
        </w:tc>
        <w:tc>
          <w:tcPr>
            <w:tcW w:w="567" w:type="dxa"/>
            <w:tcBorders>
              <w:left w:val="single" w:sz="4" w:space="0" w:color="auto"/>
              <w:right w:val="single" w:sz="4" w:space="0" w:color="auto"/>
            </w:tcBorders>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lang w:val="en-US"/>
              </w:rPr>
              <w:t>V</w:t>
            </w:r>
          </w:p>
        </w:tc>
        <w:tc>
          <w:tcPr>
            <w:tcW w:w="1108" w:type="dxa"/>
            <w:tcBorders>
              <w:left w:val="single" w:sz="4" w:space="0" w:color="auto"/>
            </w:tcBorders>
          </w:tcPr>
          <w:p w:rsidR="005B6EB7" w:rsidRPr="00EF194B" w:rsidRDefault="005B6EB7" w:rsidP="00B765C1">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 xml:space="preserve">Итого по ОО </w:t>
            </w:r>
          </w:p>
        </w:tc>
      </w:tr>
      <w:tr w:rsidR="005B6EB7" w:rsidRPr="00EF194B" w:rsidTr="00B765C1">
        <w:tc>
          <w:tcPr>
            <w:tcW w:w="2350"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ВСОШ№1</w:t>
            </w:r>
          </w:p>
        </w:tc>
        <w:tc>
          <w:tcPr>
            <w:tcW w:w="675"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832"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646"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850"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w:t>
            </w:r>
          </w:p>
        </w:tc>
        <w:tc>
          <w:tcPr>
            <w:tcW w:w="709"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w:t>
            </w:r>
          </w:p>
        </w:tc>
        <w:tc>
          <w:tcPr>
            <w:tcW w:w="709"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w:t>
            </w:r>
          </w:p>
        </w:tc>
        <w:tc>
          <w:tcPr>
            <w:tcW w:w="708"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709" w:type="dxa"/>
            <w:tcBorders>
              <w:right w:val="single" w:sz="4" w:space="0" w:color="auto"/>
            </w:tcBorders>
          </w:tcPr>
          <w:p w:rsidR="005B6EB7" w:rsidRPr="00EF194B" w:rsidRDefault="005B6EB7" w:rsidP="00B765C1">
            <w:pPr>
              <w:contextualSpacing/>
              <w:jc w:val="center"/>
              <w:rPr>
                <w:rFonts w:ascii="Times New Roman" w:eastAsia="Times New Roman" w:hAnsi="Times New Roman" w:cs="Times New Roman"/>
                <w:sz w:val="24"/>
                <w:szCs w:val="24"/>
              </w:rPr>
            </w:pPr>
          </w:p>
        </w:tc>
        <w:tc>
          <w:tcPr>
            <w:tcW w:w="567" w:type="dxa"/>
            <w:tcBorders>
              <w:left w:val="single" w:sz="4" w:space="0" w:color="auto"/>
              <w:right w:val="single" w:sz="4" w:space="0" w:color="auto"/>
            </w:tcBorders>
          </w:tcPr>
          <w:p w:rsidR="005B6EB7" w:rsidRPr="00EF194B" w:rsidRDefault="005B6EB7" w:rsidP="00B765C1">
            <w:pPr>
              <w:contextualSpacing/>
              <w:jc w:val="center"/>
              <w:rPr>
                <w:rFonts w:ascii="Times New Roman" w:eastAsia="Times New Roman" w:hAnsi="Times New Roman" w:cs="Times New Roman"/>
                <w:sz w:val="24"/>
                <w:szCs w:val="24"/>
              </w:rPr>
            </w:pPr>
          </w:p>
        </w:tc>
        <w:tc>
          <w:tcPr>
            <w:tcW w:w="1108" w:type="dxa"/>
            <w:tcBorders>
              <w:left w:val="single" w:sz="4" w:space="0" w:color="auto"/>
            </w:tcBorders>
          </w:tcPr>
          <w:p w:rsidR="005B6EB7" w:rsidRPr="00EF194B" w:rsidRDefault="005B6EB7" w:rsidP="00B765C1">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3</w:t>
            </w:r>
          </w:p>
        </w:tc>
      </w:tr>
      <w:tr w:rsidR="005B6EB7" w:rsidRPr="00EF194B" w:rsidTr="00B765C1">
        <w:tc>
          <w:tcPr>
            <w:tcW w:w="2350"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ВСОШ№2</w:t>
            </w:r>
          </w:p>
        </w:tc>
        <w:tc>
          <w:tcPr>
            <w:tcW w:w="675"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832"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646"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850"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w:t>
            </w:r>
          </w:p>
        </w:tc>
        <w:tc>
          <w:tcPr>
            <w:tcW w:w="709"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709"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708" w:type="dxa"/>
          </w:tcPr>
          <w:p w:rsidR="005B6EB7" w:rsidRPr="00EF194B" w:rsidRDefault="005B6EB7" w:rsidP="00B765C1">
            <w:pPr>
              <w:contextualSpacing/>
              <w:jc w:val="center"/>
              <w:rPr>
                <w:rFonts w:ascii="Times New Roman" w:eastAsia="Times New Roman" w:hAnsi="Times New Roman" w:cs="Times New Roman"/>
                <w:sz w:val="24"/>
                <w:szCs w:val="24"/>
              </w:rPr>
            </w:pPr>
          </w:p>
        </w:tc>
        <w:tc>
          <w:tcPr>
            <w:tcW w:w="709" w:type="dxa"/>
            <w:tcBorders>
              <w:right w:val="single" w:sz="4" w:space="0" w:color="auto"/>
            </w:tcBorders>
          </w:tcPr>
          <w:p w:rsidR="005B6EB7" w:rsidRPr="00EF194B" w:rsidRDefault="005B6EB7" w:rsidP="00B765C1">
            <w:pPr>
              <w:contextualSpacing/>
              <w:jc w:val="center"/>
              <w:rPr>
                <w:rFonts w:ascii="Times New Roman" w:eastAsia="Times New Roman" w:hAnsi="Times New Roman" w:cs="Times New Roman"/>
                <w:sz w:val="24"/>
                <w:szCs w:val="24"/>
              </w:rPr>
            </w:pPr>
          </w:p>
        </w:tc>
        <w:tc>
          <w:tcPr>
            <w:tcW w:w="567" w:type="dxa"/>
            <w:tcBorders>
              <w:left w:val="single" w:sz="4" w:space="0" w:color="auto"/>
              <w:right w:val="single" w:sz="4" w:space="0" w:color="auto"/>
            </w:tcBorders>
          </w:tcPr>
          <w:p w:rsidR="005B6EB7" w:rsidRPr="00EF194B" w:rsidRDefault="005B6EB7" w:rsidP="00B765C1">
            <w:pPr>
              <w:contextualSpacing/>
              <w:jc w:val="center"/>
              <w:rPr>
                <w:rFonts w:ascii="Times New Roman" w:eastAsia="Times New Roman" w:hAnsi="Times New Roman" w:cs="Times New Roman"/>
                <w:sz w:val="24"/>
                <w:szCs w:val="24"/>
              </w:rPr>
            </w:pPr>
          </w:p>
        </w:tc>
        <w:tc>
          <w:tcPr>
            <w:tcW w:w="1108" w:type="dxa"/>
            <w:tcBorders>
              <w:left w:val="single" w:sz="4" w:space="0" w:color="auto"/>
            </w:tcBorders>
          </w:tcPr>
          <w:p w:rsidR="005B6EB7" w:rsidRPr="00EF194B" w:rsidRDefault="005B6EB7" w:rsidP="00B765C1">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1</w:t>
            </w:r>
          </w:p>
        </w:tc>
      </w:tr>
      <w:tr w:rsidR="005B6EB7" w:rsidRPr="00EF194B" w:rsidTr="00B765C1">
        <w:tc>
          <w:tcPr>
            <w:tcW w:w="2350"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ВСОШ№3</w:t>
            </w:r>
          </w:p>
        </w:tc>
        <w:tc>
          <w:tcPr>
            <w:tcW w:w="675"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2</w:t>
            </w:r>
          </w:p>
        </w:tc>
        <w:tc>
          <w:tcPr>
            <w:tcW w:w="832"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4</w:t>
            </w:r>
          </w:p>
        </w:tc>
        <w:tc>
          <w:tcPr>
            <w:tcW w:w="646"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2</w:t>
            </w:r>
          </w:p>
        </w:tc>
        <w:tc>
          <w:tcPr>
            <w:tcW w:w="850"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w:t>
            </w:r>
          </w:p>
        </w:tc>
        <w:tc>
          <w:tcPr>
            <w:tcW w:w="709"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w:t>
            </w:r>
          </w:p>
        </w:tc>
        <w:tc>
          <w:tcPr>
            <w:tcW w:w="709"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2</w:t>
            </w:r>
          </w:p>
        </w:tc>
        <w:tc>
          <w:tcPr>
            <w:tcW w:w="708" w:type="dxa"/>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2</w:t>
            </w:r>
          </w:p>
        </w:tc>
        <w:tc>
          <w:tcPr>
            <w:tcW w:w="709" w:type="dxa"/>
            <w:tcBorders>
              <w:right w:val="single" w:sz="4" w:space="0" w:color="auto"/>
            </w:tcBorders>
          </w:tcPr>
          <w:p w:rsidR="005B6EB7" w:rsidRPr="00EF194B" w:rsidRDefault="005B6EB7" w:rsidP="00B765C1">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w:t>
            </w:r>
          </w:p>
        </w:tc>
        <w:tc>
          <w:tcPr>
            <w:tcW w:w="567" w:type="dxa"/>
            <w:tcBorders>
              <w:left w:val="single" w:sz="4" w:space="0" w:color="auto"/>
              <w:right w:val="single" w:sz="4" w:space="0" w:color="auto"/>
            </w:tcBorders>
          </w:tcPr>
          <w:p w:rsidR="005B6EB7" w:rsidRPr="00EF194B" w:rsidRDefault="005B6EB7" w:rsidP="00B765C1">
            <w:pPr>
              <w:contextualSpacing/>
              <w:jc w:val="center"/>
              <w:rPr>
                <w:rFonts w:ascii="Times New Roman" w:eastAsia="Times New Roman" w:hAnsi="Times New Roman" w:cs="Times New Roman"/>
                <w:sz w:val="24"/>
                <w:szCs w:val="24"/>
              </w:rPr>
            </w:pPr>
          </w:p>
        </w:tc>
        <w:tc>
          <w:tcPr>
            <w:tcW w:w="1108" w:type="dxa"/>
            <w:tcBorders>
              <w:left w:val="single" w:sz="4" w:space="0" w:color="auto"/>
            </w:tcBorders>
          </w:tcPr>
          <w:p w:rsidR="005B6EB7" w:rsidRPr="00EF194B" w:rsidRDefault="005B6EB7" w:rsidP="00B765C1">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15</w:t>
            </w:r>
          </w:p>
        </w:tc>
      </w:tr>
      <w:tr w:rsidR="005B6EB7" w:rsidRPr="00EF194B" w:rsidTr="00D65519">
        <w:trPr>
          <w:trHeight w:val="497"/>
        </w:trPr>
        <w:tc>
          <w:tcPr>
            <w:tcW w:w="2350" w:type="dxa"/>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ИТОГО 2021-2022</w:t>
            </w:r>
          </w:p>
          <w:p w:rsidR="005B6EB7" w:rsidRPr="00EF194B" w:rsidRDefault="005B6EB7" w:rsidP="00D65519">
            <w:pPr>
              <w:contextualSpacing/>
              <w:jc w:val="center"/>
              <w:rPr>
                <w:rFonts w:ascii="Times New Roman" w:eastAsia="Times New Roman" w:hAnsi="Times New Roman" w:cs="Times New Roman"/>
                <w:b/>
                <w:sz w:val="24"/>
                <w:szCs w:val="24"/>
              </w:rPr>
            </w:pPr>
          </w:p>
        </w:tc>
        <w:tc>
          <w:tcPr>
            <w:tcW w:w="675" w:type="dxa"/>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2</w:t>
            </w:r>
          </w:p>
        </w:tc>
        <w:tc>
          <w:tcPr>
            <w:tcW w:w="832" w:type="dxa"/>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4</w:t>
            </w:r>
          </w:p>
        </w:tc>
        <w:tc>
          <w:tcPr>
            <w:tcW w:w="646" w:type="dxa"/>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2</w:t>
            </w:r>
          </w:p>
        </w:tc>
        <w:tc>
          <w:tcPr>
            <w:tcW w:w="850" w:type="dxa"/>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3</w:t>
            </w:r>
          </w:p>
          <w:p w:rsidR="005B6EB7" w:rsidRPr="00EF194B" w:rsidRDefault="005B6EB7" w:rsidP="00D65519">
            <w:pPr>
              <w:contextualSpacing/>
              <w:jc w:val="center"/>
              <w:rPr>
                <w:rFonts w:ascii="Times New Roman" w:eastAsia="Times New Roman" w:hAnsi="Times New Roman" w:cs="Times New Roman"/>
                <w:b/>
                <w:sz w:val="24"/>
                <w:szCs w:val="24"/>
              </w:rPr>
            </w:pPr>
          </w:p>
        </w:tc>
        <w:tc>
          <w:tcPr>
            <w:tcW w:w="709" w:type="dxa"/>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2</w:t>
            </w:r>
          </w:p>
        </w:tc>
        <w:tc>
          <w:tcPr>
            <w:tcW w:w="709" w:type="dxa"/>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3</w:t>
            </w:r>
          </w:p>
        </w:tc>
        <w:tc>
          <w:tcPr>
            <w:tcW w:w="708" w:type="dxa"/>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2</w:t>
            </w:r>
          </w:p>
        </w:tc>
        <w:tc>
          <w:tcPr>
            <w:tcW w:w="709" w:type="dxa"/>
            <w:tcBorders>
              <w:right w:val="single" w:sz="4" w:space="0" w:color="auto"/>
            </w:tcBorders>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1</w:t>
            </w:r>
          </w:p>
        </w:tc>
        <w:tc>
          <w:tcPr>
            <w:tcW w:w="567" w:type="dxa"/>
            <w:tcBorders>
              <w:left w:val="single" w:sz="4" w:space="0" w:color="auto"/>
              <w:right w:val="single" w:sz="4" w:space="0" w:color="auto"/>
            </w:tcBorders>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0</w:t>
            </w:r>
          </w:p>
        </w:tc>
        <w:tc>
          <w:tcPr>
            <w:tcW w:w="1108" w:type="dxa"/>
            <w:tcBorders>
              <w:left w:val="single" w:sz="4" w:space="0" w:color="auto"/>
            </w:tcBorders>
          </w:tcPr>
          <w:p w:rsidR="005B6EB7" w:rsidRPr="00EF194B" w:rsidRDefault="005B6EB7" w:rsidP="00D65519">
            <w:pPr>
              <w:contextualSpacing/>
              <w:jc w:val="center"/>
              <w:rPr>
                <w:rFonts w:ascii="Times New Roman" w:eastAsia="Times New Roman" w:hAnsi="Times New Roman" w:cs="Times New Roman"/>
                <w:b/>
                <w:sz w:val="24"/>
                <w:szCs w:val="24"/>
              </w:rPr>
            </w:pPr>
            <w:r w:rsidRPr="00EF194B">
              <w:rPr>
                <w:rFonts w:ascii="Times New Roman" w:eastAsia="Times New Roman" w:hAnsi="Times New Roman" w:cs="Times New Roman"/>
                <w:b/>
                <w:sz w:val="24"/>
                <w:szCs w:val="24"/>
              </w:rPr>
              <w:t>20</w:t>
            </w:r>
          </w:p>
        </w:tc>
      </w:tr>
      <w:tr w:rsidR="005B6EB7" w:rsidRPr="00EF194B" w:rsidTr="00B765C1">
        <w:tc>
          <w:tcPr>
            <w:tcW w:w="2350" w:type="dxa"/>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АППГ 2020-2021</w:t>
            </w:r>
          </w:p>
        </w:tc>
        <w:tc>
          <w:tcPr>
            <w:tcW w:w="675" w:type="dxa"/>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5</w:t>
            </w:r>
          </w:p>
        </w:tc>
        <w:tc>
          <w:tcPr>
            <w:tcW w:w="832" w:type="dxa"/>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5</w:t>
            </w:r>
          </w:p>
        </w:tc>
        <w:tc>
          <w:tcPr>
            <w:tcW w:w="646" w:type="dxa"/>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2</w:t>
            </w:r>
          </w:p>
        </w:tc>
        <w:tc>
          <w:tcPr>
            <w:tcW w:w="850" w:type="dxa"/>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2</w:t>
            </w:r>
          </w:p>
        </w:tc>
        <w:tc>
          <w:tcPr>
            <w:tcW w:w="709" w:type="dxa"/>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2</w:t>
            </w:r>
          </w:p>
        </w:tc>
        <w:tc>
          <w:tcPr>
            <w:tcW w:w="709" w:type="dxa"/>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0</w:t>
            </w:r>
          </w:p>
        </w:tc>
        <w:tc>
          <w:tcPr>
            <w:tcW w:w="708" w:type="dxa"/>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w:t>
            </w:r>
          </w:p>
        </w:tc>
        <w:tc>
          <w:tcPr>
            <w:tcW w:w="709" w:type="dxa"/>
            <w:tcBorders>
              <w:right w:val="single" w:sz="4" w:space="0" w:color="auto"/>
            </w:tcBorders>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0</w:t>
            </w:r>
          </w:p>
        </w:tc>
        <w:tc>
          <w:tcPr>
            <w:tcW w:w="567" w:type="dxa"/>
            <w:tcBorders>
              <w:left w:val="single" w:sz="4" w:space="0" w:color="auto"/>
              <w:right w:val="single" w:sz="4" w:space="0" w:color="auto"/>
            </w:tcBorders>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0</w:t>
            </w:r>
          </w:p>
        </w:tc>
        <w:tc>
          <w:tcPr>
            <w:tcW w:w="1108" w:type="dxa"/>
            <w:tcBorders>
              <w:left w:val="single" w:sz="4" w:space="0" w:color="auto"/>
            </w:tcBorders>
          </w:tcPr>
          <w:p w:rsidR="005B6EB7" w:rsidRPr="00EF194B" w:rsidRDefault="005B6EB7" w:rsidP="00D65519">
            <w:pPr>
              <w:contextualSpacing/>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17</w:t>
            </w:r>
          </w:p>
        </w:tc>
      </w:tr>
    </w:tbl>
    <w:p w:rsidR="005B6EB7" w:rsidRDefault="005B6EB7" w:rsidP="005A588F">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hAnsi="Times New Roman" w:cs="Times New Roman"/>
        </w:rPr>
      </w:pPr>
    </w:p>
    <w:p w:rsidR="00AA202F" w:rsidRPr="00AA202F" w:rsidRDefault="00AA202F" w:rsidP="00AA202F">
      <w:pPr>
        <w:pStyle w:val="a8"/>
        <w:ind w:firstLine="851"/>
        <w:jc w:val="both"/>
        <w:rPr>
          <w:rFonts w:ascii="Times New Roman" w:eastAsia="Calibri" w:hAnsi="Times New Roman" w:cs="Times New Roman"/>
          <w:bCs/>
          <w:sz w:val="24"/>
          <w:szCs w:val="24"/>
        </w:rPr>
      </w:pPr>
      <w:r w:rsidRPr="008206F6">
        <w:rPr>
          <w:rFonts w:ascii="Times New Roman" w:eastAsia="Calibri" w:hAnsi="Times New Roman" w:cs="Times New Roman"/>
          <w:bCs/>
          <w:sz w:val="24"/>
          <w:szCs w:val="24"/>
        </w:rPr>
        <w:t xml:space="preserve">С целью сокращения количества пропущенных занятий, по неуважительным причинам </w:t>
      </w:r>
      <w:r w:rsidRPr="008206F6">
        <w:rPr>
          <w:rFonts w:ascii="Times New Roman" w:hAnsi="Times New Roman" w:cs="Times New Roman"/>
          <w:color w:val="000000"/>
          <w:sz w:val="24"/>
          <w:szCs w:val="24"/>
        </w:rPr>
        <w:t xml:space="preserve">ведётся ежедневный мониторинг пропусков учащимися занятий по </w:t>
      </w:r>
      <w:r w:rsidRPr="008206F6">
        <w:rPr>
          <w:rFonts w:ascii="Times New Roman" w:hAnsi="Times New Roman" w:cs="Times New Roman"/>
          <w:color w:val="000000"/>
          <w:sz w:val="24"/>
          <w:szCs w:val="24"/>
        </w:rPr>
        <w:lastRenderedPageBreak/>
        <w:t>уважительной или без уважительной причины; сведения о пропусках уроков регистрируются, и  выявляется причина пропусков; классный руководитель сообщает родителям о пропусках уроков; учащиеся, имеющие пропуски без уважительной причины, состоят на особом контроле педагогов школы, поэтому с ними проводится постоянная профилактическая работа, ведется строгий контроль за их посещаемостью.</w:t>
      </w:r>
    </w:p>
    <w:p w:rsidR="00354D33" w:rsidRDefault="000E7364" w:rsidP="007F200F">
      <w:pPr>
        <w:pStyle w:val="a8"/>
        <w:ind w:firstLine="851"/>
        <w:jc w:val="both"/>
        <w:rPr>
          <w:rFonts w:ascii="Times New Roman" w:eastAsia="Calibri" w:hAnsi="Times New Roman" w:cs="Times New Roman"/>
          <w:sz w:val="24"/>
          <w:szCs w:val="24"/>
        </w:rPr>
      </w:pPr>
      <w:r w:rsidRPr="008206F6">
        <w:rPr>
          <w:rFonts w:ascii="Times New Roman" w:eastAsia="Calibri" w:hAnsi="Times New Roman" w:cs="Times New Roman"/>
          <w:sz w:val="24"/>
          <w:szCs w:val="24"/>
        </w:rPr>
        <w:t xml:space="preserve">В </w:t>
      </w:r>
      <w:r w:rsidRPr="007F200F">
        <w:rPr>
          <w:rFonts w:ascii="Times New Roman" w:eastAsia="Calibri" w:hAnsi="Times New Roman" w:cs="Times New Roman"/>
          <w:sz w:val="24"/>
          <w:szCs w:val="24"/>
        </w:rPr>
        <w:t>соответствии с</w:t>
      </w:r>
      <w:r w:rsidR="007F200F" w:rsidRPr="007F200F">
        <w:rPr>
          <w:rFonts w:ascii="Times New Roman" w:eastAsia="Calibri" w:hAnsi="Times New Roman" w:cs="Times New Roman"/>
          <w:sz w:val="24"/>
          <w:szCs w:val="24"/>
        </w:rPr>
        <w:t xml:space="preserve"> Постановлением МР «Вилюйский улус (район)» от 19.11.2021г. №476</w:t>
      </w:r>
      <w:r w:rsidRPr="007F200F">
        <w:rPr>
          <w:rFonts w:ascii="Times New Roman" w:eastAsia="Calibri" w:hAnsi="Times New Roman" w:cs="Times New Roman"/>
          <w:sz w:val="24"/>
          <w:szCs w:val="24"/>
        </w:rPr>
        <w:t xml:space="preserve"> </w:t>
      </w:r>
      <w:r w:rsidR="007F200F" w:rsidRPr="007F200F">
        <w:rPr>
          <w:rFonts w:ascii="Times New Roman" w:eastAsia="Calibri" w:hAnsi="Times New Roman" w:cs="Times New Roman"/>
          <w:sz w:val="24"/>
          <w:szCs w:val="24"/>
        </w:rPr>
        <w:t>«</w:t>
      </w:r>
      <w:r w:rsidR="007F200F" w:rsidRPr="007F200F">
        <w:rPr>
          <w:rFonts w:ascii="Times New Roman" w:hAnsi="Times New Roman" w:cs="Times New Roman"/>
        </w:rPr>
        <w:t>Порядок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 находящимися в социально опасном положении»</w:t>
      </w:r>
      <w:r w:rsidR="007F200F" w:rsidRPr="007F200F">
        <w:rPr>
          <w:rFonts w:ascii="Times New Roman" w:eastAsia="Calibri" w:hAnsi="Times New Roman" w:cs="Times New Roman"/>
          <w:sz w:val="24"/>
          <w:szCs w:val="24"/>
        </w:rPr>
        <w:t xml:space="preserve">, ведется </w:t>
      </w:r>
      <w:r w:rsidR="00A778DC">
        <w:rPr>
          <w:rFonts w:ascii="Times New Roman" w:eastAsia="Calibri" w:hAnsi="Times New Roman" w:cs="Times New Roman"/>
          <w:sz w:val="24"/>
          <w:szCs w:val="24"/>
        </w:rPr>
        <w:t>учет</w:t>
      </w:r>
      <w:r w:rsidRPr="007F200F">
        <w:rPr>
          <w:rFonts w:ascii="Times New Roman" w:eastAsia="Calibri" w:hAnsi="Times New Roman" w:cs="Times New Roman"/>
          <w:sz w:val="24"/>
          <w:szCs w:val="24"/>
        </w:rPr>
        <w:t xml:space="preserve"> детей и семей, находящихся в социально опасном положении. Во всех образовательных </w:t>
      </w:r>
      <w:r w:rsidR="00A778DC">
        <w:rPr>
          <w:rFonts w:ascii="Times New Roman" w:eastAsia="Calibri" w:hAnsi="Times New Roman" w:cs="Times New Roman"/>
          <w:sz w:val="24"/>
          <w:szCs w:val="24"/>
        </w:rPr>
        <w:t>организациях</w:t>
      </w:r>
      <w:r w:rsidRPr="007F200F">
        <w:rPr>
          <w:rFonts w:ascii="Times New Roman" w:eastAsia="Calibri" w:hAnsi="Times New Roman" w:cs="Times New Roman"/>
          <w:sz w:val="24"/>
          <w:szCs w:val="24"/>
        </w:rPr>
        <w:t xml:space="preserve"> категория детей, отнесенная к социально-опасным, поставлена на внутришкольный учет.</w:t>
      </w:r>
    </w:p>
    <w:p w:rsidR="004F000C" w:rsidRDefault="004F000C" w:rsidP="007F200F">
      <w:pPr>
        <w:pStyle w:val="a8"/>
        <w:ind w:firstLine="851"/>
        <w:jc w:val="both"/>
        <w:rPr>
          <w:rFonts w:ascii="Times New Roman" w:eastAsia="Calibri" w:hAnsi="Times New Roman" w:cs="Times New Roman"/>
          <w:sz w:val="24"/>
          <w:szCs w:val="24"/>
        </w:rPr>
      </w:pPr>
    </w:p>
    <w:tbl>
      <w:tblPr>
        <w:tblStyle w:val="a7"/>
        <w:tblW w:w="9351" w:type="dxa"/>
        <w:tblLook w:val="04A0"/>
      </w:tblPr>
      <w:tblGrid>
        <w:gridCol w:w="2735"/>
        <w:gridCol w:w="3072"/>
        <w:gridCol w:w="3544"/>
      </w:tblGrid>
      <w:tr w:rsidR="004C7C83" w:rsidRPr="008206F6" w:rsidTr="004C7C83">
        <w:tc>
          <w:tcPr>
            <w:tcW w:w="2735" w:type="dxa"/>
          </w:tcPr>
          <w:p w:rsidR="004C7C83" w:rsidRPr="008206F6" w:rsidRDefault="004C7C83" w:rsidP="00B765C1">
            <w:pPr>
              <w:pStyle w:val="a8"/>
              <w:jc w:val="both"/>
              <w:rPr>
                <w:rFonts w:ascii="Times New Roman" w:eastAsia="Calibri" w:hAnsi="Times New Roman" w:cs="Times New Roman"/>
                <w:bCs/>
                <w:sz w:val="24"/>
                <w:szCs w:val="24"/>
              </w:rPr>
            </w:pPr>
            <w:r w:rsidRPr="008206F6">
              <w:rPr>
                <w:rFonts w:ascii="Times New Roman" w:eastAsia="Calibri" w:hAnsi="Times New Roman" w:cs="Times New Roman"/>
                <w:bCs/>
                <w:sz w:val="24"/>
                <w:szCs w:val="24"/>
              </w:rPr>
              <w:t>Показатели, годы</w:t>
            </w:r>
          </w:p>
        </w:tc>
        <w:tc>
          <w:tcPr>
            <w:tcW w:w="3072" w:type="dxa"/>
          </w:tcPr>
          <w:p w:rsidR="004C7C83" w:rsidRPr="008206F6" w:rsidRDefault="004C7C83" w:rsidP="00561562">
            <w:pPr>
              <w:pStyle w:val="a8"/>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отчетный период 2021 год июнь месяц</w:t>
            </w:r>
          </w:p>
        </w:tc>
        <w:tc>
          <w:tcPr>
            <w:tcW w:w="3544" w:type="dxa"/>
          </w:tcPr>
          <w:p w:rsidR="004C7C83" w:rsidRPr="008206F6" w:rsidRDefault="004C7C83" w:rsidP="00561562">
            <w:pPr>
              <w:pStyle w:val="a8"/>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отчетный период 2022 год июнь месяц</w:t>
            </w:r>
          </w:p>
        </w:tc>
      </w:tr>
      <w:tr w:rsidR="004C7C83" w:rsidRPr="008206F6" w:rsidTr="004C7C83">
        <w:tc>
          <w:tcPr>
            <w:tcW w:w="2735" w:type="dxa"/>
          </w:tcPr>
          <w:p w:rsidR="004C7C83" w:rsidRPr="008206F6" w:rsidRDefault="004C7C83" w:rsidP="00B765C1">
            <w:pPr>
              <w:pStyle w:val="a8"/>
              <w:jc w:val="both"/>
              <w:rPr>
                <w:rFonts w:ascii="Times New Roman" w:eastAsia="Calibri" w:hAnsi="Times New Roman" w:cs="Times New Roman"/>
                <w:bCs/>
                <w:sz w:val="24"/>
                <w:szCs w:val="24"/>
              </w:rPr>
            </w:pPr>
            <w:r w:rsidRPr="008206F6">
              <w:rPr>
                <w:rFonts w:ascii="Times New Roman" w:eastAsia="Calibri" w:hAnsi="Times New Roman" w:cs="Times New Roman"/>
                <w:bCs/>
                <w:sz w:val="24"/>
                <w:szCs w:val="24"/>
              </w:rPr>
              <w:t>Семьи, находящиеся в социально-опасном положении</w:t>
            </w:r>
          </w:p>
        </w:tc>
        <w:tc>
          <w:tcPr>
            <w:tcW w:w="3072" w:type="dxa"/>
          </w:tcPr>
          <w:p w:rsidR="004C7C83" w:rsidRDefault="004C7C83" w:rsidP="00B765C1">
            <w:pPr>
              <w:pStyle w:val="a8"/>
              <w:ind w:firstLine="851"/>
              <w:jc w:val="both"/>
              <w:rPr>
                <w:rFonts w:ascii="Times New Roman" w:eastAsia="Calibri" w:hAnsi="Times New Roman" w:cs="Times New Roman"/>
                <w:bCs/>
                <w:sz w:val="24"/>
                <w:szCs w:val="24"/>
              </w:rPr>
            </w:pPr>
          </w:p>
          <w:p w:rsidR="004C7C83" w:rsidRPr="008206F6" w:rsidRDefault="004C7C83" w:rsidP="004C7C83">
            <w:pPr>
              <w:pStyle w:val="a8"/>
              <w:ind w:hanging="14"/>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3544" w:type="dxa"/>
          </w:tcPr>
          <w:p w:rsidR="004C7C83" w:rsidRDefault="004C7C83" w:rsidP="00B765C1">
            <w:pPr>
              <w:pStyle w:val="a8"/>
              <w:ind w:firstLine="851"/>
              <w:jc w:val="both"/>
              <w:rPr>
                <w:rFonts w:ascii="Times New Roman" w:eastAsia="Calibri" w:hAnsi="Times New Roman" w:cs="Times New Roman"/>
                <w:bCs/>
                <w:sz w:val="24"/>
                <w:szCs w:val="24"/>
              </w:rPr>
            </w:pPr>
          </w:p>
          <w:p w:rsidR="004C7C83" w:rsidRPr="008206F6" w:rsidRDefault="004C7C83" w:rsidP="004C7C83">
            <w:pPr>
              <w:pStyle w:val="a8"/>
              <w:ind w:firstLine="3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r>
      <w:tr w:rsidR="004C7C83" w:rsidRPr="008206F6" w:rsidTr="004C7C83">
        <w:tc>
          <w:tcPr>
            <w:tcW w:w="2735" w:type="dxa"/>
          </w:tcPr>
          <w:p w:rsidR="004C7C83" w:rsidRPr="008206F6" w:rsidRDefault="004C7C83" w:rsidP="00B765C1">
            <w:pPr>
              <w:pStyle w:val="a8"/>
              <w:jc w:val="both"/>
              <w:rPr>
                <w:rFonts w:ascii="Times New Roman" w:eastAsia="Calibri" w:hAnsi="Times New Roman" w:cs="Times New Roman"/>
                <w:bCs/>
                <w:sz w:val="24"/>
                <w:szCs w:val="24"/>
              </w:rPr>
            </w:pPr>
            <w:r w:rsidRPr="008206F6">
              <w:rPr>
                <w:rFonts w:ascii="Times New Roman" w:eastAsia="Calibri" w:hAnsi="Times New Roman" w:cs="Times New Roman"/>
                <w:bCs/>
                <w:sz w:val="24"/>
                <w:szCs w:val="24"/>
              </w:rPr>
              <w:t>В них детей</w:t>
            </w:r>
          </w:p>
        </w:tc>
        <w:tc>
          <w:tcPr>
            <w:tcW w:w="3072" w:type="dxa"/>
          </w:tcPr>
          <w:p w:rsidR="004C7C83" w:rsidRPr="008206F6" w:rsidRDefault="004C7C83" w:rsidP="004C7C83">
            <w:pPr>
              <w:pStyle w:val="a8"/>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69</w:t>
            </w:r>
          </w:p>
        </w:tc>
        <w:tc>
          <w:tcPr>
            <w:tcW w:w="3544" w:type="dxa"/>
          </w:tcPr>
          <w:p w:rsidR="004C7C83" w:rsidRPr="008206F6" w:rsidRDefault="004C7C83" w:rsidP="004C7C83">
            <w:pPr>
              <w:pStyle w:val="a8"/>
              <w:ind w:firstLine="3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64</w:t>
            </w:r>
          </w:p>
        </w:tc>
      </w:tr>
    </w:tbl>
    <w:p w:rsidR="00AA202F" w:rsidRDefault="00AA202F" w:rsidP="00AA202F">
      <w:pPr>
        <w:pStyle w:val="a8"/>
        <w:ind w:firstLine="851"/>
        <w:jc w:val="both"/>
        <w:rPr>
          <w:rFonts w:ascii="Times New Roman" w:eastAsia="Calibri" w:hAnsi="Times New Roman" w:cs="Times New Roman"/>
          <w:bCs/>
          <w:sz w:val="24"/>
          <w:szCs w:val="24"/>
        </w:rPr>
      </w:pPr>
    </w:p>
    <w:p w:rsidR="00897934" w:rsidRPr="00AA202F" w:rsidRDefault="00AA202F" w:rsidP="00AA202F">
      <w:pPr>
        <w:pStyle w:val="a8"/>
        <w:ind w:firstLine="851"/>
        <w:jc w:val="both"/>
        <w:rPr>
          <w:rFonts w:ascii="Times New Roman" w:eastAsia="Calibri" w:hAnsi="Times New Roman" w:cs="Times New Roman"/>
          <w:bCs/>
          <w:sz w:val="24"/>
          <w:szCs w:val="24"/>
          <w:u w:val="single"/>
        </w:rPr>
      </w:pPr>
      <w:r w:rsidRPr="008206F6">
        <w:rPr>
          <w:rFonts w:ascii="Times New Roman" w:eastAsia="Calibri" w:hAnsi="Times New Roman" w:cs="Times New Roman"/>
          <w:bCs/>
          <w:sz w:val="24"/>
          <w:szCs w:val="24"/>
        </w:rPr>
        <w:t xml:space="preserve">С целью выявления несовершеннолетних, находящихся в социально-опасном положении проводится посещение семей, </w:t>
      </w:r>
      <w:r w:rsidRPr="008206F6">
        <w:rPr>
          <w:rFonts w:ascii="Times New Roman" w:hAnsi="Times New Roman" w:cs="Times New Roman"/>
          <w:sz w:val="24"/>
          <w:szCs w:val="24"/>
        </w:rPr>
        <w:t xml:space="preserve">обучающихся классными руководителями независимо от благополучия. </w:t>
      </w:r>
      <w:r w:rsidRPr="008206F6">
        <w:rPr>
          <w:rFonts w:ascii="Times New Roman" w:eastAsia="Calibri" w:hAnsi="Times New Roman" w:cs="Times New Roman"/>
          <w:bCs/>
          <w:sz w:val="24"/>
          <w:szCs w:val="24"/>
        </w:rPr>
        <w:t>В случае выявления несовершеннолетних, находящихся в социально-опасном положении проводится индивидуальная профилактическая работа. В каждом образовательном учреждении ведётся учёт детей «группы риска». Работу с ними осуществляют социальные педагоги, психологи, оказывается психологическая и консультативная помощь.</w:t>
      </w:r>
      <w:r w:rsidRPr="008206F6">
        <w:rPr>
          <w:rFonts w:ascii="Times New Roman" w:eastAsia="Calibri" w:hAnsi="Times New Roman" w:cs="Times New Roman"/>
          <w:bCs/>
          <w:sz w:val="24"/>
          <w:szCs w:val="24"/>
          <w:u w:val="single"/>
        </w:rPr>
        <w:t xml:space="preserve"> </w:t>
      </w:r>
    </w:p>
    <w:p w:rsidR="000E657D" w:rsidRDefault="00490BC7" w:rsidP="002F3A3C">
      <w:pPr>
        <w:pStyle w:val="a8"/>
        <w:ind w:firstLine="851"/>
        <w:jc w:val="both"/>
        <w:rPr>
          <w:rFonts w:ascii="Times New Roman" w:eastAsia="Calibri" w:hAnsi="Times New Roman" w:cs="Times New Roman"/>
          <w:bCs/>
          <w:sz w:val="24"/>
          <w:szCs w:val="24"/>
        </w:rPr>
      </w:pPr>
      <w:r w:rsidRPr="008206F6">
        <w:rPr>
          <w:rFonts w:ascii="Times New Roman" w:eastAsia="Calibri" w:hAnsi="Times New Roman" w:cs="Times New Roman"/>
          <w:bCs/>
          <w:sz w:val="24"/>
          <w:szCs w:val="24"/>
        </w:rPr>
        <w:t>Количество несовершеннолетних</w:t>
      </w:r>
      <w:r w:rsidR="00B2031B" w:rsidRPr="008206F6">
        <w:rPr>
          <w:rFonts w:ascii="Times New Roman" w:eastAsia="Calibri" w:hAnsi="Times New Roman" w:cs="Times New Roman"/>
          <w:bCs/>
          <w:sz w:val="24"/>
          <w:szCs w:val="24"/>
        </w:rPr>
        <w:t>,</w:t>
      </w:r>
      <w:r w:rsidRPr="008206F6">
        <w:rPr>
          <w:rFonts w:ascii="Times New Roman" w:eastAsia="Calibri" w:hAnsi="Times New Roman" w:cs="Times New Roman"/>
          <w:bCs/>
          <w:sz w:val="24"/>
          <w:szCs w:val="24"/>
        </w:rPr>
        <w:t xml:space="preserve"> состоящих на </w:t>
      </w:r>
      <w:r w:rsidR="00B2031B" w:rsidRPr="008206F6">
        <w:rPr>
          <w:rFonts w:ascii="Times New Roman" w:eastAsia="Calibri" w:hAnsi="Times New Roman" w:cs="Times New Roman"/>
          <w:bCs/>
          <w:sz w:val="24"/>
          <w:szCs w:val="24"/>
        </w:rPr>
        <w:t xml:space="preserve">внутришкольном учёте в </w:t>
      </w:r>
      <w:proofErr w:type="gramStart"/>
      <w:r w:rsidR="00B2031B" w:rsidRPr="008206F6">
        <w:rPr>
          <w:rFonts w:ascii="Times New Roman" w:eastAsia="Calibri" w:hAnsi="Times New Roman" w:cs="Times New Roman"/>
          <w:bCs/>
          <w:sz w:val="24"/>
          <w:szCs w:val="24"/>
        </w:rPr>
        <w:t xml:space="preserve">образовательных организациях, совершивших правонарушение или антиобщественное действие  и состоящих на учёте в </w:t>
      </w:r>
      <w:r w:rsidR="00D65519">
        <w:rPr>
          <w:rFonts w:ascii="Times New Roman" w:eastAsia="Calibri" w:hAnsi="Times New Roman" w:cs="Times New Roman"/>
          <w:bCs/>
          <w:sz w:val="24"/>
          <w:szCs w:val="24"/>
        </w:rPr>
        <w:t>П</w:t>
      </w:r>
      <w:r w:rsidR="00B2031B" w:rsidRPr="008206F6">
        <w:rPr>
          <w:rFonts w:ascii="Times New Roman" w:eastAsia="Calibri" w:hAnsi="Times New Roman" w:cs="Times New Roman"/>
          <w:bCs/>
          <w:sz w:val="24"/>
          <w:szCs w:val="24"/>
        </w:rPr>
        <w:t xml:space="preserve">ДН ОМВД России по </w:t>
      </w:r>
      <w:r w:rsidR="00D65519">
        <w:rPr>
          <w:rFonts w:ascii="Times New Roman" w:eastAsia="Calibri" w:hAnsi="Times New Roman" w:cs="Times New Roman"/>
          <w:bCs/>
          <w:sz w:val="24"/>
          <w:szCs w:val="24"/>
        </w:rPr>
        <w:t>Вилюйскому району</w:t>
      </w:r>
      <w:r w:rsidR="00B2031B" w:rsidRPr="008206F6">
        <w:rPr>
          <w:rFonts w:ascii="Times New Roman" w:eastAsia="Calibri" w:hAnsi="Times New Roman" w:cs="Times New Roman"/>
          <w:bCs/>
          <w:sz w:val="24"/>
          <w:szCs w:val="24"/>
        </w:rPr>
        <w:t xml:space="preserve">  на </w:t>
      </w:r>
      <w:r w:rsidR="002F3A3C" w:rsidRPr="008206F6">
        <w:rPr>
          <w:rFonts w:ascii="Times New Roman" w:eastAsia="Calibri" w:hAnsi="Times New Roman" w:cs="Times New Roman"/>
          <w:bCs/>
          <w:sz w:val="24"/>
          <w:szCs w:val="24"/>
        </w:rPr>
        <w:t>01.07</w:t>
      </w:r>
      <w:r w:rsidR="00D65519">
        <w:rPr>
          <w:rFonts w:ascii="Times New Roman" w:eastAsia="Calibri" w:hAnsi="Times New Roman" w:cs="Times New Roman"/>
          <w:bCs/>
          <w:sz w:val="24"/>
          <w:szCs w:val="24"/>
        </w:rPr>
        <w:t>.2022</w:t>
      </w:r>
      <w:r w:rsidR="00BB0F9F" w:rsidRPr="008206F6">
        <w:rPr>
          <w:rFonts w:ascii="Times New Roman" w:eastAsia="Calibri" w:hAnsi="Times New Roman" w:cs="Times New Roman"/>
          <w:bCs/>
          <w:sz w:val="24"/>
          <w:szCs w:val="24"/>
        </w:rPr>
        <w:t xml:space="preserve"> </w:t>
      </w:r>
      <w:r w:rsidR="00B2031B" w:rsidRPr="008206F6">
        <w:rPr>
          <w:rFonts w:ascii="Times New Roman" w:eastAsia="Calibri" w:hAnsi="Times New Roman" w:cs="Times New Roman"/>
          <w:bCs/>
          <w:sz w:val="24"/>
          <w:szCs w:val="24"/>
        </w:rPr>
        <w:t>года составляет</w:t>
      </w:r>
      <w:proofErr w:type="gramEnd"/>
      <w:r w:rsidR="00DD4B26" w:rsidRPr="008206F6">
        <w:rPr>
          <w:rFonts w:ascii="Times New Roman" w:eastAsia="Calibri" w:hAnsi="Times New Roman" w:cs="Times New Roman"/>
          <w:bCs/>
          <w:sz w:val="24"/>
          <w:szCs w:val="24"/>
        </w:rPr>
        <w:t xml:space="preserve">  - </w:t>
      </w:r>
      <w:r w:rsidR="00D65519">
        <w:rPr>
          <w:rFonts w:ascii="Times New Roman" w:eastAsia="Calibri" w:hAnsi="Times New Roman" w:cs="Times New Roman"/>
          <w:bCs/>
          <w:sz w:val="24"/>
          <w:szCs w:val="24"/>
        </w:rPr>
        <w:t>23</w:t>
      </w:r>
      <w:r w:rsidR="002F3A3C" w:rsidRPr="008206F6">
        <w:rPr>
          <w:rFonts w:ascii="Times New Roman" w:eastAsia="Calibri" w:hAnsi="Times New Roman" w:cs="Times New Roman"/>
          <w:bCs/>
          <w:sz w:val="24"/>
          <w:szCs w:val="24"/>
        </w:rPr>
        <w:t xml:space="preserve"> человек.</w:t>
      </w:r>
    </w:p>
    <w:p w:rsidR="00650106" w:rsidRDefault="00650106" w:rsidP="00650106">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10"/>
        <w:jc w:val="center"/>
        <w:rPr>
          <w:rFonts w:ascii="Times New Roman" w:eastAsia="Times New Roman" w:hAnsi="Times New Roman" w:cs="Times New Roman"/>
          <w:sz w:val="24"/>
          <w:szCs w:val="24"/>
          <w:lang w:bidi="en-US"/>
        </w:rPr>
      </w:pPr>
    </w:p>
    <w:p w:rsidR="00650106" w:rsidRPr="00EF194B" w:rsidRDefault="00650106" w:rsidP="00650106">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1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Несовершеннолетние, состоящие на внутришкольном учете:</w:t>
      </w:r>
    </w:p>
    <w:p w:rsidR="00650106" w:rsidRPr="00EF194B" w:rsidRDefault="00650106" w:rsidP="00650106">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10"/>
        <w:jc w:val="center"/>
        <w:rPr>
          <w:rFonts w:ascii="Times New Roman" w:eastAsia="Times New Roman" w:hAnsi="Times New Roman" w:cs="Times New Roman"/>
          <w:sz w:val="24"/>
          <w:szCs w:val="24"/>
          <w:highlight w:val="yellow"/>
          <w:lang w:bidi="en-US"/>
        </w:rPr>
      </w:pPr>
    </w:p>
    <w:tbl>
      <w:tblPr>
        <w:tblStyle w:val="a7"/>
        <w:tblW w:w="0" w:type="auto"/>
        <w:tblLook w:val="04A0"/>
      </w:tblPr>
      <w:tblGrid>
        <w:gridCol w:w="2703"/>
        <w:gridCol w:w="3080"/>
        <w:gridCol w:w="1951"/>
        <w:gridCol w:w="1837"/>
      </w:tblGrid>
      <w:tr w:rsidR="00650106" w:rsidRPr="00EF194B" w:rsidTr="00B765C1">
        <w:tc>
          <w:tcPr>
            <w:tcW w:w="2720" w:type="dxa"/>
          </w:tcPr>
          <w:p w:rsidR="00650106" w:rsidRPr="00EF194B" w:rsidRDefault="00650106"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2019 год</w:t>
            </w:r>
          </w:p>
        </w:tc>
        <w:tc>
          <w:tcPr>
            <w:tcW w:w="3100" w:type="dxa"/>
            <w:tcBorders>
              <w:right w:val="single" w:sz="4" w:space="0" w:color="auto"/>
            </w:tcBorders>
          </w:tcPr>
          <w:p w:rsidR="00650106" w:rsidRPr="00EF194B" w:rsidRDefault="00650106"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2020 год</w:t>
            </w:r>
          </w:p>
        </w:tc>
        <w:tc>
          <w:tcPr>
            <w:tcW w:w="1962" w:type="dxa"/>
            <w:tcBorders>
              <w:left w:val="single" w:sz="4" w:space="0" w:color="auto"/>
            </w:tcBorders>
          </w:tcPr>
          <w:p w:rsidR="00650106" w:rsidRPr="00EF194B" w:rsidRDefault="00650106"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2021 год</w:t>
            </w:r>
          </w:p>
        </w:tc>
        <w:tc>
          <w:tcPr>
            <w:tcW w:w="1847" w:type="dxa"/>
            <w:tcBorders>
              <w:left w:val="single" w:sz="4" w:space="0" w:color="auto"/>
            </w:tcBorders>
          </w:tcPr>
          <w:p w:rsidR="00650106" w:rsidRPr="00EF194B" w:rsidRDefault="00650106"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2022</w:t>
            </w:r>
          </w:p>
        </w:tc>
      </w:tr>
      <w:tr w:rsidR="00650106" w:rsidRPr="00EF194B" w:rsidTr="00B765C1">
        <w:tc>
          <w:tcPr>
            <w:tcW w:w="2720" w:type="dxa"/>
          </w:tcPr>
          <w:p w:rsidR="00650106" w:rsidRPr="00EF194B" w:rsidRDefault="00650106"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69</w:t>
            </w:r>
          </w:p>
        </w:tc>
        <w:tc>
          <w:tcPr>
            <w:tcW w:w="3100" w:type="dxa"/>
            <w:tcBorders>
              <w:right w:val="single" w:sz="4" w:space="0" w:color="auto"/>
            </w:tcBorders>
          </w:tcPr>
          <w:p w:rsidR="00650106" w:rsidRPr="00EF194B" w:rsidRDefault="00650106"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87</w:t>
            </w:r>
          </w:p>
        </w:tc>
        <w:tc>
          <w:tcPr>
            <w:tcW w:w="1962" w:type="dxa"/>
            <w:tcBorders>
              <w:left w:val="single" w:sz="4" w:space="0" w:color="auto"/>
            </w:tcBorders>
          </w:tcPr>
          <w:p w:rsidR="00650106" w:rsidRPr="00EF194B" w:rsidRDefault="00650106"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72</w:t>
            </w:r>
          </w:p>
        </w:tc>
        <w:tc>
          <w:tcPr>
            <w:tcW w:w="1847" w:type="dxa"/>
            <w:tcBorders>
              <w:left w:val="single" w:sz="4" w:space="0" w:color="auto"/>
            </w:tcBorders>
          </w:tcPr>
          <w:p w:rsidR="00650106" w:rsidRPr="00EF194B" w:rsidRDefault="00650106"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EF194B">
              <w:rPr>
                <w:rFonts w:ascii="Times New Roman" w:eastAsia="Times New Roman" w:hAnsi="Times New Roman" w:cs="Times New Roman"/>
                <w:sz w:val="24"/>
                <w:szCs w:val="24"/>
                <w:lang w:bidi="en-US"/>
              </w:rPr>
              <w:t>108</w:t>
            </w:r>
          </w:p>
        </w:tc>
      </w:tr>
    </w:tbl>
    <w:p w:rsidR="00650106" w:rsidRPr="00EF194B" w:rsidRDefault="00650106" w:rsidP="00650106">
      <w:pPr>
        <w:pStyle w:val="HTML"/>
        <w:ind w:firstLine="710"/>
        <w:jc w:val="both"/>
        <w:rPr>
          <w:rFonts w:ascii="Times New Roman" w:hAnsi="Times New Roman" w:cs="Times New Roman"/>
          <w:sz w:val="24"/>
          <w:szCs w:val="24"/>
        </w:rPr>
      </w:pPr>
    </w:p>
    <w:p w:rsidR="00650106" w:rsidRPr="00650106" w:rsidRDefault="00650106" w:rsidP="00650106">
      <w:pPr>
        <w:spacing w:after="0" w:line="240" w:lineRule="auto"/>
        <w:jc w:val="both"/>
        <w:rPr>
          <w:rFonts w:ascii="Times New Roman" w:hAnsi="Times New Roman" w:cs="Times New Roman"/>
          <w:sz w:val="24"/>
          <w:szCs w:val="24"/>
        </w:rPr>
      </w:pPr>
      <w:r w:rsidRPr="00EF194B">
        <w:rPr>
          <w:rFonts w:ascii="Times New Roman" w:hAnsi="Times New Roman" w:cs="Times New Roman"/>
          <w:sz w:val="24"/>
          <w:szCs w:val="24"/>
        </w:rPr>
        <w:tab/>
        <w:t>На учете ПДН ОМВД по Вилюйскому улусу  всего состоят 23 несовершеннолетних. Из них в г. Вилюйск проживают 20 несовершеннолетних, 3 н/х в сельской местности п.Кысыл-Сыр.</w:t>
      </w:r>
    </w:p>
    <w:p w:rsidR="00D65519" w:rsidRPr="004B3A10" w:rsidRDefault="00D65519" w:rsidP="00D65519">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10"/>
        <w:jc w:val="center"/>
        <w:rPr>
          <w:rFonts w:ascii="Times New Roman" w:eastAsia="Times New Roman" w:hAnsi="Times New Roman" w:cs="Times New Roman"/>
          <w:sz w:val="24"/>
          <w:szCs w:val="24"/>
          <w:lang w:bidi="en-US"/>
        </w:rPr>
      </w:pPr>
    </w:p>
    <w:tbl>
      <w:tblPr>
        <w:tblStyle w:val="a7"/>
        <w:tblW w:w="9351" w:type="dxa"/>
        <w:tblLook w:val="04A0"/>
      </w:tblPr>
      <w:tblGrid>
        <w:gridCol w:w="2609"/>
        <w:gridCol w:w="1423"/>
        <w:gridCol w:w="2626"/>
        <w:gridCol w:w="2693"/>
      </w:tblGrid>
      <w:tr w:rsidR="00D65519" w:rsidRPr="004B3A10" w:rsidTr="00D65519">
        <w:tc>
          <w:tcPr>
            <w:tcW w:w="2609" w:type="dxa"/>
          </w:tcPr>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2019 год</w:t>
            </w:r>
          </w:p>
        </w:tc>
        <w:tc>
          <w:tcPr>
            <w:tcW w:w="1423" w:type="dxa"/>
            <w:tcBorders>
              <w:right w:val="single" w:sz="4" w:space="0" w:color="auto"/>
            </w:tcBorders>
          </w:tcPr>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2020 год</w:t>
            </w:r>
          </w:p>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p>
        </w:tc>
        <w:tc>
          <w:tcPr>
            <w:tcW w:w="2626" w:type="dxa"/>
            <w:tcBorders>
              <w:left w:val="single" w:sz="4" w:space="0" w:color="auto"/>
            </w:tcBorders>
          </w:tcPr>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2021 год на июнь месяц</w:t>
            </w:r>
          </w:p>
        </w:tc>
        <w:tc>
          <w:tcPr>
            <w:tcW w:w="2693" w:type="dxa"/>
            <w:tcBorders>
              <w:left w:val="single" w:sz="4" w:space="0" w:color="auto"/>
            </w:tcBorders>
          </w:tcPr>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2022</w:t>
            </w:r>
          </w:p>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 xml:space="preserve">на 6 месяцев </w:t>
            </w:r>
          </w:p>
        </w:tc>
      </w:tr>
      <w:tr w:rsidR="00D65519" w:rsidRPr="00EF194B" w:rsidTr="00D65519">
        <w:tc>
          <w:tcPr>
            <w:tcW w:w="2609" w:type="dxa"/>
          </w:tcPr>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26</w:t>
            </w:r>
          </w:p>
        </w:tc>
        <w:tc>
          <w:tcPr>
            <w:tcW w:w="1423" w:type="dxa"/>
            <w:tcBorders>
              <w:right w:val="single" w:sz="4" w:space="0" w:color="auto"/>
            </w:tcBorders>
          </w:tcPr>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22</w:t>
            </w:r>
          </w:p>
        </w:tc>
        <w:tc>
          <w:tcPr>
            <w:tcW w:w="2626" w:type="dxa"/>
            <w:tcBorders>
              <w:left w:val="single" w:sz="4" w:space="0" w:color="auto"/>
            </w:tcBorders>
          </w:tcPr>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23</w:t>
            </w:r>
          </w:p>
        </w:tc>
        <w:tc>
          <w:tcPr>
            <w:tcW w:w="2693" w:type="dxa"/>
            <w:tcBorders>
              <w:left w:val="single" w:sz="4" w:space="0" w:color="auto"/>
            </w:tcBorders>
          </w:tcPr>
          <w:p w:rsidR="00D65519" w:rsidRPr="004B3A10" w:rsidRDefault="00D65519" w:rsidP="00B765C1">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sz w:val="24"/>
                <w:szCs w:val="24"/>
                <w:lang w:bidi="en-US"/>
              </w:rPr>
            </w:pPr>
            <w:r w:rsidRPr="004B3A10">
              <w:rPr>
                <w:rFonts w:ascii="Times New Roman" w:eastAsia="Times New Roman" w:hAnsi="Times New Roman" w:cs="Times New Roman"/>
                <w:sz w:val="24"/>
                <w:szCs w:val="24"/>
                <w:lang w:bidi="en-US"/>
              </w:rPr>
              <w:t>23</w:t>
            </w:r>
          </w:p>
        </w:tc>
      </w:tr>
    </w:tbl>
    <w:p w:rsidR="00BC600F" w:rsidRPr="008206F6" w:rsidRDefault="00BC600F" w:rsidP="00772A56">
      <w:pPr>
        <w:pStyle w:val="a8"/>
        <w:jc w:val="both"/>
        <w:rPr>
          <w:rFonts w:ascii="Times New Roman" w:eastAsia="Calibri" w:hAnsi="Times New Roman" w:cs="Times New Roman"/>
          <w:sz w:val="24"/>
          <w:szCs w:val="24"/>
        </w:rPr>
      </w:pPr>
    </w:p>
    <w:p w:rsidR="00D2542A" w:rsidRPr="008206F6" w:rsidRDefault="00D2542A" w:rsidP="00616A75">
      <w:pPr>
        <w:pStyle w:val="a8"/>
        <w:ind w:firstLine="567"/>
        <w:jc w:val="both"/>
        <w:rPr>
          <w:rFonts w:ascii="Times New Roman" w:hAnsi="Times New Roman" w:cs="Times New Roman"/>
          <w:sz w:val="24"/>
          <w:szCs w:val="24"/>
        </w:rPr>
      </w:pPr>
      <w:r w:rsidRPr="008206F6">
        <w:rPr>
          <w:rFonts w:ascii="Times New Roman" w:hAnsi="Times New Roman" w:cs="Times New Roman"/>
          <w:sz w:val="24"/>
          <w:szCs w:val="24"/>
        </w:rPr>
        <w:t>З</w:t>
      </w:r>
      <w:r w:rsidR="00650106">
        <w:rPr>
          <w:rFonts w:ascii="Times New Roman" w:hAnsi="Times New Roman" w:cs="Times New Roman"/>
          <w:sz w:val="24"/>
          <w:szCs w:val="24"/>
        </w:rPr>
        <w:t>а 2 половину 2021</w:t>
      </w:r>
      <w:r w:rsidRPr="008206F6">
        <w:rPr>
          <w:rFonts w:ascii="Times New Roman" w:hAnsi="Times New Roman" w:cs="Times New Roman"/>
          <w:sz w:val="24"/>
          <w:szCs w:val="24"/>
        </w:rPr>
        <w:t>-20</w:t>
      </w:r>
      <w:r w:rsidR="00650106">
        <w:rPr>
          <w:rFonts w:ascii="Times New Roman" w:hAnsi="Times New Roman" w:cs="Times New Roman"/>
          <w:sz w:val="24"/>
          <w:szCs w:val="24"/>
        </w:rPr>
        <w:t>22</w:t>
      </w:r>
      <w:r w:rsidRPr="008206F6">
        <w:rPr>
          <w:rFonts w:ascii="Times New Roman" w:hAnsi="Times New Roman" w:cs="Times New Roman"/>
          <w:sz w:val="24"/>
          <w:szCs w:val="24"/>
        </w:rPr>
        <w:t xml:space="preserve"> учебного года проведено </w:t>
      </w:r>
      <w:r w:rsidR="006820BD">
        <w:rPr>
          <w:rFonts w:ascii="Times New Roman" w:hAnsi="Times New Roman" w:cs="Times New Roman"/>
          <w:sz w:val="24"/>
          <w:szCs w:val="24"/>
        </w:rPr>
        <w:t>232</w:t>
      </w:r>
      <w:r w:rsidRPr="008206F6">
        <w:rPr>
          <w:rFonts w:ascii="Times New Roman" w:hAnsi="Times New Roman" w:cs="Times New Roman"/>
          <w:b/>
          <w:sz w:val="24"/>
          <w:szCs w:val="24"/>
        </w:rPr>
        <w:t xml:space="preserve"> </w:t>
      </w:r>
      <w:r w:rsidRPr="008206F6">
        <w:rPr>
          <w:rFonts w:ascii="Times New Roman" w:hAnsi="Times New Roman" w:cs="Times New Roman"/>
          <w:sz w:val="24"/>
          <w:szCs w:val="24"/>
        </w:rPr>
        <w:t xml:space="preserve">школьных родительских собраний по темам формирования ЗОЖ и профилактики ПАВ, </w:t>
      </w:r>
      <w:r w:rsidR="006820BD">
        <w:rPr>
          <w:rFonts w:ascii="Times New Roman" w:hAnsi="Times New Roman" w:cs="Times New Roman"/>
          <w:sz w:val="24"/>
          <w:szCs w:val="24"/>
        </w:rPr>
        <w:t xml:space="preserve">проведено тематических мероприятий с учащимися 439, </w:t>
      </w:r>
      <w:r w:rsidRPr="008206F6">
        <w:rPr>
          <w:rFonts w:ascii="Times New Roman" w:hAnsi="Times New Roman" w:cs="Times New Roman"/>
          <w:sz w:val="24"/>
          <w:szCs w:val="24"/>
        </w:rPr>
        <w:t xml:space="preserve">в которых приняло участие  </w:t>
      </w:r>
      <w:r w:rsidRPr="008206F6">
        <w:rPr>
          <w:rFonts w:ascii="Times New Roman" w:hAnsi="Times New Roman" w:cs="Times New Roman"/>
          <w:b/>
          <w:sz w:val="24"/>
          <w:szCs w:val="24"/>
        </w:rPr>
        <w:t xml:space="preserve"> </w:t>
      </w:r>
      <w:r w:rsidR="006820BD">
        <w:rPr>
          <w:rFonts w:ascii="Times New Roman" w:hAnsi="Times New Roman" w:cs="Times New Roman"/>
          <w:sz w:val="24"/>
          <w:szCs w:val="24"/>
        </w:rPr>
        <w:t>3721 обучающихся</w:t>
      </w:r>
      <w:r w:rsidRPr="008206F6">
        <w:rPr>
          <w:rFonts w:ascii="Times New Roman" w:hAnsi="Times New Roman" w:cs="Times New Roman"/>
          <w:sz w:val="24"/>
          <w:szCs w:val="24"/>
        </w:rPr>
        <w:t>.</w:t>
      </w:r>
    </w:p>
    <w:p w:rsidR="00D2542A" w:rsidRPr="008206F6" w:rsidRDefault="00D2542A" w:rsidP="00616A75">
      <w:pPr>
        <w:pStyle w:val="a8"/>
        <w:ind w:firstLine="567"/>
        <w:jc w:val="both"/>
        <w:rPr>
          <w:rFonts w:ascii="Times New Roman" w:hAnsi="Times New Roman" w:cs="Times New Roman"/>
          <w:color w:val="000000"/>
          <w:sz w:val="24"/>
          <w:szCs w:val="24"/>
          <w:shd w:val="clear" w:color="auto" w:fill="FFFFFF"/>
        </w:rPr>
      </w:pPr>
      <w:r w:rsidRPr="008206F6">
        <w:rPr>
          <w:rFonts w:ascii="Times New Roman" w:hAnsi="Times New Roman" w:cs="Times New Roman"/>
          <w:color w:val="000000"/>
          <w:sz w:val="24"/>
          <w:szCs w:val="24"/>
          <w:shd w:val="clear" w:color="auto" w:fill="FFFFFF"/>
        </w:rPr>
        <w:t xml:space="preserve">С целью формирования негативного отношения к потреблению наркотических средств и психотропных веществ, пропаганду здорового образа жизни в образовательных организациях </w:t>
      </w:r>
      <w:r w:rsidR="000053AF">
        <w:rPr>
          <w:rFonts w:ascii="Times New Roman" w:hAnsi="Times New Roman" w:cs="Times New Roman"/>
          <w:color w:val="000000"/>
          <w:sz w:val="24"/>
          <w:szCs w:val="24"/>
          <w:shd w:val="clear" w:color="auto" w:fill="FFFFFF"/>
        </w:rPr>
        <w:t>Вилюйского</w:t>
      </w:r>
      <w:r w:rsidRPr="008206F6">
        <w:rPr>
          <w:rFonts w:ascii="Times New Roman" w:hAnsi="Times New Roman" w:cs="Times New Roman"/>
          <w:color w:val="000000"/>
          <w:sz w:val="24"/>
          <w:szCs w:val="24"/>
          <w:shd w:val="clear" w:color="auto" w:fill="FFFFFF"/>
        </w:rPr>
        <w:t xml:space="preserve"> </w:t>
      </w:r>
      <w:r w:rsidR="0091217E" w:rsidRPr="008206F6">
        <w:rPr>
          <w:rFonts w:ascii="Times New Roman" w:hAnsi="Times New Roman" w:cs="Times New Roman"/>
          <w:color w:val="000000"/>
          <w:sz w:val="24"/>
          <w:szCs w:val="24"/>
          <w:shd w:val="clear" w:color="auto" w:fill="FFFFFF"/>
        </w:rPr>
        <w:t>района проводятся</w:t>
      </w:r>
      <w:r w:rsidR="003639A4" w:rsidRPr="008206F6">
        <w:rPr>
          <w:rFonts w:ascii="Times New Roman" w:hAnsi="Times New Roman" w:cs="Times New Roman"/>
          <w:color w:val="000000"/>
          <w:sz w:val="24"/>
          <w:szCs w:val="24"/>
          <w:shd w:val="clear" w:color="auto" w:fill="FFFFFF"/>
        </w:rPr>
        <w:t xml:space="preserve"> следующие мероприятия</w:t>
      </w:r>
      <w:r w:rsidRPr="008206F6">
        <w:rPr>
          <w:rFonts w:ascii="Times New Roman" w:hAnsi="Times New Roman" w:cs="Times New Roman"/>
          <w:color w:val="000000"/>
          <w:sz w:val="24"/>
          <w:szCs w:val="24"/>
          <w:shd w:val="clear" w:color="auto" w:fill="FFFFFF"/>
        </w:rPr>
        <w:t>:</w:t>
      </w:r>
    </w:p>
    <w:p w:rsidR="000053AF" w:rsidRPr="00EF194B" w:rsidRDefault="000053AF" w:rsidP="00616A75">
      <w:pPr>
        <w:spacing w:after="0" w:line="240" w:lineRule="auto"/>
        <w:ind w:firstLine="567"/>
        <w:jc w:val="both"/>
        <w:rPr>
          <w:rFonts w:ascii="Times New Roman" w:eastAsia="Calibri" w:hAnsi="Times New Roman" w:cs="Times New Roman"/>
          <w:sz w:val="24"/>
          <w:szCs w:val="24"/>
          <w:lang w:eastAsia="en-US"/>
        </w:rPr>
      </w:pPr>
      <w:r w:rsidRPr="00EF194B">
        <w:rPr>
          <w:rFonts w:ascii="Times New Roman" w:eastAsia="Calibri" w:hAnsi="Times New Roman" w:cs="Times New Roman"/>
          <w:sz w:val="24"/>
          <w:szCs w:val="24"/>
          <w:lang w:eastAsia="en-US"/>
        </w:rPr>
        <w:lastRenderedPageBreak/>
        <w:t>-акция «Сообщи, где торгуют смертью» период 2 этап с 18 по 29 ноября 2021г., 1 этап с 14 по 25 марта 2022 г.;</w:t>
      </w:r>
    </w:p>
    <w:p w:rsidR="000053AF" w:rsidRPr="00EF194B" w:rsidRDefault="000053AF" w:rsidP="00616A75">
      <w:pPr>
        <w:spacing w:after="0" w:line="240" w:lineRule="auto"/>
        <w:ind w:firstLine="567"/>
        <w:jc w:val="both"/>
        <w:rPr>
          <w:rFonts w:ascii="Times New Roman" w:eastAsia="Calibri" w:hAnsi="Times New Roman" w:cs="Times New Roman"/>
          <w:sz w:val="24"/>
          <w:szCs w:val="24"/>
          <w:lang w:eastAsia="en-US"/>
        </w:rPr>
      </w:pPr>
      <w:r w:rsidRPr="00EF194B">
        <w:rPr>
          <w:rFonts w:ascii="Times New Roman" w:eastAsia="Calibri" w:hAnsi="Times New Roman" w:cs="Times New Roman"/>
          <w:sz w:val="24"/>
          <w:szCs w:val="24"/>
          <w:lang w:eastAsia="en-US"/>
        </w:rPr>
        <w:t xml:space="preserve">-оперативно-профилактической операции </w:t>
      </w:r>
      <w:r w:rsidRPr="00EF194B">
        <w:rPr>
          <w:rFonts w:ascii="Times New Roman" w:eastAsia="Calibri" w:hAnsi="Times New Roman" w:cs="Times New Roman"/>
          <w:b/>
          <w:sz w:val="24"/>
          <w:szCs w:val="24"/>
          <w:lang w:eastAsia="en-US"/>
        </w:rPr>
        <w:t>«</w:t>
      </w:r>
      <w:r w:rsidRPr="00EF194B">
        <w:rPr>
          <w:rFonts w:ascii="Times New Roman" w:eastAsia="Calibri" w:hAnsi="Times New Roman" w:cs="Times New Roman"/>
          <w:sz w:val="24"/>
          <w:szCs w:val="24"/>
          <w:lang w:eastAsia="en-US"/>
        </w:rPr>
        <w:t>Дети России» с 4 по 13 апреля 2022 года;</w:t>
      </w:r>
    </w:p>
    <w:p w:rsidR="000053AF" w:rsidRPr="00EF194B" w:rsidRDefault="000053AF" w:rsidP="00616A75">
      <w:pPr>
        <w:spacing w:after="0" w:line="240" w:lineRule="auto"/>
        <w:ind w:firstLine="567"/>
        <w:jc w:val="both"/>
        <w:rPr>
          <w:rFonts w:ascii="Times New Roman" w:eastAsia="Calibri" w:hAnsi="Times New Roman" w:cs="Times New Roman"/>
          <w:sz w:val="24"/>
          <w:szCs w:val="24"/>
          <w:lang w:eastAsia="en-US"/>
        </w:rPr>
      </w:pPr>
      <w:r w:rsidRPr="00EF194B">
        <w:rPr>
          <w:rFonts w:ascii="Times New Roman" w:eastAsia="Calibri" w:hAnsi="Times New Roman" w:cs="Times New Roman"/>
          <w:sz w:val="24"/>
          <w:szCs w:val="24"/>
          <w:lang w:eastAsia="en-US"/>
        </w:rPr>
        <w:t>-Всероссийская акция «СТОПВИЧ/СПИД», приуроченная к Международному дню памяти жертв СПИДа.</w:t>
      </w:r>
    </w:p>
    <w:p w:rsidR="000053AF" w:rsidRPr="00EF194B" w:rsidRDefault="000053AF" w:rsidP="00616A75">
      <w:pPr>
        <w:spacing w:after="0" w:line="240" w:lineRule="auto"/>
        <w:ind w:firstLine="567"/>
        <w:jc w:val="both"/>
        <w:rPr>
          <w:rFonts w:ascii="Times New Roman" w:eastAsia="Calibri" w:hAnsi="Times New Roman" w:cs="Times New Roman"/>
          <w:sz w:val="24"/>
          <w:szCs w:val="24"/>
          <w:lang w:eastAsia="en-US"/>
        </w:rPr>
      </w:pPr>
      <w:r w:rsidRPr="00EF194B">
        <w:rPr>
          <w:rFonts w:ascii="Times New Roman" w:eastAsia="Calibri" w:hAnsi="Times New Roman" w:cs="Times New Roman"/>
          <w:sz w:val="24"/>
          <w:szCs w:val="24"/>
          <w:lang w:eastAsia="en-US"/>
        </w:rPr>
        <w:t>В рамках акций, операций проводятся классные часы, беседы, круглые столы, викторины, демонстрируются видеоролики, размещается информация на стендах, распространяются буклеты, памятки, информационные листы.</w:t>
      </w:r>
    </w:p>
    <w:p w:rsidR="000053AF" w:rsidRPr="00EF194B" w:rsidRDefault="000053AF" w:rsidP="000053AF">
      <w:pPr>
        <w:spacing w:after="0" w:line="240" w:lineRule="auto"/>
        <w:ind w:firstLine="851"/>
        <w:jc w:val="both"/>
        <w:rPr>
          <w:rFonts w:ascii="Times New Roman" w:eastAsia="Calibri" w:hAnsi="Times New Roman" w:cs="Times New Roman"/>
          <w:sz w:val="24"/>
          <w:szCs w:val="24"/>
          <w:lang w:eastAsia="en-US"/>
        </w:rPr>
      </w:pPr>
      <w:r w:rsidRPr="00EF194B">
        <w:rPr>
          <w:rFonts w:ascii="Times New Roman" w:eastAsia="Calibri" w:hAnsi="Times New Roman" w:cs="Times New Roman"/>
          <w:sz w:val="24"/>
          <w:szCs w:val="24"/>
          <w:lang w:eastAsia="en-US"/>
        </w:rPr>
        <w:t>За 2021-2022 учебный год не выявлены ни одного несовершеннолетнего употребляющего наркотические вещества. В октябре 2021 года имеется факт употребления антисептического средства (ВСОШ№1).</w:t>
      </w:r>
    </w:p>
    <w:p w:rsidR="00AA202F" w:rsidRPr="00AA202F" w:rsidRDefault="00081488" w:rsidP="00616A75">
      <w:pPr>
        <w:pStyle w:val="a8"/>
        <w:ind w:firstLine="567"/>
        <w:jc w:val="both"/>
        <w:rPr>
          <w:rFonts w:ascii="Times New Roman" w:hAnsi="Times New Roman" w:cs="Times New Roman"/>
          <w:sz w:val="24"/>
          <w:szCs w:val="24"/>
        </w:rPr>
      </w:pPr>
      <w:r w:rsidRPr="008206F6">
        <w:rPr>
          <w:rFonts w:ascii="Times New Roman" w:hAnsi="Times New Roman" w:cs="Times New Roman"/>
          <w:sz w:val="24"/>
          <w:szCs w:val="24"/>
        </w:rPr>
        <w:t xml:space="preserve">В образовательных учреждениях проведены мероприятия, приуроченные к памятным датам, таким как, </w:t>
      </w:r>
      <w:r w:rsidRPr="008206F6">
        <w:rPr>
          <w:rFonts w:ascii="Times New Roman" w:eastAsia="Times New Roman" w:hAnsi="Times New Roman" w:cs="Times New Roman"/>
          <w:sz w:val="24"/>
          <w:szCs w:val="24"/>
        </w:rPr>
        <w:t>Всемирный день здоровья</w:t>
      </w:r>
      <w:r w:rsidR="000053AF">
        <w:rPr>
          <w:rFonts w:ascii="Times New Roman" w:eastAsia="Times New Roman" w:hAnsi="Times New Roman" w:cs="Times New Roman"/>
          <w:sz w:val="24"/>
          <w:szCs w:val="24"/>
        </w:rPr>
        <w:t xml:space="preserve"> </w:t>
      </w:r>
      <w:r w:rsidRPr="008206F6">
        <w:rPr>
          <w:rFonts w:ascii="Times New Roman" w:eastAsia="Times New Roman" w:hAnsi="Times New Roman" w:cs="Times New Roman"/>
          <w:sz w:val="24"/>
          <w:szCs w:val="24"/>
        </w:rPr>
        <w:t>(7 апреля), Все</w:t>
      </w:r>
      <w:r w:rsidRPr="008206F6">
        <w:rPr>
          <w:rFonts w:ascii="Times New Roman" w:hAnsi="Times New Roman" w:cs="Times New Roman"/>
          <w:sz w:val="24"/>
          <w:szCs w:val="24"/>
        </w:rPr>
        <w:t>м</w:t>
      </w:r>
      <w:r w:rsidR="005734C1" w:rsidRPr="008206F6">
        <w:rPr>
          <w:rFonts w:ascii="Times New Roman" w:hAnsi="Times New Roman" w:cs="Times New Roman"/>
          <w:sz w:val="24"/>
          <w:szCs w:val="24"/>
        </w:rPr>
        <w:t xml:space="preserve">ирный день без табака (31 мая). Среди них: конкурс плакатов, викторины разного </w:t>
      </w:r>
      <w:r w:rsidR="00AA202F" w:rsidRPr="008206F6">
        <w:rPr>
          <w:rFonts w:ascii="Times New Roman" w:hAnsi="Times New Roman" w:cs="Times New Roman"/>
          <w:sz w:val="24"/>
          <w:szCs w:val="24"/>
        </w:rPr>
        <w:t>уровня, классные</w:t>
      </w:r>
      <w:r w:rsidR="005734C1" w:rsidRPr="008206F6">
        <w:rPr>
          <w:rFonts w:ascii="Times New Roman" w:hAnsi="Times New Roman" w:cs="Times New Roman"/>
          <w:sz w:val="24"/>
          <w:szCs w:val="24"/>
        </w:rPr>
        <w:t xml:space="preserve"> часы, подвижные игры на переменах, спортивный </w:t>
      </w:r>
      <w:r w:rsidR="007B6C8C">
        <w:rPr>
          <w:rFonts w:ascii="Times New Roman" w:hAnsi="Times New Roman" w:cs="Times New Roman"/>
          <w:sz w:val="24"/>
          <w:szCs w:val="24"/>
        </w:rPr>
        <w:t>соревнования итд.</w:t>
      </w:r>
    </w:p>
    <w:p w:rsidR="00F87AD1" w:rsidRPr="00616A75" w:rsidRDefault="00981533" w:rsidP="00616A75">
      <w:pPr>
        <w:pStyle w:val="a8"/>
        <w:ind w:firstLine="567"/>
        <w:jc w:val="both"/>
        <w:rPr>
          <w:rFonts w:ascii="Times New Roman" w:hAnsi="Times New Roman" w:cs="Times New Roman"/>
          <w:sz w:val="24"/>
          <w:szCs w:val="24"/>
        </w:rPr>
      </w:pPr>
      <w:r w:rsidRPr="008206F6">
        <w:rPr>
          <w:rFonts w:ascii="Times New Roman" w:hAnsi="Times New Roman" w:cs="Times New Roman"/>
          <w:sz w:val="24"/>
          <w:szCs w:val="24"/>
        </w:rPr>
        <w:t>В</w:t>
      </w:r>
      <w:r w:rsidR="007B6C8C">
        <w:rPr>
          <w:rFonts w:ascii="Times New Roman" w:hAnsi="Times New Roman" w:cs="Times New Roman"/>
          <w:sz w:val="24"/>
          <w:szCs w:val="24"/>
        </w:rPr>
        <w:t xml:space="preserve">о всех </w:t>
      </w:r>
      <w:r w:rsidR="00D50065" w:rsidRPr="008206F6">
        <w:rPr>
          <w:rFonts w:ascii="Times New Roman" w:hAnsi="Times New Roman" w:cs="Times New Roman"/>
          <w:sz w:val="24"/>
          <w:szCs w:val="24"/>
        </w:rPr>
        <w:t xml:space="preserve">школах </w:t>
      </w:r>
      <w:r w:rsidR="00394D70" w:rsidRPr="008206F6">
        <w:rPr>
          <w:rFonts w:ascii="Times New Roman" w:hAnsi="Times New Roman" w:cs="Times New Roman"/>
          <w:sz w:val="24"/>
          <w:szCs w:val="24"/>
        </w:rPr>
        <w:t xml:space="preserve">созданы и </w:t>
      </w:r>
      <w:r w:rsidR="00D50065" w:rsidRPr="008206F6">
        <w:rPr>
          <w:rFonts w:ascii="Times New Roman" w:hAnsi="Times New Roman" w:cs="Times New Roman"/>
          <w:sz w:val="24"/>
          <w:szCs w:val="24"/>
        </w:rPr>
        <w:t xml:space="preserve">работают </w:t>
      </w:r>
      <w:r w:rsidR="00D50065" w:rsidRPr="00616A75">
        <w:rPr>
          <w:rFonts w:ascii="Times New Roman" w:hAnsi="Times New Roman" w:cs="Times New Roman"/>
          <w:sz w:val="24"/>
          <w:szCs w:val="24"/>
        </w:rPr>
        <w:t>школьные службы примирения</w:t>
      </w:r>
      <w:r w:rsidR="00522EE7" w:rsidRPr="00616A75">
        <w:rPr>
          <w:rFonts w:ascii="Times New Roman" w:hAnsi="Times New Roman" w:cs="Times New Roman"/>
          <w:sz w:val="24"/>
          <w:szCs w:val="24"/>
        </w:rPr>
        <w:t>.</w:t>
      </w:r>
      <w:r w:rsidR="00A06EF8" w:rsidRPr="00616A75">
        <w:rPr>
          <w:rFonts w:ascii="Times New Roman" w:hAnsi="Times New Roman" w:cs="Times New Roman"/>
          <w:sz w:val="24"/>
          <w:szCs w:val="24"/>
        </w:rPr>
        <w:t xml:space="preserve"> </w:t>
      </w:r>
      <w:r w:rsidR="00522EE7" w:rsidRPr="00616A75">
        <w:rPr>
          <w:rFonts w:ascii="Times New Roman" w:hAnsi="Times New Roman" w:cs="Times New Roman"/>
          <w:sz w:val="24"/>
          <w:szCs w:val="24"/>
        </w:rPr>
        <w:t>За</w:t>
      </w:r>
      <w:r w:rsidR="007B6C8C" w:rsidRPr="00616A75">
        <w:rPr>
          <w:rFonts w:ascii="Times New Roman" w:hAnsi="Times New Roman" w:cs="Times New Roman"/>
          <w:sz w:val="24"/>
          <w:szCs w:val="24"/>
        </w:rPr>
        <w:t xml:space="preserve"> 2021</w:t>
      </w:r>
      <w:r w:rsidR="00522EE7" w:rsidRPr="00616A75">
        <w:rPr>
          <w:rFonts w:ascii="Times New Roman" w:hAnsi="Times New Roman" w:cs="Times New Roman"/>
          <w:sz w:val="24"/>
          <w:szCs w:val="24"/>
        </w:rPr>
        <w:t>-20</w:t>
      </w:r>
      <w:r w:rsidR="007B6C8C" w:rsidRPr="00616A75">
        <w:rPr>
          <w:rFonts w:ascii="Times New Roman" w:hAnsi="Times New Roman" w:cs="Times New Roman"/>
          <w:sz w:val="24"/>
          <w:szCs w:val="24"/>
        </w:rPr>
        <w:t>22</w:t>
      </w:r>
      <w:r w:rsidR="00522EE7" w:rsidRPr="00616A75">
        <w:rPr>
          <w:rFonts w:ascii="Times New Roman" w:hAnsi="Times New Roman" w:cs="Times New Roman"/>
          <w:sz w:val="24"/>
          <w:szCs w:val="24"/>
        </w:rPr>
        <w:t xml:space="preserve"> учебный год </w:t>
      </w:r>
      <w:r w:rsidR="007B6C8C" w:rsidRPr="00616A75">
        <w:rPr>
          <w:rFonts w:ascii="Times New Roman" w:hAnsi="Times New Roman" w:cs="Times New Roman"/>
          <w:sz w:val="24"/>
          <w:szCs w:val="24"/>
        </w:rPr>
        <w:t xml:space="preserve">разработаны </w:t>
      </w:r>
      <w:r w:rsidR="00616A75" w:rsidRPr="00616A75">
        <w:rPr>
          <w:rFonts w:ascii="Times New Roman" w:hAnsi="Times New Roman" w:cs="Times New Roman"/>
          <w:sz w:val="24"/>
          <w:szCs w:val="24"/>
        </w:rPr>
        <w:t>48</w:t>
      </w:r>
      <w:r w:rsidR="00522EE7" w:rsidRPr="00616A75">
        <w:rPr>
          <w:rFonts w:ascii="Times New Roman" w:hAnsi="Times New Roman" w:cs="Times New Roman"/>
          <w:sz w:val="24"/>
          <w:szCs w:val="24"/>
        </w:rPr>
        <w:t xml:space="preserve"> программ примирения, из них 1</w:t>
      </w:r>
      <w:r w:rsidR="008C75BF" w:rsidRPr="00616A75">
        <w:rPr>
          <w:rFonts w:ascii="Times New Roman" w:hAnsi="Times New Roman" w:cs="Times New Roman"/>
          <w:sz w:val="24"/>
          <w:szCs w:val="24"/>
        </w:rPr>
        <w:t>9</w:t>
      </w:r>
      <w:r w:rsidR="00522EE7" w:rsidRPr="00616A75">
        <w:rPr>
          <w:rFonts w:ascii="Times New Roman" w:hAnsi="Times New Roman" w:cs="Times New Roman"/>
          <w:sz w:val="24"/>
          <w:szCs w:val="24"/>
        </w:rPr>
        <w:t xml:space="preserve">-медиации, охват </w:t>
      </w:r>
      <w:r w:rsidR="00616A75" w:rsidRPr="00616A75">
        <w:rPr>
          <w:rFonts w:ascii="Times New Roman" w:hAnsi="Times New Roman" w:cs="Times New Roman"/>
          <w:sz w:val="24"/>
          <w:szCs w:val="24"/>
        </w:rPr>
        <w:t>76</w:t>
      </w:r>
      <w:r w:rsidR="00522EE7" w:rsidRPr="00616A75">
        <w:rPr>
          <w:rFonts w:ascii="Times New Roman" w:hAnsi="Times New Roman" w:cs="Times New Roman"/>
          <w:sz w:val="24"/>
          <w:szCs w:val="24"/>
        </w:rPr>
        <w:t xml:space="preserve"> обучающихся.</w:t>
      </w:r>
      <w:r w:rsidR="00616A75" w:rsidRPr="00616A75">
        <w:rPr>
          <w:rFonts w:ascii="Times New Roman" w:hAnsi="Times New Roman" w:cs="Times New Roman"/>
          <w:sz w:val="24"/>
          <w:szCs w:val="24"/>
        </w:rPr>
        <w:t xml:space="preserve"> Б</w:t>
      </w:r>
      <w:r w:rsidR="00394D70" w:rsidRPr="00616A75">
        <w:rPr>
          <w:rFonts w:ascii="Times New Roman" w:hAnsi="Times New Roman" w:cs="Times New Roman"/>
          <w:sz w:val="24"/>
          <w:szCs w:val="24"/>
        </w:rPr>
        <w:t xml:space="preserve">ыло проведено </w:t>
      </w:r>
      <w:r w:rsidR="00616A75" w:rsidRPr="00616A75">
        <w:rPr>
          <w:rFonts w:ascii="Times New Roman" w:hAnsi="Times New Roman" w:cs="Times New Roman"/>
          <w:sz w:val="24"/>
          <w:szCs w:val="24"/>
        </w:rPr>
        <w:t>6</w:t>
      </w:r>
      <w:r w:rsidR="00394D70" w:rsidRPr="00616A75">
        <w:rPr>
          <w:rFonts w:ascii="Times New Roman" w:hAnsi="Times New Roman" w:cs="Times New Roman"/>
          <w:sz w:val="24"/>
          <w:szCs w:val="24"/>
        </w:rPr>
        <w:t xml:space="preserve"> примирительных </w:t>
      </w:r>
      <w:r w:rsidR="00023025" w:rsidRPr="00616A75">
        <w:rPr>
          <w:rFonts w:ascii="Times New Roman" w:hAnsi="Times New Roman" w:cs="Times New Roman"/>
          <w:sz w:val="24"/>
          <w:szCs w:val="24"/>
        </w:rPr>
        <w:t>в</w:t>
      </w:r>
      <w:r w:rsidR="00394D70" w:rsidRPr="00616A75">
        <w:rPr>
          <w:rFonts w:ascii="Times New Roman" w:hAnsi="Times New Roman" w:cs="Times New Roman"/>
          <w:sz w:val="24"/>
          <w:szCs w:val="24"/>
        </w:rPr>
        <w:t xml:space="preserve">стреч, которые </w:t>
      </w:r>
      <w:r w:rsidR="00023025" w:rsidRPr="00616A75">
        <w:rPr>
          <w:rFonts w:ascii="Times New Roman" w:hAnsi="Times New Roman" w:cs="Times New Roman"/>
          <w:sz w:val="24"/>
          <w:szCs w:val="24"/>
        </w:rPr>
        <w:t>завершились</w:t>
      </w:r>
      <w:r w:rsidR="00394D70" w:rsidRPr="00616A75">
        <w:rPr>
          <w:rFonts w:ascii="Times New Roman" w:hAnsi="Times New Roman" w:cs="Times New Roman"/>
          <w:sz w:val="24"/>
          <w:szCs w:val="24"/>
        </w:rPr>
        <w:t xml:space="preserve"> примирением сторон.</w:t>
      </w:r>
    </w:p>
    <w:p w:rsidR="00616A75" w:rsidRPr="00616A75" w:rsidRDefault="00616A75" w:rsidP="00616A75">
      <w:pPr>
        <w:spacing w:after="0" w:line="240" w:lineRule="auto"/>
        <w:ind w:firstLine="567"/>
        <w:jc w:val="both"/>
        <w:rPr>
          <w:rFonts w:ascii="Times New Roman" w:hAnsi="Times New Roman" w:cs="Times New Roman"/>
          <w:sz w:val="24"/>
          <w:szCs w:val="24"/>
        </w:rPr>
      </w:pPr>
      <w:r w:rsidRPr="00616A75">
        <w:rPr>
          <w:rFonts w:ascii="Times New Roman" w:hAnsi="Times New Roman" w:cs="Times New Roman"/>
          <w:sz w:val="24"/>
          <w:szCs w:val="24"/>
        </w:rPr>
        <w:t xml:space="preserve">По подготовке к ГИА  психолого-педагогическими услугами всего охвачено: 3033 детей, 1248 родителей, 481 педагогов. </w:t>
      </w:r>
      <w:r w:rsidRPr="00616A75">
        <w:rPr>
          <w:rFonts w:ascii="Times New Roman" w:hAnsi="Times New Roman" w:cs="Times New Roman"/>
          <w:color w:val="000000"/>
          <w:sz w:val="24"/>
          <w:szCs w:val="24"/>
        </w:rPr>
        <w:t xml:space="preserve">Хочется отметить, что основное следствие личностных трудностей - это повышенный уровень тревоги обучающихся на экзамене, что приводит к дезорганизации деятельности, снижению концентрации внимания и работоспособности. </w:t>
      </w:r>
    </w:p>
    <w:p w:rsidR="00625BF9" w:rsidRPr="008206F6" w:rsidRDefault="00D578C2" w:rsidP="00D33793">
      <w:pPr>
        <w:pStyle w:val="a8"/>
        <w:ind w:firstLine="709"/>
        <w:jc w:val="both"/>
        <w:rPr>
          <w:rFonts w:ascii="Times New Roman" w:eastAsia="Calibri" w:hAnsi="Times New Roman" w:cs="Times New Roman"/>
          <w:bCs/>
          <w:sz w:val="24"/>
          <w:szCs w:val="24"/>
        </w:rPr>
      </w:pPr>
      <w:r w:rsidRPr="008206F6">
        <w:rPr>
          <w:rFonts w:ascii="Times New Roman" w:eastAsia="Calibri" w:hAnsi="Times New Roman" w:cs="Times New Roman"/>
          <w:bCs/>
          <w:sz w:val="24"/>
          <w:szCs w:val="24"/>
        </w:rPr>
        <w:t>В</w:t>
      </w:r>
      <w:r w:rsidR="00D50065" w:rsidRPr="008206F6">
        <w:rPr>
          <w:rFonts w:ascii="Times New Roman" w:eastAsia="Calibri" w:hAnsi="Times New Roman" w:cs="Times New Roman"/>
          <w:bCs/>
          <w:sz w:val="24"/>
          <w:szCs w:val="24"/>
        </w:rPr>
        <w:t xml:space="preserve"> образовательных учреждениях р</w:t>
      </w:r>
      <w:r w:rsidR="001E6BC7" w:rsidRPr="008206F6">
        <w:rPr>
          <w:rFonts w:ascii="Times New Roman" w:eastAsia="Calibri" w:hAnsi="Times New Roman" w:cs="Times New Roman"/>
          <w:bCs/>
          <w:sz w:val="24"/>
          <w:szCs w:val="24"/>
        </w:rPr>
        <w:t>егулярно проводятся рейды</w:t>
      </w:r>
      <w:r w:rsidR="00D50065" w:rsidRPr="008206F6">
        <w:rPr>
          <w:rFonts w:ascii="Times New Roman" w:eastAsia="Calibri" w:hAnsi="Times New Roman" w:cs="Times New Roman"/>
          <w:bCs/>
          <w:sz w:val="24"/>
          <w:szCs w:val="24"/>
        </w:rPr>
        <w:t xml:space="preserve">, </w:t>
      </w:r>
      <w:r w:rsidR="001E6BC7" w:rsidRPr="008206F6">
        <w:rPr>
          <w:rFonts w:ascii="Times New Roman" w:eastAsia="Calibri" w:hAnsi="Times New Roman" w:cs="Times New Roman"/>
          <w:bCs/>
          <w:sz w:val="24"/>
          <w:szCs w:val="24"/>
        </w:rPr>
        <w:t>ежемесячны</w:t>
      </w:r>
      <w:r w:rsidR="00D50065" w:rsidRPr="008206F6">
        <w:rPr>
          <w:rFonts w:ascii="Times New Roman" w:eastAsia="Calibri" w:hAnsi="Times New Roman" w:cs="Times New Roman"/>
          <w:bCs/>
          <w:sz w:val="24"/>
          <w:szCs w:val="24"/>
        </w:rPr>
        <w:t>е заседания Совета профилактики, индивидуальные и групповые</w:t>
      </w:r>
      <w:r w:rsidR="00CB06C5" w:rsidRPr="008206F6">
        <w:rPr>
          <w:rFonts w:ascii="Times New Roman" w:eastAsia="Calibri" w:hAnsi="Times New Roman" w:cs="Times New Roman"/>
          <w:bCs/>
          <w:sz w:val="24"/>
          <w:szCs w:val="24"/>
        </w:rPr>
        <w:t xml:space="preserve"> беседы, родительские собрания, классные часы.</w:t>
      </w:r>
    </w:p>
    <w:p w:rsidR="008424F2" w:rsidRPr="00EF194B" w:rsidRDefault="008424F2" w:rsidP="008424F2">
      <w:pPr>
        <w:tabs>
          <w:tab w:val="left" w:pos="1418"/>
          <w:tab w:val="left" w:pos="1701"/>
        </w:tabs>
        <w:spacing w:after="0" w:line="240" w:lineRule="auto"/>
        <w:ind w:firstLine="567"/>
        <w:jc w:val="both"/>
        <w:rPr>
          <w:rFonts w:ascii="Times New Roman" w:hAnsi="Times New Roman" w:cs="Times New Roman"/>
          <w:sz w:val="24"/>
          <w:szCs w:val="24"/>
        </w:rPr>
      </w:pPr>
      <w:r w:rsidRPr="00EF194B">
        <w:rPr>
          <w:rFonts w:ascii="Times New Roman" w:hAnsi="Times New Roman" w:cs="Times New Roman"/>
          <w:sz w:val="24"/>
          <w:szCs w:val="24"/>
        </w:rPr>
        <w:t>В соответствии с пунктом п.2.5 межведомственного плана мероприятий по реализации Стратегии государственной антинаркотической политик Российской Федерации до 2030 года (на период 2021-2025гг.) с целью предупреждения распространения наркомании среди несовершеннолетних и молодежи, выявление и пересечение фактов их вовлечения в противоправную деятельность, связанную с незаконным оборотом нарк</w:t>
      </w:r>
      <w:r>
        <w:rPr>
          <w:rFonts w:ascii="Times New Roman" w:hAnsi="Times New Roman" w:cs="Times New Roman"/>
          <w:sz w:val="24"/>
          <w:szCs w:val="24"/>
        </w:rPr>
        <w:t>о</w:t>
      </w:r>
      <w:r w:rsidRPr="00EF194B">
        <w:rPr>
          <w:rFonts w:ascii="Times New Roman" w:hAnsi="Times New Roman" w:cs="Times New Roman"/>
          <w:sz w:val="24"/>
          <w:szCs w:val="24"/>
        </w:rPr>
        <w:t>тических средств, психотропных веществ, их аналогов, а так же осведомленности населения о последствиях потребления наркотиков и об ответственности за участие в их незаконном обороте в общеобразовательных организациях Вилюйского улуса с 4 по 13 апреля 2022 года проведена профилактическая операция "Дети России".</w:t>
      </w:r>
    </w:p>
    <w:p w:rsidR="008424F2" w:rsidRPr="00EF194B" w:rsidRDefault="008424F2" w:rsidP="008424F2">
      <w:pPr>
        <w:spacing w:after="0" w:line="240" w:lineRule="auto"/>
        <w:jc w:val="center"/>
        <w:rPr>
          <w:rFonts w:ascii="Times New Roman" w:hAnsi="Times New Roman" w:cs="Times New Roman"/>
          <w:b/>
          <w:sz w:val="24"/>
          <w:szCs w:val="24"/>
        </w:rPr>
      </w:pPr>
    </w:p>
    <w:tbl>
      <w:tblPr>
        <w:tblStyle w:val="a7"/>
        <w:tblW w:w="9180" w:type="dxa"/>
        <w:tblLook w:val="04A0"/>
      </w:tblPr>
      <w:tblGrid>
        <w:gridCol w:w="1582"/>
        <w:gridCol w:w="1622"/>
        <w:gridCol w:w="1363"/>
        <w:gridCol w:w="1376"/>
        <w:gridCol w:w="3237"/>
      </w:tblGrid>
      <w:tr w:rsidR="008424F2" w:rsidRPr="00EF194B" w:rsidTr="00B765C1">
        <w:tc>
          <w:tcPr>
            <w:tcW w:w="1582" w:type="dxa"/>
            <w:vMerge w:val="restart"/>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Количество мероприятий</w:t>
            </w:r>
          </w:p>
        </w:tc>
        <w:tc>
          <w:tcPr>
            <w:tcW w:w="7598" w:type="dxa"/>
            <w:gridSpan w:val="4"/>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Количество участников</w:t>
            </w:r>
          </w:p>
        </w:tc>
      </w:tr>
      <w:tr w:rsidR="008424F2" w:rsidRPr="00EF194B" w:rsidTr="00B765C1">
        <w:tc>
          <w:tcPr>
            <w:tcW w:w="1582" w:type="dxa"/>
            <w:vMerge/>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p>
        </w:tc>
        <w:tc>
          <w:tcPr>
            <w:tcW w:w="1622" w:type="dxa"/>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обучающиеся</w:t>
            </w:r>
          </w:p>
        </w:tc>
        <w:tc>
          <w:tcPr>
            <w:tcW w:w="1363" w:type="dxa"/>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педагоги</w:t>
            </w:r>
          </w:p>
        </w:tc>
        <w:tc>
          <w:tcPr>
            <w:tcW w:w="1376" w:type="dxa"/>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родители</w:t>
            </w:r>
          </w:p>
        </w:tc>
        <w:tc>
          <w:tcPr>
            <w:tcW w:w="3237" w:type="dxa"/>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Социальные партнеры</w:t>
            </w:r>
          </w:p>
        </w:tc>
      </w:tr>
      <w:tr w:rsidR="008424F2" w:rsidRPr="00EF194B" w:rsidTr="00B765C1">
        <w:tc>
          <w:tcPr>
            <w:tcW w:w="1582" w:type="dxa"/>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141</w:t>
            </w:r>
          </w:p>
        </w:tc>
        <w:tc>
          <w:tcPr>
            <w:tcW w:w="1622" w:type="dxa"/>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2733</w:t>
            </w:r>
          </w:p>
        </w:tc>
        <w:tc>
          <w:tcPr>
            <w:tcW w:w="1363" w:type="dxa"/>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3821</w:t>
            </w:r>
          </w:p>
        </w:tc>
        <w:tc>
          <w:tcPr>
            <w:tcW w:w="1376" w:type="dxa"/>
          </w:tcPr>
          <w:p w:rsidR="008424F2" w:rsidRPr="00EF194B" w:rsidRDefault="008424F2" w:rsidP="00B765C1">
            <w:pPr>
              <w:pStyle w:val="aa"/>
              <w:tabs>
                <w:tab w:val="left" w:pos="426"/>
                <w:tab w:val="left" w:pos="1418"/>
                <w:tab w:val="left" w:pos="1701"/>
              </w:tabs>
              <w:ind w:left="0"/>
              <w:jc w:val="center"/>
              <w:rPr>
                <w:rFonts w:ascii="Times New Roman" w:hAnsi="Times New Roman" w:cs="Times New Roman"/>
                <w:sz w:val="24"/>
                <w:szCs w:val="24"/>
              </w:rPr>
            </w:pPr>
            <w:r w:rsidRPr="00EF194B">
              <w:rPr>
                <w:rFonts w:ascii="Times New Roman" w:hAnsi="Times New Roman" w:cs="Times New Roman"/>
                <w:sz w:val="24"/>
                <w:szCs w:val="24"/>
              </w:rPr>
              <w:t>1456</w:t>
            </w:r>
          </w:p>
        </w:tc>
        <w:tc>
          <w:tcPr>
            <w:tcW w:w="3237" w:type="dxa"/>
          </w:tcPr>
          <w:p w:rsidR="008424F2" w:rsidRPr="00EF194B" w:rsidRDefault="008424F2" w:rsidP="00B765C1">
            <w:pPr>
              <w:jc w:val="center"/>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6</w:t>
            </w:r>
          </w:p>
        </w:tc>
      </w:tr>
    </w:tbl>
    <w:p w:rsidR="008424F2" w:rsidRDefault="008424F2" w:rsidP="00D33793">
      <w:pPr>
        <w:pStyle w:val="a8"/>
        <w:ind w:firstLine="709"/>
        <w:jc w:val="both"/>
        <w:rPr>
          <w:rFonts w:ascii="Times New Roman" w:eastAsia="Calibri" w:hAnsi="Times New Roman" w:cs="Times New Roman"/>
          <w:bCs/>
          <w:sz w:val="24"/>
          <w:szCs w:val="24"/>
        </w:rPr>
      </w:pPr>
    </w:p>
    <w:p w:rsidR="008424F2" w:rsidRPr="00EF194B" w:rsidRDefault="008424F2" w:rsidP="008424F2">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xml:space="preserve">В рамках Всемирного дня правовой помощи детям МКУ «Вилюйское улусное управление образованием» провели ряд плановых мероприятий. По </w:t>
      </w:r>
      <w:r w:rsidR="0040199E" w:rsidRPr="00EF194B">
        <w:rPr>
          <w:rFonts w:ascii="Times New Roman" w:hAnsi="Times New Roman" w:cs="Times New Roman"/>
          <w:sz w:val="24"/>
          <w:szCs w:val="24"/>
        </w:rPr>
        <w:t>образовательным организациям</w:t>
      </w:r>
      <w:r w:rsidRPr="00EF194B">
        <w:rPr>
          <w:rFonts w:ascii="Times New Roman" w:hAnsi="Times New Roman" w:cs="Times New Roman"/>
          <w:sz w:val="24"/>
          <w:szCs w:val="24"/>
        </w:rPr>
        <w:t xml:space="preserve"> проведены классные часы, уроки по обществоведению, организованы выставки книг, онлайн встречи со специалистами учреждений профилактики.</w:t>
      </w:r>
    </w:p>
    <w:p w:rsidR="008424F2" w:rsidRPr="00EF194B" w:rsidRDefault="008424F2" w:rsidP="008424F2">
      <w:pPr>
        <w:spacing w:after="0" w:line="240" w:lineRule="auto"/>
        <w:ind w:firstLine="708"/>
        <w:jc w:val="both"/>
        <w:rPr>
          <w:rFonts w:ascii="Times New Roman" w:eastAsia="Times New Roman" w:hAnsi="Times New Roman" w:cs="Times New Roman"/>
          <w:color w:val="000000"/>
          <w:sz w:val="24"/>
          <w:szCs w:val="24"/>
        </w:rPr>
      </w:pPr>
      <w:r w:rsidRPr="00EF194B">
        <w:rPr>
          <w:rFonts w:ascii="Times New Roman" w:hAnsi="Times New Roman" w:cs="Times New Roman"/>
          <w:sz w:val="24"/>
          <w:szCs w:val="24"/>
        </w:rPr>
        <w:t xml:space="preserve">С 22 по 24 ноября т.г. для встречи с обучающимися были приглашены: Семенова Н.М., начальник Вилюйского улусного управления образованием», Павлова Н.Д., старший референт Аппарата Уполномоченного по правам ребенка в Республике Саха (Якутия) с темой выступления «Информационная безопасность», </w:t>
      </w:r>
      <w:r w:rsidRPr="00EF194B">
        <w:rPr>
          <w:rFonts w:ascii="Times New Roman" w:eastAsia="Times New Roman" w:hAnsi="Times New Roman" w:cs="Times New Roman"/>
          <w:color w:val="000000"/>
          <w:sz w:val="24"/>
          <w:szCs w:val="24"/>
        </w:rPr>
        <w:t xml:space="preserve">Николаева Т.И.,  инспектор подразделения по делам несовершеннолетних ОМВД по Вилюйскому району «Профилактика правонарушений и преступлений среди несовершеннолетних», Федоров </w:t>
      </w:r>
      <w:r w:rsidRPr="00EF194B">
        <w:rPr>
          <w:rFonts w:ascii="Times New Roman" w:eastAsia="Times New Roman" w:hAnsi="Times New Roman" w:cs="Times New Roman"/>
          <w:color w:val="000000"/>
          <w:sz w:val="24"/>
          <w:szCs w:val="24"/>
        </w:rPr>
        <w:lastRenderedPageBreak/>
        <w:t>С.Н., госинспектор технического надзора ГИБДД ОМВД России по Вилюйскому району «Правила дорожного движения», Михайлова Н.Р., инспектор центра занятости населения Вилюйского улуса «Трудовые права несовершеннолетних», Андреева Л.А., социальный педагог ГБУ РСЯ Центра социально-психологической помощи семье и молодежи «Правовая игра: разбор ситуаций», из Вилюйского социально-реабилитационный центра для несовершеннолетних «Кэнчээри» приняли участие Николаева Н.И., социальный педагог «Социальные услуги предоставляемые центром», Сафонова Е.В., педагог-психолог «Стоп буллинг», Антонова П.Н., начальник отдела опеки и попечительства МР «Вилюйский улус (район)» «Права и обязанности несовершеннолетних и их законных представителей».</w:t>
      </w:r>
      <w:r>
        <w:rPr>
          <w:rFonts w:ascii="Times New Roman" w:eastAsia="Times New Roman" w:hAnsi="Times New Roman" w:cs="Times New Roman"/>
          <w:color w:val="000000"/>
          <w:sz w:val="24"/>
          <w:szCs w:val="24"/>
        </w:rPr>
        <w:t xml:space="preserve"> Охват 352 детей.</w:t>
      </w:r>
    </w:p>
    <w:p w:rsidR="0091217E" w:rsidRPr="0091217E" w:rsidRDefault="0091217E" w:rsidP="0091217E">
      <w:pPr>
        <w:spacing w:after="0" w:line="240" w:lineRule="auto"/>
        <w:ind w:left="128" w:right="18" w:firstLine="580"/>
        <w:jc w:val="both"/>
        <w:rPr>
          <w:rFonts w:ascii="Times New Roman" w:hAnsi="Times New Roman" w:cs="Times New Roman"/>
          <w:sz w:val="24"/>
          <w:szCs w:val="24"/>
        </w:rPr>
      </w:pPr>
      <w:r>
        <w:rPr>
          <w:rFonts w:ascii="Times New Roman" w:hAnsi="Times New Roman" w:cs="Times New Roman"/>
          <w:sz w:val="24"/>
          <w:szCs w:val="24"/>
        </w:rPr>
        <w:t>Разработан и утвержден Алгоритм</w:t>
      </w:r>
      <w:r w:rsidRPr="0091217E">
        <w:rPr>
          <w:rFonts w:ascii="Times New Roman" w:hAnsi="Times New Roman" w:cs="Times New Roman"/>
          <w:sz w:val="24"/>
          <w:szCs w:val="24"/>
        </w:rPr>
        <w:t xml:space="preserve"> действий образовательной организации в случае жестокого обращения в отношении несовершеннолетних и со стороны несовершеннолетних (в том числе факты преступлений против половой неприкосновенности и буллинга) среди обучающихся </w:t>
      </w:r>
      <w:r>
        <w:rPr>
          <w:rFonts w:ascii="Times New Roman" w:hAnsi="Times New Roman" w:cs="Times New Roman"/>
          <w:sz w:val="24"/>
          <w:szCs w:val="24"/>
        </w:rPr>
        <w:t>(приказ МКУ Вилюйское УУО от 15.03.2022г. № 01-04\22-40). На отчетный период не выявлен факт жестокого обращения с несовершеннолетними.</w:t>
      </w:r>
    </w:p>
    <w:p w:rsidR="00273BDE" w:rsidRDefault="00805DF7" w:rsidP="00805DF7">
      <w:pPr>
        <w:pStyle w:val="a8"/>
        <w:jc w:val="both"/>
        <w:rPr>
          <w:rFonts w:ascii="Times New Roman" w:hAnsi="Times New Roman" w:cs="Times New Roman"/>
          <w:sz w:val="24"/>
          <w:szCs w:val="24"/>
        </w:rPr>
      </w:pPr>
      <w:r w:rsidRPr="00B765C1">
        <w:rPr>
          <w:rFonts w:ascii="Times New Roman" w:eastAsia="Calibri" w:hAnsi="Times New Roman" w:cs="Times New Roman"/>
          <w:sz w:val="24"/>
          <w:szCs w:val="24"/>
        </w:rPr>
        <w:t xml:space="preserve">          </w:t>
      </w:r>
      <w:r w:rsidR="0089616F">
        <w:rPr>
          <w:rFonts w:ascii="Times New Roman" w:hAnsi="Times New Roman" w:cs="Times New Roman"/>
          <w:sz w:val="24"/>
          <w:szCs w:val="24"/>
        </w:rPr>
        <w:t xml:space="preserve">На основании </w:t>
      </w:r>
      <w:r w:rsidR="0089616F" w:rsidRPr="00E6701C">
        <w:rPr>
          <w:rFonts w:ascii="Times New Roman" w:hAnsi="Times New Roman" w:cs="Times New Roman"/>
          <w:sz w:val="24"/>
          <w:szCs w:val="24"/>
        </w:rPr>
        <w:t>приказ</w:t>
      </w:r>
      <w:r w:rsidR="0089616F">
        <w:rPr>
          <w:rFonts w:ascii="Times New Roman" w:hAnsi="Times New Roman" w:cs="Times New Roman"/>
          <w:sz w:val="24"/>
          <w:szCs w:val="24"/>
        </w:rPr>
        <w:t>а</w:t>
      </w:r>
      <w:r w:rsidR="0089616F" w:rsidRPr="00E6701C">
        <w:rPr>
          <w:rFonts w:ascii="Times New Roman" w:hAnsi="Times New Roman" w:cs="Times New Roman"/>
          <w:sz w:val="24"/>
          <w:szCs w:val="24"/>
        </w:rPr>
        <w:t xml:space="preserve"> Министерства образования Республики Саха Якутия от</w:t>
      </w:r>
      <w:r w:rsidR="0089616F">
        <w:rPr>
          <w:rFonts w:ascii="Times New Roman" w:hAnsi="Times New Roman" w:cs="Times New Roman"/>
          <w:sz w:val="24"/>
          <w:szCs w:val="24"/>
        </w:rPr>
        <w:t xml:space="preserve"> 9 сентября 2021г. №01-04/21-120п1 «</w:t>
      </w:r>
      <w:r w:rsidR="0089616F" w:rsidRPr="000F4383">
        <w:rPr>
          <w:rFonts w:ascii="Times New Roman" w:hAnsi="Times New Roman" w:cs="Times New Roman"/>
          <w:sz w:val="24"/>
          <w:szCs w:val="24"/>
        </w:rPr>
        <w:t>Об утверждении Порядка проведения социально-психологического тестирования обучающихся в общеобразовательных организациях</w:t>
      </w:r>
      <w:r w:rsidR="0089616F">
        <w:rPr>
          <w:rFonts w:ascii="Times New Roman" w:hAnsi="Times New Roman" w:cs="Times New Roman"/>
          <w:sz w:val="24"/>
          <w:szCs w:val="24"/>
        </w:rPr>
        <w:t>» проводится социально-психологическое тестирование обучающихся на предмет выявления незаконного потребления наркотических средств и психотропных веществ.</w:t>
      </w:r>
    </w:p>
    <w:p w:rsidR="0089616F" w:rsidRPr="008206F6" w:rsidRDefault="0089616F" w:rsidP="00805DF7">
      <w:pPr>
        <w:pStyle w:val="a8"/>
        <w:jc w:val="both"/>
        <w:rPr>
          <w:rFonts w:ascii="Times New Roman" w:eastAsia="Calibri" w:hAnsi="Times New Roman" w:cs="Times New Roman"/>
          <w:sz w:val="24"/>
          <w:szCs w:val="24"/>
        </w:rPr>
      </w:pPr>
    </w:p>
    <w:tbl>
      <w:tblPr>
        <w:tblStyle w:val="a7"/>
        <w:tblW w:w="0" w:type="auto"/>
        <w:tblLook w:val="04A0"/>
      </w:tblPr>
      <w:tblGrid>
        <w:gridCol w:w="1076"/>
        <w:gridCol w:w="1167"/>
        <w:gridCol w:w="1651"/>
        <w:gridCol w:w="1651"/>
        <w:gridCol w:w="1355"/>
        <w:gridCol w:w="1356"/>
        <w:gridCol w:w="1315"/>
      </w:tblGrid>
      <w:tr w:rsidR="0089616F" w:rsidTr="0089616F">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Годы</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 xml:space="preserve">Общее число образовательных организаций, </w:t>
            </w:r>
            <w:proofErr w:type="gramStart"/>
            <w:r w:rsidRPr="00856B14">
              <w:rPr>
                <w:rFonts w:ascii="Times New Roman" w:hAnsi="Times New Roman" w:cs="Times New Roman"/>
                <w:sz w:val="18"/>
                <w:szCs w:val="18"/>
              </w:rPr>
              <w:t>обучающиеся</w:t>
            </w:r>
            <w:proofErr w:type="gramEnd"/>
            <w:r w:rsidRPr="00856B14">
              <w:rPr>
                <w:rFonts w:ascii="Times New Roman" w:hAnsi="Times New Roman" w:cs="Times New Roman"/>
                <w:sz w:val="18"/>
                <w:szCs w:val="18"/>
              </w:rPr>
              <w:t xml:space="preserve"> которых подлежат социально-психологическому тестированию</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Общее число обучающихся, подлежащих социально-психологическому тестированию</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 xml:space="preserve">Общее число </w:t>
            </w:r>
            <w:proofErr w:type="gramStart"/>
            <w:r w:rsidRPr="00856B14">
              <w:rPr>
                <w:rFonts w:ascii="Times New Roman" w:hAnsi="Times New Roman" w:cs="Times New Roman"/>
                <w:sz w:val="18"/>
                <w:szCs w:val="18"/>
              </w:rPr>
              <w:t>обучающихся</w:t>
            </w:r>
            <w:proofErr w:type="gramEnd"/>
            <w:r w:rsidRPr="00856B14">
              <w:rPr>
                <w:rFonts w:ascii="Times New Roman" w:hAnsi="Times New Roman" w:cs="Times New Roman"/>
                <w:sz w:val="18"/>
                <w:szCs w:val="18"/>
              </w:rPr>
              <w:t>, которые прошли  тестирование</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 xml:space="preserve">Общее число </w:t>
            </w:r>
            <w:proofErr w:type="gramStart"/>
            <w:r w:rsidRPr="00856B14">
              <w:rPr>
                <w:rFonts w:ascii="Times New Roman" w:hAnsi="Times New Roman" w:cs="Times New Roman"/>
                <w:sz w:val="18"/>
                <w:szCs w:val="18"/>
              </w:rPr>
              <w:t>обучающихся</w:t>
            </w:r>
            <w:proofErr w:type="gramEnd"/>
            <w:r w:rsidRPr="00856B14">
              <w:rPr>
                <w:rFonts w:ascii="Times New Roman" w:hAnsi="Times New Roman" w:cs="Times New Roman"/>
                <w:sz w:val="18"/>
                <w:szCs w:val="18"/>
              </w:rPr>
              <w:t>, которые не прошли тестирование</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Ярко выраженные</w:t>
            </w:r>
          </w:p>
        </w:tc>
      </w:tr>
      <w:tr w:rsidR="0089616F" w:rsidTr="0089616F">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1</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2018г.</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3</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578</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342(59%)</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236(40%)</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4(0,6%)</w:t>
            </w:r>
          </w:p>
        </w:tc>
      </w:tr>
      <w:tr w:rsidR="0089616F" w:rsidTr="0089616F">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2019г.</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25</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1200</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928(77,4%)</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271(30%)</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28(4%)</w:t>
            </w:r>
          </w:p>
        </w:tc>
      </w:tr>
      <w:tr w:rsidR="0089616F" w:rsidTr="0089616F">
        <w:tc>
          <w:tcPr>
            <w:tcW w:w="1367" w:type="dxa"/>
          </w:tcPr>
          <w:p w:rsidR="0089616F" w:rsidRPr="00856B14" w:rsidRDefault="0089616F" w:rsidP="0089616F">
            <w:pPr>
              <w:rPr>
                <w:rFonts w:ascii="Times New Roman" w:hAnsi="Times New Roman" w:cs="Times New Roman"/>
                <w:sz w:val="18"/>
                <w:szCs w:val="18"/>
                <w:lang w:val="en-US"/>
              </w:rPr>
            </w:pPr>
            <w:r w:rsidRPr="00856B14">
              <w:rPr>
                <w:rFonts w:ascii="Times New Roman" w:hAnsi="Times New Roman" w:cs="Times New Roman"/>
                <w:sz w:val="18"/>
                <w:szCs w:val="18"/>
                <w:lang w:val="en-US"/>
              </w:rPr>
              <w:t>3</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2020г.</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24</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1145</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1020(90%)</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125(13%)</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26(2,5%)</w:t>
            </w:r>
          </w:p>
        </w:tc>
      </w:tr>
      <w:tr w:rsidR="0089616F" w:rsidTr="0089616F">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4</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lang w:val="en-US"/>
              </w:rPr>
              <w:t>20</w:t>
            </w:r>
            <w:r w:rsidRPr="00856B14">
              <w:rPr>
                <w:rFonts w:ascii="Times New Roman" w:hAnsi="Times New Roman" w:cs="Times New Roman"/>
                <w:sz w:val="18"/>
                <w:szCs w:val="18"/>
              </w:rPr>
              <w:t>21г.</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23</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1144</w:t>
            </w:r>
          </w:p>
        </w:tc>
        <w:tc>
          <w:tcPr>
            <w:tcW w:w="1367"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1102(96%)</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42(3,8%)</w:t>
            </w:r>
          </w:p>
        </w:tc>
        <w:tc>
          <w:tcPr>
            <w:tcW w:w="1368" w:type="dxa"/>
          </w:tcPr>
          <w:p w:rsidR="0089616F" w:rsidRPr="00856B14" w:rsidRDefault="0089616F" w:rsidP="0089616F">
            <w:pPr>
              <w:rPr>
                <w:rFonts w:ascii="Times New Roman" w:hAnsi="Times New Roman" w:cs="Times New Roman"/>
                <w:sz w:val="18"/>
                <w:szCs w:val="18"/>
              </w:rPr>
            </w:pPr>
            <w:r w:rsidRPr="00856B14">
              <w:rPr>
                <w:rFonts w:ascii="Times New Roman" w:hAnsi="Times New Roman" w:cs="Times New Roman"/>
                <w:sz w:val="18"/>
                <w:szCs w:val="18"/>
              </w:rPr>
              <w:t>35(3,1%)</w:t>
            </w:r>
          </w:p>
        </w:tc>
      </w:tr>
    </w:tbl>
    <w:p w:rsidR="0089616F" w:rsidRDefault="0089616F" w:rsidP="00D63DA7">
      <w:pPr>
        <w:pStyle w:val="a8"/>
        <w:ind w:firstLine="851"/>
        <w:jc w:val="both"/>
        <w:rPr>
          <w:rFonts w:ascii="Times New Roman" w:eastAsia="Calibri" w:hAnsi="Times New Roman" w:cs="Times New Roman"/>
          <w:sz w:val="24"/>
          <w:szCs w:val="24"/>
          <w:highlight w:val="yellow"/>
        </w:rPr>
      </w:pPr>
    </w:p>
    <w:p w:rsidR="0089616F" w:rsidRPr="0091217E" w:rsidRDefault="0089616F" w:rsidP="00D63DA7">
      <w:pPr>
        <w:pStyle w:val="a8"/>
        <w:ind w:firstLine="851"/>
        <w:jc w:val="both"/>
        <w:rPr>
          <w:rFonts w:ascii="Times New Roman" w:eastAsia="Calibri" w:hAnsi="Times New Roman" w:cs="Times New Roman"/>
          <w:sz w:val="24"/>
          <w:szCs w:val="24"/>
          <w:highlight w:val="yellow"/>
        </w:rPr>
      </w:pPr>
    </w:p>
    <w:p w:rsidR="00273BDE" w:rsidRPr="00677C00" w:rsidRDefault="00036B73" w:rsidP="00036B73">
      <w:pPr>
        <w:pStyle w:val="a8"/>
        <w:ind w:firstLine="851"/>
        <w:jc w:val="center"/>
        <w:rPr>
          <w:rFonts w:ascii="Times New Roman" w:hAnsi="Times New Roman"/>
          <w:color w:val="000000"/>
          <w:sz w:val="24"/>
          <w:szCs w:val="24"/>
        </w:rPr>
      </w:pPr>
      <w:r w:rsidRPr="00677C00">
        <w:rPr>
          <w:rFonts w:ascii="Times New Roman" w:hAnsi="Times New Roman"/>
          <w:color w:val="000000"/>
          <w:sz w:val="24"/>
          <w:szCs w:val="24"/>
        </w:rPr>
        <w:t>Результаты социально-психологического тестирования</w:t>
      </w:r>
      <w:r w:rsidR="009879B6">
        <w:rPr>
          <w:rFonts w:ascii="Times New Roman" w:hAnsi="Times New Roman"/>
          <w:color w:val="000000"/>
          <w:sz w:val="24"/>
          <w:szCs w:val="24"/>
        </w:rPr>
        <w:t xml:space="preserve"> за 2021г. </w:t>
      </w:r>
    </w:p>
    <w:tbl>
      <w:tblPr>
        <w:tblStyle w:val="a7"/>
        <w:tblW w:w="9753" w:type="dxa"/>
        <w:tblLook w:val="04A0"/>
      </w:tblPr>
      <w:tblGrid>
        <w:gridCol w:w="458"/>
        <w:gridCol w:w="1413"/>
        <w:gridCol w:w="2512"/>
        <w:gridCol w:w="1684"/>
        <w:gridCol w:w="1701"/>
        <w:gridCol w:w="1985"/>
      </w:tblGrid>
      <w:tr w:rsidR="00677C00" w:rsidRPr="00677C00" w:rsidTr="009879B6">
        <w:tc>
          <w:tcPr>
            <w:tcW w:w="458" w:type="dxa"/>
          </w:tcPr>
          <w:p w:rsidR="00677C00" w:rsidRPr="00677C00" w:rsidRDefault="00677C00" w:rsidP="00677C00">
            <w:pPr>
              <w:rPr>
                <w:rFonts w:ascii="Times New Roman" w:hAnsi="Times New Roman" w:cs="Times New Roman"/>
                <w:b/>
                <w:sz w:val="20"/>
                <w:szCs w:val="20"/>
              </w:rPr>
            </w:pPr>
            <w:r w:rsidRPr="00677C00">
              <w:rPr>
                <w:rFonts w:ascii="Times New Roman" w:hAnsi="Times New Roman" w:cs="Times New Roman"/>
                <w:b/>
                <w:sz w:val="20"/>
                <w:szCs w:val="20"/>
              </w:rPr>
              <w:t>№</w:t>
            </w:r>
          </w:p>
        </w:tc>
        <w:tc>
          <w:tcPr>
            <w:tcW w:w="1413" w:type="dxa"/>
          </w:tcPr>
          <w:p w:rsidR="00677C00" w:rsidRPr="00677C00" w:rsidRDefault="00677C00" w:rsidP="00677C00">
            <w:pPr>
              <w:rPr>
                <w:rFonts w:ascii="Times New Roman" w:hAnsi="Times New Roman" w:cs="Times New Roman"/>
                <w:b/>
                <w:sz w:val="20"/>
                <w:szCs w:val="20"/>
              </w:rPr>
            </w:pPr>
            <w:r w:rsidRPr="00677C00">
              <w:rPr>
                <w:rFonts w:ascii="Times New Roman" w:hAnsi="Times New Roman" w:cs="Times New Roman"/>
                <w:b/>
                <w:sz w:val="20"/>
                <w:szCs w:val="20"/>
              </w:rPr>
              <w:t>Район</w:t>
            </w:r>
          </w:p>
        </w:tc>
        <w:tc>
          <w:tcPr>
            <w:tcW w:w="2512" w:type="dxa"/>
          </w:tcPr>
          <w:p w:rsidR="00677C00" w:rsidRPr="00677C00" w:rsidRDefault="00677C00" w:rsidP="00677C00">
            <w:pPr>
              <w:rPr>
                <w:rFonts w:ascii="Times New Roman" w:hAnsi="Times New Roman" w:cs="Times New Roman"/>
                <w:b/>
                <w:sz w:val="20"/>
                <w:szCs w:val="20"/>
              </w:rPr>
            </w:pPr>
            <w:r w:rsidRPr="00677C00">
              <w:rPr>
                <w:rFonts w:ascii="Times New Roman" w:hAnsi="Times New Roman" w:cs="Times New Roman"/>
                <w:b/>
                <w:sz w:val="20"/>
                <w:szCs w:val="20"/>
              </w:rPr>
              <w:t>Полное название ОО</w:t>
            </w:r>
          </w:p>
        </w:tc>
        <w:tc>
          <w:tcPr>
            <w:tcW w:w="1684" w:type="dxa"/>
          </w:tcPr>
          <w:p w:rsidR="00677C00" w:rsidRPr="00677C00" w:rsidRDefault="00677C00" w:rsidP="00677C00">
            <w:pPr>
              <w:rPr>
                <w:rFonts w:ascii="Times New Roman" w:hAnsi="Times New Roman" w:cs="Times New Roman"/>
                <w:b/>
                <w:sz w:val="20"/>
                <w:szCs w:val="20"/>
              </w:rPr>
            </w:pPr>
            <w:r w:rsidRPr="00677C00">
              <w:rPr>
                <w:rFonts w:ascii="Times New Roman" w:hAnsi="Times New Roman" w:cs="Times New Roman"/>
                <w:b/>
                <w:sz w:val="20"/>
                <w:szCs w:val="20"/>
              </w:rPr>
              <w:t xml:space="preserve">Кол-во </w:t>
            </w:r>
            <w:proofErr w:type="gramStart"/>
            <w:r w:rsidRPr="00677C00">
              <w:rPr>
                <w:rFonts w:ascii="Times New Roman" w:hAnsi="Times New Roman" w:cs="Times New Roman"/>
                <w:b/>
                <w:sz w:val="20"/>
                <w:szCs w:val="20"/>
              </w:rPr>
              <w:t>обучающихся</w:t>
            </w:r>
            <w:proofErr w:type="gramEnd"/>
            <w:r w:rsidRPr="00677C00">
              <w:rPr>
                <w:rFonts w:ascii="Times New Roman" w:hAnsi="Times New Roman" w:cs="Times New Roman"/>
                <w:b/>
                <w:sz w:val="20"/>
                <w:szCs w:val="20"/>
              </w:rPr>
              <w:t xml:space="preserve"> прошедших СПТ</w:t>
            </w:r>
          </w:p>
        </w:tc>
        <w:tc>
          <w:tcPr>
            <w:tcW w:w="1701" w:type="dxa"/>
          </w:tcPr>
          <w:p w:rsidR="00677C00" w:rsidRPr="00677C00" w:rsidRDefault="00677C00" w:rsidP="00677C00">
            <w:pPr>
              <w:rPr>
                <w:rFonts w:ascii="Times New Roman" w:hAnsi="Times New Roman" w:cs="Times New Roman"/>
                <w:b/>
                <w:sz w:val="20"/>
                <w:szCs w:val="20"/>
              </w:rPr>
            </w:pPr>
            <w:r w:rsidRPr="00677C00">
              <w:rPr>
                <w:rFonts w:ascii="Times New Roman" w:hAnsi="Times New Roman" w:cs="Times New Roman"/>
                <w:b/>
                <w:sz w:val="20"/>
                <w:szCs w:val="20"/>
              </w:rPr>
              <w:t xml:space="preserve">Кол-во </w:t>
            </w:r>
            <w:proofErr w:type="gramStart"/>
            <w:r w:rsidRPr="00677C00">
              <w:rPr>
                <w:rFonts w:ascii="Times New Roman" w:hAnsi="Times New Roman" w:cs="Times New Roman"/>
                <w:b/>
                <w:sz w:val="20"/>
                <w:szCs w:val="20"/>
              </w:rPr>
              <w:t>обучающихся</w:t>
            </w:r>
            <w:proofErr w:type="gramEnd"/>
            <w:r w:rsidRPr="00677C00">
              <w:rPr>
                <w:rFonts w:ascii="Times New Roman" w:hAnsi="Times New Roman" w:cs="Times New Roman"/>
                <w:b/>
                <w:sz w:val="20"/>
                <w:szCs w:val="20"/>
              </w:rPr>
              <w:t xml:space="preserve"> с Я.Р.</w:t>
            </w:r>
          </w:p>
        </w:tc>
        <w:tc>
          <w:tcPr>
            <w:tcW w:w="1985" w:type="dxa"/>
          </w:tcPr>
          <w:p w:rsidR="00677C00" w:rsidRPr="00677C00" w:rsidRDefault="00677C00" w:rsidP="00677C00">
            <w:pPr>
              <w:rPr>
                <w:rFonts w:ascii="Times New Roman" w:hAnsi="Times New Roman" w:cs="Times New Roman"/>
                <w:b/>
                <w:sz w:val="20"/>
                <w:szCs w:val="20"/>
              </w:rPr>
            </w:pPr>
            <w:r w:rsidRPr="00677C00">
              <w:rPr>
                <w:rFonts w:ascii="Times New Roman" w:hAnsi="Times New Roman" w:cs="Times New Roman"/>
                <w:b/>
                <w:bCs/>
                <w:sz w:val="20"/>
                <w:szCs w:val="20"/>
              </w:rPr>
              <w:t>Процент  обучающихся с Я.Р.  (от колич-ва достоверных ответов)</w:t>
            </w:r>
          </w:p>
          <w:p w:rsidR="00677C00" w:rsidRPr="00677C00" w:rsidRDefault="00677C00" w:rsidP="00677C00">
            <w:pPr>
              <w:rPr>
                <w:rFonts w:ascii="Times New Roman" w:hAnsi="Times New Roman" w:cs="Times New Roman"/>
                <w:b/>
                <w:sz w:val="20"/>
                <w:szCs w:val="20"/>
              </w:rPr>
            </w:pP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w:t>
            </w:r>
          </w:p>
        </w:tc>
        <w:tc>
          <w:tcPr>
            <w:tcW w:w="1413"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Вилюйский улус</w:t>
            </w: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«ВСОШ№1 им.Г.И.Чиряева»</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111</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6</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5,4%</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2</w:t>
            </w: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«Вилюйская гимназия им.Л.И.Кондакова»</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153</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6</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3,9%</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3</w:t>
            </w:r>
          </w:p>
          <w:p w:rsidR="00677C00" w:rsidRPr="00677C00" w:rsidRDefault="00677C00" w:rsidP="00677C00">
            <w:pPr>
              <w:jc w:val="center"/>
              <w:rPr>
                <w:rFonts w:ascii="Times New Roman" w:hAnsi="Times New Roman" w:cs="Times New Roman"/>
                <w:sz w:val="20"/>
                <w:szCs w:val="20"/>
              </w:rPr>
            </w:pP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«ВСОШ№3 им.Н.С.Степанова»</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182</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6</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3,2%</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4</w:t>
            </w:r>
          </w:p>
          <w:p w:rsidR="00677C00" w:rsidRPr="00677C00" w:rsidRDefault="00677C00" w:rsidP="00677C00">
            <w:pPr>
              <w:jc w:val="center"/>
              <w:rPr>
                <w:rFonts w:ascii="Times New Roman" w:hAnsi="Times New Roman" w:cs="Times New Roman"/>
                <w:sz w:val="20"/>
                <w:szCs w:val="20"/>
              </w:rPr>
            </w:pP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«ВСОШ№2 им.Г.С.Донского»</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84</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4</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4,7%</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5</w:t>
            </w:r>
          </w:p>
          <w:p w:rsidR="00677C00" w:rsidRPr="00677C00" w:rsidRDefault="00677C00" w:rsidP="00677C00">
            <w:pPr>
              <w:jc w:val="center"/>
              <w:rPr>
                <w:rFonts w:ascii="Times New Roman" w:hAnsi="Times New Roman" w:cs="Times New Roman"/>
                <w:sz w:val="20"/>
                <w:szCs w:val="20"/>
              </w:rPr>
            </w:pP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«Бекчегинская СОШ им.»</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34</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3</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8,8%</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6</w:t>
            </w:r>
          </w:p>
          <w:p w:rsidR="00677C00" w:rsidRPr="00677C00" w:rsidRDefault="00677C00" w:rsidP="00677C00">
            <w:pPr>
              <w:jc w:val="center"/>
              <w:rPr>
                <w:rFonts w:ascii="Times New Roman" w:hAnsi="Times New Roman" w:cs="Times New Roman"/>
                <w:sz w:val="20"/>
                <w:szCs w:val="20"/>
              </w:rPr>
            </w:pP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«Кысыл-Сырская СОШ»</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27</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2</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7,4%</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7</w:t>
            </w: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«Хампинская СОШ им.»</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67</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2</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2,9%</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lastRenderedPageBreak/>
              <w:t>8</w:t>
            </w: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«Кыргыдайская СОШ им.»</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30</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2</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6,6%</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9</w:t>
            </w: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«Чочунская СОШ им.»</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31</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3,2%</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10</w:t>
            </w: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«Чернышевская СОШ им.»</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45</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2,2%</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11</w:t>
            </w:r>
          </w:p>
          <w:p w:rsidR="00677C00" w:rsidRPr="00677C00" w:rsidRDefault="00677C00" w:rsidP="00677C00">
            <w:pPr>
              <w:jc w:val="center"/>
              <w:rPr>
                <w:rFonts w:ascii="Times New Roman" w:hAnsi="Times New Roman" w:cs="Times New Roman"/>
                <w:sz w:val="20"/>
                <w:szCs w:val="20"/>
              </w:rPr>
            </w:pPr>
          </w:p>
        </w:tc>
        <w:tc>
          <w:tcPr>
            <w:tcW w:w="1413" w:type="dxa"/>
          </w:tcPr>
          <w:p w:rsidR="00677C00" w:rsidRPr="00677C00" w:rsidRDefault="00677C00" w:rsidP="00677C00">
            <w:pPr>
              <w:jc w:val="center"/>
              <w:rPr>
                <w:rFonts w:ascii="Times New Roman" w:hAnsi="Times New Roman" w:cs="Times New Roman"/>
                <w:sz w:val="20"/>
                <w:szCs w:val="20"/>
              </w:rPr>
            </w:pPr>
          </w:p>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«Халбакинская СОШ им.П.И.Быканова»</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21</w:t>
            </w:r>
          </w:p>
          <w:p w:rsidR="00677C00" w:rsidRPr="00677C00" w:rsidRDefault="00677C00" w:rsidP="00677C00">
            <w:pPr>
              <w:jc w:val="center"/>
              <w:rPr>
                <w:rFonts w:ascii="Times New Roman" w:hAnsi="Times New Roman" w:cs="Times New Roman"/>
                <w:sz w:val="20"/>
                <w:szCs w:val="20"/>
              </w:rPr>
            </w:pP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w:t>
            </w:r>
          </w:p>
          <w:p w:rsidR="00677C00" w:rsidRPr="00677C00" w:rsidRDefault="00677C00" w:rsidP="00677C00">
            <w:pPr>
              <w:jc w:val="center"/>
              <w:rPr>
                <w:rFonts w:ascii="Times New Roman" w:hAnsi="Times New Roman" w:cs="Times New Roman"/>
                <w:sz w:val="20"/>
                <w:szCs w:val="20"/>
              </w:rPr>
            </w:pPr>
          </w:p>
        </w:tc>
        <w:tc>
          <w:tcPr>
            <w:tcW w:w="1985" w:type="dxa"/>
          </w:tcPr>
          <w:p w:rsidR="00677C00" w:rsidRPr="00677C00" w:rsidRDefault="00677C00" w:rsidP="00677C00">
            <w:pPr>
              <w:jc w:val="center"/>
              <w:rPr>
                <w:rFonts w:ascii="Times New Roman" w:hAnsi="Times New Roman" w:cs="Times New Roman"/>
                <w:sz w:val="20"/>
                <w:szCs w:val="20"/>
              </w:rPr>
            </w:pPr>
          </w:p>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4,7%</w:t>
            </w:r>
          </w:p>
        </w:tc>
      </w:tr>
      <w:tr w:rsidR="00677C00" w:rsidRPr="00677C00" w:rsidTr="009879B6">
        <w:tc>
          <w:tcPr>
            <w:tcW w:w="458"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12</w:t>
            </w:r>
          </w:p>
        </w:tc>
        <w:tc>
          <w:tcPr>
            <w:tcW w:w="1413" w:type="dxa"/>
          </w:tcPr>
          <w:p w:rsidR="00677C00" w:rsidRPr="00677C00" w:rsidRDefault="00677C00" w:rsidP="00677C00">
            <w:pPr>
              <w:jc w:val="center"/>
              <w:rPr>
                <w:rFonts w:ascii="Times New Roman" w:hAnsi="Times New Roman" w:cs="Times New Roman"/>
                <w:sz w:val="20"/>
                <w:szCs w:val="20"/>
              </w:rPr>
            </w:pPr>
          </w:p>
        </w:tc>
        <w:tc>
          <w:tcPr>
            <w:tcW w:w="2512"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МБОУ «Борогонская СОШ им. »</w:t>
            </w:r>
          </w:p>
        </w:tc>
        <w:tc>
          <w:tcPr>
            <w:tcW w:w="1684"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19</w:t>
            </w:r>
          </w:p>
        </w:tc>
        <w:tc>
          <w:tcPr>
            <w:tcW w:w="1701"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1</w:t>
            </w:r>
          </w:p>
        </w:tc>
        <w:tc>
          <w:tcPr>
            <w:tcW w:w="1985" w:type="dxa"/>
          </w:tcPr>
          <w:p w:rsidR="00677C00" w:rsidRPr="00677C00" w:rsidRDefault="00677C00" w:rsidP="00677C00">
            <w:pPr>
              <w:jc w:val="center"/>
              <w:rPr>
                <w:rFonts w:ascii="Times New Roman" w:hAnsi="Times New Roman" w:cs="Times New Roman"/>
                <w:sz w:val="20"/>
                <w:szCs w:val="20"/>
              </w:rPr>
            </w:pPr>
            <w:r w:rsidRPr="00677C00">
              <w:rPr>
                <w:rFonts w:ascii="Times New Roman" w:hAnsi="Times New Roman" w:cs="Times New Roman"/>
                <w:sz w:val="20"/>
                <w:szCs w:val="20"/>
              </w:rPr>
              <w:t>5,2%</w:t>
            </w:r>
          </w:p>
        </w:tc>
      </w:tr>
    </w:tbl>
    <w:p w:rsidR="00677C00" w:rsidRPr="008206F6" w:rsidRDefault="00677C00" w:rsidP="00677C00">
      <w:pPr>
        <w:pStyle w:val="a8"/>
        <w:rPr>
          <w:rFonts w:ascii="Times New Roman" w:hAnsi="Times New Roman"/>
          <w:color w:val="000000"/>
          <w:sz w:val="24"/>
          <w:szCs w:val="24"/>
        </w:rPr>
      </w:pPr>
    </w:p>
    <w:p w:rsidR="0068302F" w:rsidRPr="00EF194B" w:rsidRDefault="0068302F" w:rsidP="0068302F">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Дополнительное образование детей в Вилюйском улусе осуществляется тремя учреждениями дополнительного образования:</w:t>
      </w:r>
    </w:p>
    <w:p w:rsidR="0068302F" w:rsidRPr="00EF194B" w:rsidRDefault="0068302F" w:rsidP="0068302F">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МБУ ДО Интеллектуально творческого центра</w:t>
      </w:r>
      <w:r>
        <w:rPr>
          <w:rFonts w:ascii="Times New Roman" w:hAnsi="Times New Roman" w:cs="Times New Roman"/>
          <w:sz w:val="24"/>
          <w:szCs w:val="24"/>
        </w:rPr>
        <w:t xml:space="preserve"> «Кэскил им. Н.И. Протопоп</w:t>
      </w:r>
      <w:r w:rsidRPr="00EF194B">
        <w:rPr>
          <w:rFonts w:ascii="Times New Roman" w:hAnsi="Times New Roman" w:cs="Times New Roman"/>
          <w:sz w:val="24"/>
          <w:szCs w:val="24"/>
        </w:rPr>
        <w:t>овой»;</w:t>
      </w:r>
    </w:p>
    <w:p w:rsidR="0068302F" w:rsidRPr="00EF194B" w:rsidRDefault="0068302F" w:rsidP="0068302F">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МБУ ДО «Центр научно-технического творчества учащихся»;</w:t>
      </w:r>
    </w:p>
    <w:p w:rsidR="0068302F" w:rsidRPr="00EF194B" w:rsidRDefault="0068302F" w:rsidP="0068302F">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МБУ ДО «Детско-юношеская спортивная школа им. В.Г. Румянцева».</w:t>
      </w:r>
    </w:p>
    <w:p w:rsidR="0068302F" w:rsidRPr="00EF194B" w:rsidRDefault="0068302F" w:rsidP="0068302F">
      <w:pPr>
        <w:spacing w:after="0" w:line="240" w:lineRule="auto"/>
        <w:ind w:firstLine="708"/>
        <w:jc w:val="both"/>
        <w:rPr>
          <w:rFonts w:ascii="Times New Roman" w:hAnsi="Times New Roman" w:cs="Times New Roman"/>
          <w:sz w:val="24"/>
          <w:szCs w:val="24"/>
        </w:rPr>
      </w:pPr>
    </w:p>
    <w:tbl>
      <w:tblPr>
        <w:tblStyle w:val="a7"/>
        <w:tblW w:w="0" w:type="auto"/>
        <w:tblLook w:val="04A0"/>
      </w:tblPr>
      <w:tblGrid>
        <w:gridCol w:w="2346"/>
        <w:gridCol w:w="1758"/>
        <w:gridCol w:w="1784"/>
        <w:gridCol w:w="1387"/>
        <w:gridCol w:w="2296"/>
      </w:tblGrid>
      <w:tr w:rsidR="0068302F" w:rsidRPr="009442BE" w:rsidTr="00B765C1">
        <w:tc>
          <w:tcPr>
            <w:tcW w:w="2404"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Критерии</w:t>
            </w:r>
          </w:p>
          <w:p w:rsidR="0068302F" w:rsidRPr="009442BE" w:rsidRDefault="0068302F" w:rsidP="00B765C1">
            <w:pPr>
              <w:jc w:val="both"/>
              <w:rPr>
                <w:rFonts w:ascii="Times New Roman" w:hAnsi="Times New Roman" w:cs="Times New Roman"/>
                <w:sz w:val="18"/>
                <w:szCs w:val="18"/>
              </w:rPr>
            </w:pPr>
          </w:p>
        </w:tc>
        <w:tc>
          <w:tcPr>
            <w:tcW w:w="181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МБУ ДО ИТЦ Кэскил</w:t>
            </w:r>
          </w:p>
        </w:tc>
        <w:tc>
          <w:tcPr>
            <w:tcW w:w="184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МБУ ДО ЦНТТУ</w:t>
            </w:r>
          </w:p>
        </w:tc>
        <w:tc>
          <w:tcPr>
            <w:tcW w:w="1417" w:type="dxa"/>
            <w:tcBorders>
              <w:right w:val="single" w:sz="4" w:space="0" w:color="auto"/>
            </w:tcBorders>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МБУ ДО ДЮСШ</w:t>
            </w:r>
          </w:p>
        </w:tc>
        <w:tc>
          <w:tcPr>
            <w:tcW w:w="2376" w:type="dxa"/>
            <w:tcBorders>
              <w:left w:val="single" w:sz="4" w:space="0" w:color="auto"/>
            </w:tcBorders>
          </w:tcPr>
          <w:p w:rsidR="0068302F" w:rsidRPr="009442BE" w:rsidRDefault="0068302F" w:rsidP="00B765C1">
            <w:pPr>
              <w:jc w:val="center"/>
              <w:rPr>
                <w:rFonts w:ascii="Times New Roman" w:hAnsi="Times New Roman" w:cs="Times New Roman"/>
                <w:b/>
                <w:i/>
                <w:color w:val="000000" w:themeColor="text1"/>
                <w:sz w:val="18"/>
                <w:szCs w:val="18"/>
              </w:rPr>
            </w:pPr>
            <w:r w:rsidRPr="009442BE">
              <w:rPr>
                <w:rFonts w:ascii="Times New Roman" w:hAnsi="Times New Roman" w:cs="Times New Roman"/>
                <w:b/>
                <w:i/>
                <w:color w:val="000000" w:themeColor="text1"/>
                <w:sz w:val="18"/>
                <w:szCs w:val="18"/>
              </w:rPr>
              <w:t>ИТОГО</w:t>
            </w:r>
          </w:p>
        </w:tc>
      </w:tr>
      <w:tr w:rsidR="0068302F" w:rsidRPr="009442BE" w:rsidTr="00B765C1">
        <w:tc>
          <w:tcPr>
            <w:tcW w:w="2404"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Охват детей на июнь 2022 года</w:t>
            </w:r>
          </w:p>
        </w:tc>
        <w:tc>
          <w:tcPr>
            <w:tcW w:w="181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1049</w:t>
            </w:r>
          </w:p>
        </w:tc>
        <w:tc>
          <w:tcPr>
            <w:tcW w:w="184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311</w:t>
            </w:r>
          </w:p>
        </w:tc>
        <w:tc>
          <w:tcPr>
            <w:tcW w:w="1417" w:type="dxa"/>
            <w:tcBorders>
              <w:right w:val="single" w:sz="4" w:space="0" w:color="auto"/>
            </w:tcBorders>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1004</w:t>
            </w:r>
          </w:p>
        </w:tc>
        <w:tc>
          <w:tcPr>
            <w:tcW w:w="2376" w:type="dxa"/>
            <w:tcBorders>
              <w:left w:val="single" w:sz="4" w:space="0" w:color="auto"/>
            </w:tcBorders>
          </w:tcPr>
          <w:p w:rsidR="0068302F" w:rsidRPr="009442BE" w:rsidRDefault="0068302F" w:rsidP="00B765C1">
            <w:pPr>
              <w:jc w:val="center"/>
              <w:rPr>
                <w:rFonts w:ascii="Times New Roman" w:hAnsi="Times New Roman" w:cs="Times New Roman"/>
                <w:b/>
                <w:i/>
                <w:color w:val="000000" w:themeColor="text1"/>
                <w:sz w:val="18"/>
                <w:szCs w:val="18"/>
              </w:rPr>
            </w:pPr>
            <w:r w:rsidRPr="009442BE">
              <w:rPr>
                <w:rFonts w:ascii="Times New Roman" w:hAnsi="Times New Roman" w:cs="Times New Roman"/>
                <w:b/>
                <w:i/>
                <w:color w:val="000000" w:themeColor="text1"/>
                <w:sz w:val="18"/>
                <w:szCs w:val="18"/>
              </w:rPr>
              <w:t>2364 детей</w:t>
            </w:r>
          </w:p>
        </w:tc>
      </w:tr>
      <w:tr w:rsidR="0068302F" w:rsidRPr="009442BE" w:rsidTr="00B765C1">
        <w:tc>
          <w:tcPr>
            <w:tcW w:w="2404"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Количество реализуемых программ дополнительного образования</w:t>
            </w:r>
          </w:p>
        </w:tc>
        <w:tc>
          <w:tcPr>
            <w:tcW w:w="181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 xml:space="preserve">29 </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программ</w:t>
            </w:r>
          </w:p>
        </w:tc>
        <w:tc>
          <w:tcPr>
            <w:tcW w:w="184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 xml:space="preserve">14 </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программ</w:t>
            </w:r>
          </w:p>
        </w:tc>
        <w:tc>
          <w:tcPr>
            <w:tcW w:w="1417" w:type="dxa"/>
            <w:tcBorders>
              <w:right w:val="single" w:sz="4" w:space="0" w:color="auto"/>
            </w:tcBorders>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42 программ</w:t>
            </w:r>
          </w:p>
        </w:tc>
        <w:tc>
          <w:tcPr>
            <w:tcW w:w="2376" w:type="dxa"/>
            <w:tcBorders>
              <w:left w:val="single" w:sz="4" w:space="0" w:color="auto"/>
            </w:tcBorders>
          </w:tcPr>
          <w:p w:rsidR="0068302F" w:rsidRPr="009442BE" w:rsidRDefault="0068302F" w:rsidP="00B765C1">
            <w:pPr>
              <w:jc w:val="center"/>
              <w:rPr>
                <w:rFonts w:ascii="Times New Roman" w:hAnsi="Times New Roman" w:cs="Times New Roman"/>
                <w:b/>
                <w:i/>
                <w:color w:val="000000" w:themeColor="text1"/>
                <w:sz w:val="18"/>
                <w:szCs w:val="18"/>
              </w:rPr>
            </w:pPr>
            <w:r w:rsidRPr="009442BE">
              <w:rPr>
                <w:rFonts w:ascii="Times New Roman" w:hAnsi="Times New Roman" w:cs="Times New Roman"/>
                <w:b/>
                <w:i/>
                <w:color w:val="000000" w:themeColor="text1"/>
                <w:sz w:val="18"/>
                <w:szCs w:val="18"/>
              </w:rPr>
              <w:t>85 программ</w:t>
            </w:r>
          </w:p>
        </w:tc>
      </w:tr>
      <w:tr w:rsidR="0068302F" w:rsidRPr="009442BE" w:rsidTr="00B765C1">
        <w:tc>
          <w:tcPr>
            <w:tcW w:w="2404"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Количество видов по направлениям</w:t>
            </w:r>
          </w:p>
        </w:tc>
        <w:tc>
          <w:tcPr>
            <w:tcW w:w="181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5 видов</w:t>
            </w:r>
          </w:p>
        </w:tc>
        <w:tc>
          <w:tcPr>
            <w:tcW w:w="184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 вид</w:t>
            </w:r>
          </w:p>
        </w:tc>
        <w:tc>
          <w:tcPr>
            <w:tcW w:w="1417" w:type="dxa"/>
            <w:tcBorders>
              <w:right w:val="single" w:sz="4" w:space="0" w:color="auto"/>
            </w:tcBorders>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 вид</w:t>
            </w:r>
          </w:p>
        </w:tc>
        <w:tc>
          <w:tcPr>
            <w:tcW w:w="2376" w:type="dxa"/>
            <w:tcBorders>
              <w:left w:val="single" w:sz="4" w:space="0" w:color="auto"/>
            </w:tcBorders>
          </w:tcPr>
          <w:p w:rsidR="0068302F" w:rsidRPr="009442BE" w:rsidRDefault="0068302F" w:rsidP="00B765C1">
            <w:pPr>
              <w:jc w:val="center"/>
              <w:rPr>
                <w:rFonts w:ascii="Times New Roman" w:hAnsi="Times New Roman" w:cs="Times New Roman"/>
                <w:b/>
                <w:i/>
                <w:color w:val="000000" w:themeColor="text1"/>
                <w:sz w:val="18"/>
                <w:szCs w:val="18"/>
              </w:rPr>
            </w:pPr>
            <w:r w:rsidRPr="009442BE">
              <w:rPr>
                <w:rFonts w:ascii="Times New Roman" w:hAnsi="Times New Roman" w:cs="Times New Roman"/>
                <w:b/>
                <w:i/>
                <w:color w:val="000000" w:themeColor="text1"/>
                <w:sz w:val="18"/>
                <w:szCs w:val="18"/>
              </w:rPr>
              <w:t>5 видов</w:t>
            </w:r>
          </w:p>
        </w:tc>
      </w:tr>
      <w:tr w:rsidR="0068302F" w:rsidRPr="009442BE" w:rsidTr="00B765C1">
        <w:tc>
          <w:tcPr>
            <w:tcW w:w="2404"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Всего количество работников</w:t>
            </w:r>
          </w:p>
        </w:tc>
        <w:tc>
          <w:tcPr>
            <w:tcW w:w="181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52</w:t>
            </w:r>
          </w:p>
        </w:tc>
        <w:tc>
          <w:tcPr>
            <w:tcW w:w="184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11</w:t>
            </w:r>
          </w:p>
        </w:tc>
        <w:tc>
          <w:tcPr>
            <w:tcW w:w="1417" w:type="dxa"/>
            <w:tcBorders>
              <w:right w:val="single" w:sz="4" w:space="0" w:color="auto"/>
            </w:tcBorders>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72</w:t>
            </w:r>
          </w:p>
        </w:tc>
        <w:tc>
          <w:tcPr>
            <w:tcW w:w="2376" w:type="dxa"/>
            <w:tcBorders>
              <w:left w:val="single" w:sz="4" w:space="0" w:color="auto"/>
            </w:tcBorders>
          </w:tcPr>
          <w:p w:rsidR="0068302F" w:rsidRPr="009442BE" w:rsidRDefault="0068302F" w:rsidP="00B765C1">
            <w:pPr>
              <w:jc w:val="center"/>
              <w:rPr>
                <w:rFonts w:ascii="Times New Roman" w:hAnsi="Times New Roman" w:cs="Times New Roman"/>
                <w:b/>
                <w:i/>
                <w:color w:val="000000" w:themeColor="text1"/>
                <w:sz w:val="18"/>
                <w:szCs w:val="18"/>
              </w:rPr>
            </w:pPr>
            <w:r w:rsidRPr="009442BE">
              <w:rPr>
                <w:rFonts w:ascii="Times New Roman" w:hAnsi="Times New Roman" w:cs="Times New Roman"/>
                <w:b/>
                <w:i/>
                <w:color w:val="000000" w:themeColor="text1"/>
                <w:sz w:val="18"/>
                <w:szCs w:val="18"/>
              </w:rPr>
              <w:t>135 работников всего УДО</w:t>
            </w:r>
          </w:p>
        </w:tc>
      </w:tr>
      <w:tr w:rsidR="0068302F" w:rsidRPr="009442BE" w:rsidTr="00B765C1">
        <w:tc>
          <w:tcPr>
            <w:tcW w:w="2404"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Из них педагогических работников</w:t>
            </w:r>
          </w:p>
        </w:tc>
        <w:tc>
          <w:tcPr>
            <w:tcW w:w="181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w:t>
            </w:r>
          </w:p>
        </w:tc>
        <w:tc>
          <w:tcPr>
            <w:tcW w:w="184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9</w:t>
            </w:r>
          </w:p>
        </w:tc>
        <w:tc>
          <w:tcPr>
            <w:tcW w:w="1417" w:type="dxa"/>
            <w:tcBorders>
              <w:right w:val="single" w:sz="4" w:space="0" w:color="auto"/>
            </w:tcBorders>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46</w:t>
            </w:r>
          </w:p>
        </w:tc>
        <w:tc>
          <w:tcPr>
            <w:tcW w:w="2376" w:type="dxa"/>
            <w:tcBorders>
              <w:left w:val="single" w:sz="4" w:space="0" w:color="auto"/>
            </w:tcBorders>
          </w:tcPr>
          <w:p w:rsidR="0068302F" w:rsidRPr="009442BE" w:rsidRDefault="0068302F" w:rsidP="00B765C1">
            <w:pPr>
              <w:jc w:val="center"/>
              <w:rPr>
                <w:rFonts w:ascii="Times New Roman" w:hAnsi="Times New Roman" w:cs="Times New Roman"/>
                <w:b/>
                <w:i/>
                <w:color w:val="000000" w:themeColor="text1"/>
                <w:sz w:val="18"/>
                <w:szCs w:val="18"/>
              </w:rPr>
            </w:pPr>
            <w:r w:rsidRPr="009442BE">
              <w:rPr>
                <w:rFonts w:ascii="Times New Roman" w:hAnsi="Times New Roman" w:cs="Times New Roman"/>
                <w:b/>
                <w:i/>
                <w:color w:val="000000" w:themeColor="text1"/>
                <w:sz w:val="18"/>
                <w:szCs w:val="18"/>
              </w:rPr>
              <w:t>89 педагогов по УДО</w:t>
            </w:r>
          </w:p>
        </w:tc>
      </w:tr>
    </w:tbl>
    <w:p w:rsidR="0068302F" w:rsidRPr="00EF194B" w:rsidRDefault="0068302F" w:rsidP="0068302F">
      <w:pPr>
        <w:spacing w:after="0" w:line="240" w:lineRule="auto"/>
        <w:ind w:firstLine="851"/>
        <w:jc w:val="both"/>
        <w:rPr>
          <w:rFonts w:ascii="Times New Roman" w:hAnsi="Times New Roman" w:cs="Times New Roman"/>
          <w:sz w:val="24"/>
          <w:szCs w:val="24"/>
          <w:highlight w:val="yellow"/>
        </w:rPr>
      </w:pPr>
    </w:p>
    <w:p w:rsidR="0068302F" w:rsidRPr="00EF194B" w:rsidRDefault="0068302F" w:rsidP="0068302F">
      <w:pPr>
        <w:spacing w:after="0" w:line="240" w:lineRule="auto"/>
        <w:ind w:firstLine="851"/>
        <w:jc w:val="both"/>
        <w:rPr>
          <w:rFonts w:ascii="Times New Roman" w:hAnsi="Times New Roman" w:cs="Times New Roman"/>
          <w:sz w:val="24"/>
          <w:szCs w:val="24"/>
          <w:highlight w:val="yellow"/>
        </w:rPr>
      </w:pPr>
    </w:p>
    <w:p w:rsidR="0068302F" w:rsidRPr="00EF194B" w:rsidRDefault="0068302F" w:rsidP="0068302F">
      <w:pPr>
        <w:spacing w:after="0" w:line="240" w:lineRule="auto"/>
        <w:ind w:firstLine="851"/>
        <w:jc w:val="center"/>
        <w:rPr>
          <w:rFonts w:ascii="Times New Roman" w:hAnsi="Times New Roman" w:cs="Times New Roman"/>
          <w:b/>
          <w:sz w:val="24"/>
          <w:szCs w:val="24"/>
        </w:rPr>
      </w:pPr>
      <w:r w:rsidRPr="00EF194B">
        <w:rPr>
          <w:rFonts w:ascii="Times New Roman" w:hAnsi="Times New Roman" w:cs="Times New Roman"/>
          <w:b/>
          <w:sz w:val="24"/>
          <w:szCs w:val="24"/>
        </w:rPr>
        <w:t>По итогам отчета 1 ДОП на апрель 2022</w:t>
      </w:r>
    </w:p>
    <w:p w:rsidR="0068302F" w:rsidRPr="00EF194B" w:rsidRDefault="0068302F" w:rsidP="0068302F">
      <w:pPr>
        <w:spacing w:after="0" w:line="240" w:lineRule="auto"/>
        <w:ind w:firstLine="851"/>
        <w:jc w:val="center"/>
        <w:rPr>
          <w:rFonts w:ascii="Times New Roman" w:hAnsi="Times New Roman" w:cs="Times New Roman"/>
          <w:b/>
          <w:sz w:val="24"/>
          <w:szCs w:val="24"/>
        </w:rPr>
      </w:pPr>
    </w:p>
    <w:p w:rsidR="0068302F" w:rsidRPr="00EF194B" w:rsidRDefault="0068302F" w:rsidP="0068302F">
      <w:pPr>
        <w:spacing w:after="0" w:line="240" w:lineRule="auto"/>
        <w:ind w:firstLine="851"/>
        <w:jc w:val="center"/>
        <w:rPr>
          <w:rFonts w:ascii="Times New Roman" w:hAnsi="Times New Roman" w:cs="Times New Roman"/>
          <w:b/>
          <w:sz w:val="24"/>
          <w:szCs w:val="24"/>
        </w:rPr>
      </w:pPr>
      <w:r w:rsidRPr="00EF194B">
        <w:rPr>
          <w:rFonts w:ascii="Times New Roman" w:hAnsi="Times New Roman" w:cs="Times New Roman"/>
          <w:b/>
          <w:sz w:val="24"/>
          <w:szCs w:val="24"/>
        </w:rPr>
        <w:t xml:space="preserve">С 3 лет до 18 лет охват дополнительным образованием </w:t>
      </w:r>
    </w:p>
    <w:p w:rsidR="0068302F" w:rsidRPr="00EF194B" w:rsidRDefault="0068302F" w:rsidP="0068302F">
      <w:pPr>
        <w:spacing w:after="0" w:line="240" w:lineRule="auto"/>
        <w:ind w:firstLine="851"/>
        <w:jc w:val="center"/>
        <w:rPr>
          <w:rFonts w:ascii="Times New Roman" w:hAnsi="Times New Roman" w:cs="Times New Roman"/>
          <w:b/>
          <w:sz w:val="24"/>
          <w:szCs w:val="24"/>
        </w:rPr>
      </w:pPr>
    </w:p>
    <w:tbl>
      <w:tblPr>
        <w:tblStyle w:val="a7"/>
        <w:tblW w:w="10682" w:type="dxa"/>
        <w:tblInd w:w="-743" w:type="dxa"/>
        <w:tblLook w:val="04A0"/>
      </w:tblPr>
      <w:tblGrid>
        <w:gridCol w:w="1309"/>
        <w:gridCol w:w="1482"/>
        <w:gridCol w:w="1449"/>
        <w:gridCol w:w="1685"/>
        <w:gridCol w:w="1358"/>
        <w:gridCol w:w="1149"/>
        <w:gridCol w:w="1393"/>
        <w:gridCol w:w="857"/>
      </w:tblGrid>
      <w:tr w:rsidR="0068302F" w:rsidRPr="009442BE" w:rsidTr="00B765C1">
        <w:trPr>
          <w:trHeight w:val="257"/>
        </w:trPr>
        <w:tc>
          <w:tcPr>
            <w:tcW w:w="1309" w:type="dxa"/>
            <w:vMerge w:val="restart"/>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ОО</w:t>
            </w:r>
          </w:p>
        </w:tc>
        <w:tc>
          <w:tcPr>
            <w:tcW w:w="8516" w:type="dxa"/>
            <w:gridSpan w:val="6"/>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Направления</w:t>
            </w:r>
          </w:p>
        </w:tc>
        <w:tc>
          <w:tcPr>
            <w:tcW w:w="857" w:type="dxa"/>
            <w:vMerge w:val="restart"/>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Итого охват</w:t>
            </w:r>
          </w:p>
        </w:tc>
      </w:tr>
      <w:tr w:rsidR="0068302F" w:rsidRPr="009442BE" w:rsidTr="00B765C1">
        <w:tc>
          <w:tcPr>
            <w:tcW w:w="1309" w:type="dxa"/>
            <w:vMerge/>
          </w:tcPr>
          <w:p w:rsidR="0068302F" w:rsidRPr="009442BE" w:rsidRDefault="0068302F" w:rsidP="00B765C1">
            <w:pPr>
              <w:jc w:val="both"/>
              <w:rPr>
                <w:rFonts w:ascii="Times New Roman" w:hAnsi="Times New Roman" w:cs="Times New Roman"/>
                <w:sz w:val="18"/>
                <w:szCs w:val="18"/>
              </w:rPr>
            </w:pP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техническое</w:t>
            </w:r>
          </w:p>
        </w:tc>
        <w:tc>
          <w:tcPr>
            <w:tcW w:w="14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естественно</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научное</w:t>
            </w: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туристко-</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краеведческое</w:t>
            </w: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социально</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педагогич.</w:t>
            </w: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художес</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твенное</w:t>
            </w: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физкуль-спортивное</w:t>
            </w:r>
          </w:p>
        </w:tc>
        <w:tc>
          <w:tcPr>
            <w:tcW w:w="857" w:type="dxa"/>
            <w:vMerge/>
          </w:tcPr>
          <w:p w:rsidR="0068302F" w:rsidRPr="009442BE" w:rsidRDefault="0068302F" w:rsidP="00B765C1">
            <w:pPr>
              <w:jc w:val="center"/>
              <w:rPr>
                <w:rFonts w:ascii="Times New Roman" w:hAnsi="Times New Roman" w:cs="Times New Roman"/>
                <w:sz w:val="18"/>
                <w:szCs w:val="18"/>
              </w:rPr>
            </w:pPr>
          </w:p>
        </w:tc>
      </w:tr>
      <w:tr w:rsidR="0068302F" w:rsidRPr="009442BE" w:rsidTr="00B765C1">
        <w:tc>
          <w:tcPr>
            <w:tcW w:w="1309"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ДОУ</w:t>
            </w: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121</w:t>
            </w:r>
          </w:p>
        </w:tc>
        <w:tc>
          <w:tcPr>
            <w:tcW w:w="14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56</w:t>
            </w: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0</w:t>
            </w: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141</w:t>
            </w: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72</w:t>
            </w: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56</w:t>
            </w:r>
          </w:p>
        </w:tc>
        <w:tc>
          <w:tcPr>
            <w:tcW w:w="857"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446</w:t>
            </w:r>
          </w:p>
        </w:tc>
      </w:tr>
      <w:tr w:rsidR="0068302F" w:rsidRPr="009442BE" w:rsidTr="00B765C1">
        <w:tc>
          <w:tcPr>
            <w:tcW w:w="1309"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Школы</w:t>
            </w: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184</w:t>
            </w:r>
          </w:p>
        </w:tc>
        <w:tc>
          <w:tcPr>
            <w:tcW w:w="14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110</w:t>
            </w: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41</w:t>
            </w: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362</w:t>
            </w: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416</w:t>
            </w: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384</w:t>
            </w:r>
          </w:p>
        </w:tc>
        <w:tc>
          <w:tcPr>
            <w:tcW w:w="857"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1497</w:t>
            </w:r>
          </w:p>
        </w:tc>
      </w:tr>
      <w:tr w:rsidR="0068302F" w:rsidRPr="009442BE" w:rsidTr="00B765C1">
        <w:tc>
          <w:tcPr>
            <w:tcW w:w="1309"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УДОД общее</w:t>
            </w:r>
          </w:p>
          <w:p w:rsidR="0068302F" w:rsidRPr="009442BE" w:rsidRDefault="0068302F" w:rsidP="00B765C1">
            <w:pPr>
              <w:jc w:val="both"/>
              <w:rPr>
                <w:rFonts w:ascii="Times New Roman" w:hAnsi="Times New Roman" w:cs="Times New Roman"/>
                <w:sz w:val="18"/>
                <w:szCs w:val="18"/>
              </w:rPr>
            </w:pP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627</w:t>
            </w:r>
          </w:p>
          <w:p w:rsidR="0068302F" w:rsidRPr="009442BE" w:rsidRDefault="0068302F" w:rsidP="00B765C1">
            <w:pPr>
              <w:jc w:val="center"/>
              <w:rPr>
                <w:rFonts w:ascii="Times New Roman" w:hAnsi="Times New Roman" w:cs="Times New Roman"/>
                <w:sz w:val="18"/>
                <w:szCs w:val="18"/>
              </w:rPr>
            </w:pPr>
          </w:p>
        </w:tc>
        <w:tc>
          <w:tcPr>
            <w:tcW w:w="14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0</w:t>
            </w: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25</w:t>
            </w:r>
          </w:p>
          <w:p w:rsidR="0068302F" w:rsidRPr="009442BE" w:rsidRDefault="0068302F" w:rsidP="00B765C1">
            <w:pPr>
              <w:jc w:val="center"/>
              <w:rPr>
                <w:rFonts w:ascii="Times New Roman" w:hAnsi="Times New Roman" w:cs="Times New Roman"/>
                <w:sz w:val="18"/>
                <w:szCs w:val="18"/>
              </w:rPr>
            </w:pP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343</w:t>
            </w:r>
          </w:p>
          <w:p w:rsidR="0068302F" w:rsidRPr="009442BE" w:rsidRDefault="0068302F" w:rsidP="00B765C1">
            <w:pPr>
              <w:jc w:val="center"/>
              <w:rPr>
                <w:rFonts w:ascii="Times New Roman" w:hAnsi="Times New Roman" w:cs="Times New Roman"/>
                <w:sz w:val="18"/>
                <w:szCs w:val="18"/>
              </w:rPr>
            </w:pP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344</w:t>
            </w:r>
          </w:p>
          <w:p w:rsidR="0068302F" w:rsidRPr="009442BE" w:rsidRDefault="0068302F" w:rsidP="00B765C1">
            <w:pPr>
              <w:jc w:val="center"/>
              <w:rPr>
                <w:rFonts w:ascii="Times New Roman" w:hAnsi="Times New Roman" w:cs="Times New Roman"/>
                <w:sz w:val="18"/>
                <w:szCs w:val="18"/>
              </w:rPr>
            </w:pP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1058</w:t>
            </w:r>
          </w:p>
          <w:p w:rsidR="0068302F" w:rsidRPr="009442BE" w:rsidRDefault="0068302F" w:rsidP="00B765C1">
            <w:pPr>
              <w:jc w:val="center"/>
              <w:rPr>
                <w:rFonts w:ascii="Times New Roman" w:hAnsi="Times New Roman" w:cs="Times New Roman"/>
                <w:sz w:val="18"/>
                <w:szCs w:val="18"/>
              </w:rPr>
            </w:pPr>
          </w:p>
        </w:tc>
        <w:tc>
          <w:tcPr>
            <w:tcW w:w="857"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2397</w:t>
            </w:r>
          </w:p>
          <w:p w:rsidR="0068302F" w:rsidRPr="009442BE" w:rsidRDefault="0068302F" w:rsidP="00B765C1">
            <w:pPr>
              <w:jc w:val="center"/>
              <w:rPr>
                <w:rFonts w:ascii="Times New Roman" w:hAnsi="Times New Roman" w:cs="Times New Roman"/>
                <w:b/>
                <w:sz w:val="18"/>
                <w:szCs w:val="18"/>
              </w:rPr>
            </w:pPr>
          </w:p>
        </w:tc>
      </w:tr>
      <w:tr w:rsidR="0068302F" w:rsidRPr="009442BE" w:rsidTr="00B765C1">
        <w:trPr>
          <w:trHeight w:val="844"/>
        </w:trPr>
        <w:tc>
          <w:tcPr>
            <w:tcW w:w="1309"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Кэскил</w:t>
            </w:r>
          </w:p>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ДЮСШ</w:t>
            </w:r>
          </w:p>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ЦНТТУ</w:t>
            </w: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312</w:t>
            </w:r>
          </w:p>
          <w:p w:rsidR="0068302F" w:rsidRPr="009442BE" w:rsidRDefault="0068302F" w:rsidP="00B765C1">
            <w:pPr>
              <w:jc w:val="center"/>
              <w:rPr>
                <w:rFonts w:ascii="Times New Roman" w:hAnsi="Times New Roman" w:cs="Times New Roman"/>
                <w:sz w:val="18"/>
                <w:szCs w:val="18"/>
              </w:rPr>
            </w:pP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315</w:t>
            </w:r>
          </w:p>
        </w:tc>
        <w:tc>
          <w:tcPr>
            <w:tcW w:w="1449" w:type="dxa"/>
          </w:tcPr>
          <w:p w:rsidR="0068302F" w:rsidRPr="009442BE" w:rsidRDefault="0068302F" w:rsidP="00B765C1">
            <w:pPr>
              <w:jc w:val="center"/>
              <w:rPr>
                <w:rFonts w:ascii="Times New Roman" w:hAnsi="Times New Roman" w:cs="Times New Roman"/>
                <w:sz w:val="18"/>
                <w:szCs w:val="18"/>
              </w:rPr>
            </w:pP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25</w:t>
            </w: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343</w:t>
            </w: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344</w:t>
            </w: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139</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919</w:t>
            </w:r>
          </w:p>
        </w:tc>
        <w:tc>
          <w:tcPr>
            <w:tcW w:w="857"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1163</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919</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315</w:t>
            </w:r>
          </w:p>
        </w:tc>
      </w:tr>
      <w:tr w:rsidR="0068302F" w:rsidRPr="009442BE" w:rsidTr="00B765C1">
        <w:tc>
          <w:tcPr>
            <w:tcW w:w="1309" w:type="dxa"/>
          </w:tcPr>
          <w:p w:rsidR="0068302F" w:rsidRPr="009442BE" w:rsidRDefault="0068302F" w:rsidP="00B765C1">
            <w:pPr>
              <w:jc w:val="both"/>
              <w:rPr>
                <w:rFonts w:ascii="Times New Roman" w:hAnsi="Times New Roman" w:cs="Times New Roman"/>
                <w:b/>
                <w:sz w:val="18"/>
                <w:szCs w:val="18"/>
              </w:rPr>
            </w:pPr>
            <w:r w:rsidRPr="009442BE">
              <w:rPr>
                <w:rFonts w:ascii="Times New Roman" w:hAnsi="Times New Roman" w:cs="Times New Roman"/>
                <w:b/>
                <w:sz w:val="18"/>
                <w:szCs w:val="18"/>
              </w:rPr>
              <w:t>Итого по охват району</w:t>
            </w:r>
          </w:p>
        </w:tc>
        <w:tc>
          <w:tcPr>
            <w:tcW w:w="1482"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932</w:t>
            </w:r>
          </w:p>
        </w:tc>
        <w:tc>
          <w:tcPr>
            <w:tcW w:w="1449"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166</w:t>
            </w:r>
          </w:p>
        </w:tc>
        <w:tc>
          <w:tcPr>
            <w:tcW w:w="1685"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66</w:t>
            </w:r>
          </w:p>
        </w:tc>
        <w:tc>
          <w:tcPr>
            <w:tcW w:w="1358"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846</w:t>
            </w:r>
          </w:p>
        </w:tc>
        <w:tc>
          <w:tcPr>
            <w:tcW w:w="1149"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832</w:t>
            </w:r>
          </w:p>
        </w:tc>
        <w:tc>
          <w:tcPr>
            <w:tcW w:w="1393"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1498</w:t>
            </w:r>
          </w:p>
        </w:tc>
        <w:tc>
          <w:tcPr>
            <w:tcW w:w="857"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4340</w:t>
            </w:r>
          </w:p>
        </w:tc>
      </w:tr>
    </w:tbl>
    <w:p w:rsidR="0068302F" w:rsidRPr="00EF194B" w:rsidRDefault="0068302F" w:rsidP="0068302F">
      <w:pPr>
        <w:spacing w:after="0" w:line="240" w:lineRule="auto"/>
        <w:ind w:firstLine="851"/>
        <w:jc w:val="center"/>
        <w:rPr>
          <w:rFonts w:ascii="Times New Roman" w:hAnsi="Times New Roman" w:cs="Times New Roman"/>
          <w:b/>
          <w:sz w:val="24"/>
          <w:szCs w:val="24"/>
        </w:rPr>
      </w:pPr>
    </w:p>
    <w:p w:rsidR="0068302F" w:rsidRPr="00EF194B" w:rsidRDefault="0068302F" w:rsidP="0068302F">
      <w:pPr>
        <w:spacing w:after="0" w:line="240" w:lineRule="auto"/>
        <w:ind w:firstLine="851"/>
        <w:jc w:val="both"/>
        <w:rPr>
          <w:rFonts w:ascii="Times New Roman" w:hAnsi="Times New Roman" w:cs="Times New Roman"/>
          <w:b/>
          <w:sz w:val="24"/>
          <w:szCs w:val="24"/>
        </w:rPr>
      </w:pPr>
      <w:r w:rsidRPr="00EF194B">
        <w:rPr>
          <w:rFonts w:ascii="Times New Roman" w:hAnsi="Times New Roman" w:cs="Times New Roman"/>
          <w:b/>
          <w:sz w:val="24"/>
          <w:szCs w:val="24"/>
        </w:rPr>
        <w:t>На основании Концепции дополнительного о</w:t>
      </w:r>
      <w:r>
        <w:rPr>
          <w:rFonts w:ascii="Times New Roman" w:hAnsi="Times New Roman" w:cs="Times New Roman"/>
          <w:b/>
          <w:sz w:val="24"/>
          <w:szCs w:val="24"/>
        </w:rPr>
        <w:t>бразования Российской Федерации, о</w:t>
      </w:r>
      <w:r w:rsidRPr="00EF194B">
        <w:rPr>
          <w:rFonts w:ascii="Times New Roman" w:hAnsi="Times New Roman" w:cs="Times New Roman"/>
          <w:b/>
          <w:sz w:val="24"/>
          <w:szCs w:val="24"/>
        </w:rPr>
        <w:t>хват дополнительным образованием с 5 до 18 лет</w:t>
      </w:r>
    </w:p>
    <w:p w:rsidR="0068302F" w:rsidRPr="00EF194B" w:rsidRDefault="0068302F" w:rsidP="0068302F">
      <w:pPr>
        <w:spacing w:after="0" w:line="240" w:lineRule="auto"/>
        <w:ind w:firstLine="851"/>
        <w:jc w:val="both"/>
        <w:rPr>
          <w:rFonts w:ascii="Times New Roman" w:hAnsi="Times New Roman" w:cs="Times New Roman"/>
          <w:sz w:val="24"/>
          <w:szCs w:val="24"/>
        </w:rPr>
      </w:pPr>
    </w:p>
    <w:tbl>
      <w:tblPr>
        <w:tblStyle w:val="a7"/>
        <w:tblW w:w="10682" w:type="dxa"/>
        <w:tblInd w:w="-743" w:type="dxa"/>
        <w:tblLook w:val="04A0"/>
      </w:tblPr>
      <w:tblGrid>
        <w:gridCol w:w="1309"/>
        <w:gridCol w:w="1482"/>
        <w:gridCol w:w="1449"/>
        <w:gridCol w:w="1685"/>
        <w:gridCol w:w="1358"/>
        <w:gridCol w:w="1149"/>
        <w:gridCol w:w="1393"/>
        <w:gridCol w:w="857"/>
      </w:tblGrid>
      <w:tr w:rsidR="0068302F" w:rsidRPr="009442BE" w:rsidTr="00B765C1">
        <w:trPr>
          <w:trHeight w:val="257"/>
        </w:trPr>
        <w:tc>
          <w:tcPr>
            <w:tcW w:w="1309" w:type="dxa"/>
            <w:vMerge w:val="restart"/>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ОО</w:t>
            </w:r>
          </w:p>
        </w:tc>
        <w:tc>
          <w:tcPr>
            <w:tcW w:w="8516" w:type="dxa"/>
            <w:gridSpan w:val="6"/>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Направления</w:t>
            </w:r>
          </w:p>
        </w:tc>
        <w:tc>
          <w:tcPr>
            <w:tcW w:w="857" w:type="dxa"/>
            <w:vMerge w:val="restart"/>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Итого охват</w:t>
            </w:r>
          </w:p>
        </w:tc>
      </w:tr>
      <w:tr w:rsidR="0068302F" w:rsidRPr="009442BE" w:rsidTr="00B765C1">
        <w:tc>
          <w:tcPr>
            <w:tcW w:w="1309" w:type="dxa"/>
            <w:vMerge/>
          </w:tcPr>
          <w:p w:rsidR="0068302F" w:rsidRPr="009442BE" w:rsidRDefault="0068302F" w:rsidP="00B765C1">
            <w:pPr>
              <w:jc w:val="both"/>
              <w:rPr>
                <w:rFonts w:ascii="Times New Roman" w:hAnsi="Times New Roman" w:cs="Times New Roman"/>
                <w:sz w:val="18"/>
                <w:szCs w:val="18"/>
              </w:rPr>
            </w:pP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техническое</w:t>
            </w:r>
          </w:p>
        </w:tc>
        <w:tc>
          <w:tcPr>
            <w:tcW w:w="14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естественно</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научное</w:t>
            </w: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туристко-</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краеведческое</w:t>
            </w: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социально</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педагогич.</w:t>
            </w: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художес</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твенное</w:t>
            </w: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физкуль-спортивное</w:t>
            </w:r>
          </w:p>
        </w:tc>
        <w:tc>
          <w:tcPr>
            <w:tcW w:w="857" w:type="dxa"/>
            <w:vMerge/>
          </w:tcPr>
          <w:p w:rsidR="0068302F" w:rsidRPr="009442BE" w:rsidRDefault="0068302F" w:rsidP="00B765C1">
            <w:pPr>
              <w:jc w:val="center"/>
              <w:rPr>
                <w:rFonts w:ascii="Times New Roman" w:hAnsi="Times New Roman" w:cs="Times New Roman"/>
                <w:sz w:val="18"/>
                <w:szCs w:val="18"/>
              </w:rPr>
            </w:pPr>
          </w:p>
        </w:tc>
      </w:tr>
      <w:tr w:rsidR="0068302F" w:rsidRPr="009442BE" w:rsidTr="00B765C1">
        <w:tc>
          <w:tcPr>
            <w:tcW w:w="1309"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ДОУ</w:t>
            </w: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114</w:t>
            </w:r>
          </w:p>
        </w:tc>
        <w:tc>
          <w:tcPr>
            <w:tcW w:w="14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27</w:t>
            </w: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0</w:t>
            </w: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136</w:t>
            </w: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55</w:t>
            </w: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30</w:t>
            </w:r>
          </w:p>
        </w:tc>
        <w:tc>
          <w:tcPr>
            <w:tcW w:w="857"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362</w:t>
            </w:r>
          </w:p>
        </w:tc>
      </w:tr>
      <w:tr w:rsidR="0068302F" w:rsidRPr="009442BE" w:rsidTr="00B765C1">
        <w:tc>
          <w:tcPr>
            <w:tcW w:w="1309"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Школы</w:t>
            </w: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184</w:t>
            </w:r>
          </w:p>
        </w:tc>
        <w:tc>
          <w:tcPr>
            <w:tcW w:w="14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110</w:t>
            </w: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41</w:t>
            </w: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362</w:t>
            </w: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400</w:t>
            </w: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384</w:t>
            </w:r>
          </w:p>
        </w:tc>
        <w:tc>
          <w:tcPr>
            <w:tcW w:w="857"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1481</w:t>
            </w:r>
          </w:p>
        </w:tc>
      </w:tr>
      <w:tr w:rsidR="0068302F" w:rsidRPr="009442BE" w:rsidTr="00B765C1">
        <w:tc>
          <w:tcPr>
            <w:tcW w:w="1309"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УДОД общее</w:t>
            </w:r>
          </w:p>
          <w:p w:rsidR="0068302F" w:rsidRPr="009442BE" w:rsidRDefault="0068302F" w:rsidP="00B765C1">
            <w:pPr>
              <w:jc w:val="both"/>
              <w:rPr>
                <w:rFonts w:ascii="Times New Roman" w:hAnsi="Times New Roman" w:cs="Times New Roman"/>
                <w:sz w:val="18"/>
                <w:szCs w:val="18"/>
              </w:rPr>
            </w:pP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625</w:t>
            </w:r>
          </w:p>
          <w:p w:rsidR="0068302F" w:rsidRPr="009442BE" w:rsidRDefault="0068302F" w:rsidP="00B765C1">
            <w:pPr>
              <w:jc w:val="center"/>
              <w:rPr>
                <w:rFonts w:ascii="Times New Roman" w:hAnsi="Times New Roman" w:cs="Times New Roman"/>
                <w:sz w:val="18"/>
                <w:szCs w:val="18"/>
              </w:rPr>
            </w:pPr>
          </w:p>
        </w:tc>
        <w:tc>
          <w:tcPr>
            <w:tcW w:w="14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0</w:t>
            </w: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25</w:t>
            </w:r>
          </w:p>
          <w:p w:rsidR="0068302F" w:rsidRPr="009442BE" w:rsidRDefault="0068302F" w:rsidP="00B765C1">
            <w:pPr>
              <w:jc w:val="center"/>
              <w:rPr>
                <w:rFonts w:ascii="Times New Roman" w:hAnsi="Times New Roman" w:cs="Times New Roman"/>
                <w:sz w:val="18"/>
                <w:szCs w:val="18"/>
              </w:rPr>
            </w:pP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342</w:t>
            </w:r>
          </w:p>
          <w:p w:rsidR="0068302F" w:rsidRPr="009442BE" w:rsidRDefault="0068302F" w:rsidP="00B765C1">
            <w:pPr>
              <w:jc w:val="center"/>
              <w:rPr>
                <w:rFonts w:ascii="Times New Roman" w:hAnsi="Times New Roman" w:cs="Times New Roman"/>
                <w:sz w:val="18"/>
                <w:szCs w:val="18"/>
              </w:rPr>
            </w:pP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344</w:t>
            </w:r>
          </w:p>
          <w:p w:rsidR="0068302F" w:rsidRPr="009442BE" w:rsidRDefault="0068302F" w:rsidP="00B765C1">
            <w:pPr>
              <w:jc w:val="center"/>
              <w:rPr>
                <w:rFonts w:ascii="Times New Roman" w:hAnsi="Times New Roman" w:cs="Times New Roman"/>
                <w:sz w:val="18"/>
                <w:szCs w:val="18"/>
              </w:rPr>
            </w:pP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1058</w:t>
            </w:r>
          </w:p>
          <w:p w:rsidR="0068302F" w:rsidRPr="009442BE" w:rsidRDefault="0068302F" w:rsidP="00B765C1">
            <w:pPr>
              <w:jc w:val="center"/>
              <w:rPr>
                <w:rFonts w:ascii="Times New Roman" w:hAnsi="Times New Roman" w:cs="Times New Roman"/>
                <w:sz w:val="18"/>
                <w:szCs w:val="18"/>
              </w:rPr>
            </w:pPr>
          </w:p>
        </w:tc>
        <w:tc>
          <w:tcPr>
            <w:tcW w:w="857"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2394</w:t>
            </w:r>
          </w:p>
          <w:p w:rsidR="0068302F" w:rsidRPr="009442BE" w:rsidRDefault="0068302F" w:rsidP="00B765C1">
            <w:pPr>
              <w:jc w:val="center"/>
              <w:rPr>
                <w:rFonts w:ascii="Times New Roman" w:hAnsi="Times New Roman" w:cs="Times New Roman"/>
                <w:b/>
                <w:sz w:val="18"/>
                <w:szCs w:val="18"/>
              </w:rPr>
            </w:pPr>
          </w:p>
        </w:tc>
      </w:tr>
      <w:tr w:rsidR="0068302F" w:rsidRPr="009442BE" w:rsidTr="00B765C1">
        <w:trPr>
          <w:trHeight w:val="844"/>
        </w:trPr>
        <w:tc>
          <w:tcPr>
            <w:tcW w:w="1309" w:type="dxa"/>
          </w:tcPr>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lastRenderedPageBreak/>
              <w:t>Кэскил</w:t>
            </w:r>
          </w:p>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ДЮСШ</w:t>
            </w:r>
          </w:p>
          <w:p w:rsidR="0068302F" w:rsidRPr="009442BE" w:rsidRDefault="0068302F" w:rsidP="00B765C1">
            <w:pPr>
              <w:jc w:val="both"/>
              <w:rPr>
                <w:rFonts w:ascii="Times New Roman" w:hAnsi="Times New Roman" w:cs="Times New Roman"/>
                <w:sz w:val="18"/>
                <w:szCs w:val="18"/>
              </w:rPr>
            </w:pPr>
            <w:r w:rsidRPr="009442BE">
              <w:rPr>
                <w:rFonts w:ascii="Times New Roman" w:hAnsi="Times New Roman" w:cs="Times New Roman"/>
                <w:sz w:val="18"/>
                <w:szCs w:val="18"/>
              </w:rPr>
              <w:t>ЦНТТУ</w:t>
            </w:r>
          </w:p>
        </w:tc>
        <w:tc>
          <w:tcPr>
            <w:tcW w:w="1482"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312</w:t>
            </w:r>
          </w:p>
          <w:p w:rsidR="0068302F" w:rsidRPr="009442BE" w:rsidRDefault="0068302F" w:rsidP="00B765C1">
            <w:pPr>
              <w:jc w:val="center"/>
              <w:rPr>
                <w:rFonts w:ascii="Times New Roman" w:hAnsi="Times New Roman" w:cs="Times New Roman"/>
                <w:sz w:val="18"/>
                <w:szCs w:val="18"/>
              </w:rPr>
            </w:pP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315</w:t>
            </w:r>
          </w:p>
        </w:tc>
        <w:tc>
          <w:tcPr>
            <w:tcW w:w="1449" w:type="dxa"/>
          </w:tcPr>
          <w:p w:rsidR="0068302F" w:rsidRPr="009442BE" w:rsidRDefault="0068302F" w:rsidP="00B765C1">
            <w:pPr>
              <w:jc w:val="center"/>
              <w:rPr>
                <w:rFonts w:ascii="Times New Roman" w:hAnsi="Times New Roman" w:cs="Times New Roman"/>
                <w:sz w:val="18"/>
                <w:szCs w:val="18"/>
              </w:rPr>
            </w:pPr>
          </w:p>
        </w:tc>
        <w:tc>
          <w:tcPr>
            <w:tcW w:w="1685"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25</w:t>
            </w:r>
          </w:p>
        </w:tc>
        <w:tc>
          <w:tcPr>
            <w:tcW w:w="1358"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343</w:t>
            </w:r>
          </w:p>
        </w:tc>
        <w:tc>
          <w:tcPr>
            <w:tcW w:w="1149"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344</w:t>
            </w:r>
          </w:p>
        </w:tc>
        <w:tc>
          <w:tcPr>
            <w:tcW w:w="1393"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139</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919</w:t>
            </w:r>
          </w:p>
        </w:tc>
        <w:tc>
          <w:tcPr>
            <w:tcW w:w="857" w:type="dxa"/>
          </w:tcPr>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1163</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919</w:t>
            </w:r>
          </w:p>
          <w:p w:rsidR="0068302F" w:rsidRPr="009442BE" w:rsidRDefault="0068302F" w:rsidP="00B765C1">
            <w:pPr>
              <w:jc w:val="center"/>
              <w:rPr>
                <w:rFonts w:ascii="Times New Roman" w:hAnsi="Times New Roman" w:cs="Times New Roman"/>
                <w:sz w:val="18"/>
                <w:szCs w:val="18"/>
              </w:rPr>
            </w:pPr>
            <w:r w:rsidRPr="009442BE">
              <w:rPr>
                <w:rFonts w:ascii="Times New Roman" w:hAnsi="Times New Roman" w:cs="Times New Roman"/>
                <w:sz w:val="18"/>
                <w:szCs w:val="18"/>
              </w:rPr>
              <w:t>315</w:t>
            </w:r>
          </w:p>
        </w:tc>
      </w:tr>
      <w:tr w:rsidR="0068302F" w:rsidRPr="009442BE" w:rsidTr="00B765C1">
        <w:tc>
          <w:tcPr>
            <w:tcW w:w="1309" w:type="dxa"/>
          </w:tcPr>
          <w:p w:rsidR="0068302F" w:rsidRPr="009442BE" w:rsidRDefault="0068302F" w:rsidP="00B765C1">
            <w:pPr>
              <w:jc w:val="both"/>
              <w:rPr>
                <w:rFonts w:ascii="Times New Roman" w:hAnsi="Times New Roman" w:cs="Times New Roman"/>
                <w:b/>
                <w:sz w:val="18"/>
                <w:szCs w:val="18"/>
              </w:rPr>
            </w:pPr>
            <w:r w:rsidRPr="009442BE">
              <w:rPr>
                <w:rFonts w:ascii="Times New Roman" w:hAnsi="Times New Roman" w:cs="Times New Roman"/>
                <w:b/>
                <w:sz w:val="18"/>
                <w:szCs w:val="18"/>
              </w:rPr>
              <w:t>Итого по охват району</w:t>
            </w:r>
          </w:p>
        </w:tc>
        <w:tc>
          <w:tcPr>
            <w:tcW w:w="1482"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923</w:t>
            </w:r>
          </w:p>
        </w:tc>
        <w:tc>
          <w:tcPr>
            <w:tcW w:w="1449"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137</w:t>
            </w:r>
          </w:p>
        </w:tc>
        <w:tc>
          <w:tcPr>
            <w:tcW w:w="1685"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66</w:t>
            </w:r>
          </w:p>
        </w:tc>
        <w:tc>
          <w:tcPr>
            <w:tcW w:w="1358"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840</w:t>
            </w:r>
          </w:p>
        </w:tc>
        <w:tc>
          <w:tcPr>
            <w:tcW w:w="1149"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799</w:t>
            </w:r>
          </w:p>
        </w:tc>
        <w:tc>
          <w:tcPr>
            <w:tcW w:w="1393"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1472</w:t>
            </w:r>
          </w:p>
        </w:tc>
        <w:tc>
          <w:tcPr>
            <w:tcW w:w="857" w:type="dxa"/>
          </w:tcPr>
          <w:p w:rsidR="0068302F" w:rsidRPr="009442BE" w:rsidRDefault="0068302F" w:rsidP="00B765C1">
            <w:pPr>
              <w:jc w:val="center"/>
              <w:rPr>
                <w:rFonts w:ascii="Times New Roman" w:hAnsi="Times New Roman" w:cs="Times New Roman"/>
                <w:b/>
                <w:sz w:val="18"/>
                <w:szCs w:val="18"/>
              </w:rPr>
            </w:pPr>
            <w:r w:rsidRPr="009442BE">
              <w:rPr>
                <w:rFonts w:ascii="Times New Roman" w:hAnsi="Times New Roman" w:cs="Times New Roman"/>
                <w:b/>
                <w:sz w:val="18"/>
                <w:szCs w:val="18"/>
              </w:rPr>
              <w:t>4237</w:t>
            </w:r>
          </w:p>
        </w:tc>
      </w:tr>
    </w:tbl>
    <w:p w:rsidR="0068302F" w:rsidRDefault="0068302F" w:rsidP="0068302F">
      <w:pPr>
        <w:spacing w:after="0" w:line="240" w:lineRule="auto"/>
        <w:ind w:firstLine="708"/>
        <w:jc w:val="both"/>
        <w:rPr>
          <w:rFonts w:ascii="Times New Roman" w:hAnsi="Times New Roman" w:cs="Times New Roman"/>
          <w:sz w:val="24"/>
          <w:szCs w:val="24"/>
        </w:rPr>
      </w:pPr>
    </w:p>
    <w:p w:rsidR="0068302F" w:rsidRPr="00585BC8" w:rsidRDefault="0068302F" w:rsidP="0068302F">
      <w:pPr>
        <w:spacing w:after="0" w:line="240" w:lineRule="auto"/>
        <w:ind w:firstLine="708"/>
        <w:jc w:val="both"/>
        <w:rPr>
          <w:rFonts w:ascii="Times New Roman" w:hAnsi="Times New Roman" w:cs="Times New Roman"/>
          <w:b/>
          <w:sz w:val="24"/>
          <w:szCs w:val="24"/>
        </w:rPr>
      </w:pPr>
      <w:r w:rsidRPr="00EF194B">
        <w:rPr>
          <w:rFonts w:ascii="Times New Roman" w:hAnsi="Times New Roman" w:cs="Times New Roman"/>
          <w:sz w:val="24"/>
          <w:szCs w:val="24"/>
        </w:rPr>
        <w:t>Согласно таблице охват дополнительным образованием детей от 5 до 18 лет за 2021-2022 учебный год составило 4</w:t>
      </w:r>
      <w:r>
        <w:rPr>
          <w:rFonts w:ascii="Times New Roman" w:hAnsi="Times New Roman" w:cs="Times New Roman"/>
          <w:sz w:val="24"/>
          <w:szCs w:val="24"/>
        </w:rPr>
        <w:t>237</w:t>
      </w:r>
      <w:r w:rsidRPr="00EF194B">
        <w:rPr>
          <w:rFonts w:ascii="Times New Roman" w:hAnsi="Times New Roman" w:cs="Times New Roman"/>
          <w:sz w:val="24"/>
          <w:szCs w:val="24"/>
        </w:rPr>
        <w:t xml:space="preserve"> детей, по статистическим данным Сахастат в Вилюйском улусе </w:t>
      </w:r>
      <w:r>
        <w:rPr>
          <w:rFonts w:ascii="Times New Roman" w:hAnsi="Times New Roman" w:cs="Times New Roman"/>
          <w:sz w:val="24"/>
          <w:szCs w:val="24"/>
        </w:rPr>
        <w:t xml:space="preserve">всего </w:t>
      </w:r>
      <w:r w:rsidRPr="00EF194B">
        <w:rPr>
          <w:rFonts w:ascii="Times New Roman" w:hAnsi="Times New Roman" w:cs="Times New Roman"/>
          <w:sz w:val="24"/>
          <w:szCs w:val="24"/>
        </w:rPr>
        <w:t>6003 детей. Учреждениями образования охват % соотношением составляет 7</w:t>
      </w:r>
      <w:r>
        <w:rPr>
          <w:rFonts w:ascii="Times New Roman" w:hAnsi="Times New Roman" w:cs="Times New Roman"/>
          <w:sz w:val="24"/>
          <w:szCs w:val="24"/>
        </w:rPr>
        <w:t>1</w:t>
      </w:r>
      <w:r w:rsidRPr="00EF194B">
        <w:rPr>
          <w:rFonts w:ascii="Times New Roman" w:hAnsi="Times New Roman" w:cs="Times New Roman"/>
          <w:sz w:val="24"/>
          <w:szCs w:val="24"/>
        </w:rPr>
        <w:t xml:space="preserve"> % детей дополнительным образованием</w:t>
      </w:r>
      <w:r>
        <w:rPr>
          <w:rFonts w:ascii="Times New Roman" w:hAnsi="Times New Roman" w:cs="Times New Roman"/>
          <w:sz w:val="24"/>
          <w:szCs w:val="24"/>
        </w:rPr>
        <w:t xml:space="preserve">. Также, дополнительное </w:t>
      </w:r>
      <w:r w:rsidRPr="00585BC8">
        <w:rPr>
          <w:rFonts w:ascii="Times New Roman" w:hAnsi="Times New Roman" w:cs="Times New Roman"/>
          <w:sz w:val="24"/>
          <w:szCs w:val="24"/>
        </w:rPr>
        <w:t xml:space="preserve">образование предоставляется учреждения дополнительного образования по линии Управления культуры. </w:t>
      </w:r>
      <w:r w:rsidRPr="00585BC8">
        <w:rPr>
          <w:rFonts w:ascii="Times New Roman" w:hAnsi="Times New Roman" w:cs="Times New Roman"/>
          <w:b/>
          <w:sz w:val="24"/>
          <w:szCs w:val="24"/>
        </w:rPr>
        <w:t xml:space="preserve">Охват составляет: 790 детей. Совместный охват дополнительным образованием детей по Вилюйскому улусу составляет: 5027 учащихся, что составляет 84%. </w:t>
      </w:r>
    </w:p>
    <w:p w:rsidR="00EF4AF2" w:rsidRPr="008206F6" w:rsidRDefault="00201C04" w:rsidP="00D33793">
      <w:pPr>
        <w:pStyle w:val="a8"/>
        <w:ind w:firstLine="709"/>
        <w:jc w:val="both"/>
        <w:rPr>
          <w:rFonts w:ascii="Times New Roman" w:eastAsia="Times New Roman" w:hAnsi="Times New Roman" w:cs="Times New Roman"/>
          <w:sz w:val="24"/>
          <w:szCs w:val="24"/>
        </w:rPr>
      </w:pPr>
      <w:r w:rsidRPr="00542157">
        <w:rPr>
          <w:rFonts w:ascii="Times New Roman" w:eastAsia="Times New Roman" w:hAnsi="Times New Roman" w:cs="Times New Roman"/>
          <w:sz w:val="24"/>
          <w:szCs w:val="24"/>
        </w:rPr>
        <w:t>Ведется р</w:t>
      </w:r>
      <w:r w:rsidR="00EF4AF2" w:rsidRPr="00542157">
        <w:rPr>
          <w:rFonts w:ascii="Times New Roman" w:eastAsia="Times New Roman" w:hAnsi="Times New Roman" w:cs="Times New Roman"/>
          <w:sz w:val="24"/>
          <w:szCs w:val="24"/>
        </w:rPr>
        <w:t>абота по профилактике детского дорожно-транспортного травматиз</w:t>
      </w:r>
      <w:r w:rsidR="00EF4AF2" w:rsidRPr="00542157">
        <w:rPr>
          <w:rFonts w:ascii="Times New Roman" w:hAnsi="Times New Roman" w:cs="Times New Roman"/>
          <w:sz w:val="24"/>
          <w:szCs w:val="24"/>
        </w:rPr>
        <w:t>ма осуществляется в соответстви</w:t>
      </w:r>
      <w:r w:rsidR="00EF4AF2" w:rsidRPr="00542157">
        <w:rPr>
          <w:rFonts w:ascii="Times New Roman" w:eastAsia="Times New Roman" w:hAnsi="Times New Roman" w:cs="Times New Roman"/>
          <w:sz w:val="24"/>
          <w:szCs w:val="24"/>
        </w:rPr>
        <w:t>и с планом совместных мероприятий по профилактике детского дорожно-транспортного травматизма управления образования</w:t>
      </w:r>
      <w:r w:rsidR="00542157">
        <w:rPr>
          <w:rFonts w:ascii="Times New Roman" w:eastAsia="Times New Roman" w:hAnsi="Times New Roman" w:cs="Times New Roman"/>
          <w:sz w:val="24"/>
          <w:szCs w:val="24"/>
        </w:rPr>
        <w:t xml:space="preserve">, образовательных учреждений и </w:t>
      </w:r>
      <w:r w:rsidR="00EF4AF2" w:rsidRPr="008206F6">
        <w:rPr>
          <w:rFonts w:ascii="Times New Roman" w:eastAsia="Times New Roman" w:hAnsi="Times New Roman" w:cs="Times New Roman"/>
          <w:sz w:val="24"/>
          <w:szCs w:val="24"/>
        </w:rPr>
        <w:t>ГИБДД</w:t>
      </w:r>
      <w:r w:rsidR="00542157">
        <w:rPr>
          <w:rFonts w:ascii="Times New Roman" w:eastAsia="Times New Roman" w:hAnsi="Times New Roman" w:cs="Times New Roman"/>
          <w:sz w:val="24"/>
          <w:szCs w:val="24"/>
        </w:rPr>
        <w:t xml:space="preserve"> по Вилюйскому району</w:t>
      </w:r>
      <w:r w:rsidR="00EF4AF2" w:rsidRPr="008206F6">
        <w:rPr>
          <w:rFonts w:ascii="Times New Roman" w:eastAsia="Times New Roman" w:hAnsi="Times New Roman" w:cs="Times New Roman"/>
          <w:sz w:val="24"/>
          <w:szCs w:val="24"/>
        </w:rPr>
        <w:t>.</w:t>
      </w:r>
    </w:p>
    <w:p w:rsidR="009353EA" w:rsidRDefault="00EF4AF2" w:rsidP="00D33793">
      <w:pPr>
        <w:pStyle w:val="a8"/>
        <w:ind w:firstLine="709"/>
        <w:jc w:val="both"/>
        <w:rPr>
          <w:rFonts w:ascii="Times New Roman" w:hAnsi="Times New Roman" w:cs="Times New Roman"/>
          <w:sz w:val="24"/>
          <w:szCs w:val="24"/>
        </w:rPr>
      </w:pPr>
      <w:r w:rsidRPr="008206F6">
        <w:rPr>
          <w:rFonts w:ascii="Times New Roman" w:eastAsia="Times New Roman" w:hAnsi="Times New Roman" w:cs="Times New Roman"/>
          <w:sz w:val="24"/>
          <w:szCs w:val="24"/>
        </w:rPr>
        <w:t>Совместно с Г</w:t>
      </w:r>
      <w:r w:rsidR="00542157">
        <w:rPr>
          <w:rFonts w:ascii="Times New Roman" w:eastAsia="Times New Roman" w:hAnsi="Times New Roman" w:cs="Times New Roman"/>
          <w:sz w:val="24"/>
          <w:szCs w:val="24"/>
        </w:rPr>
        <w:t>И</w:t>
      </w:r>
      <w:r w:rsidRPr="008206F6">
        <w:rPr>
          <w:rFonts w:ascii="Times New Roman" w:eastAsia="Times New Roman" w:hAnsi="Times New Roman" w:cs="Times New Roman"/>
          <w:sz w:val="24"/>
          <w:szCs w:val="24"/>
        </w:rPr>
        <w:t xml:space="preserve">БДД ОМВД по </w:t>
      </w:r>
      <w:r w:rsidR="00542157">
        <w:rPr>
          <w:rFonts w:ascii="Times New Roman" w:eastAsia="Times New Roman" w:hAnsi="Times New Roman" w:cs="Times New Roman"/>
          <w:sz w:val="24"/>
          <w:szCs w:val="24"/>
        </w:rPr>
        <w:t>Вилюйскому</w:t>
      </w:r>
      <w:r w:rsidRPr="008206F6">
        <w:rPr>
          <w:rFonts w:ascii="Times New Roman" w:eastAsia="Times New Roman" w:hAnsi="Times New Roman" w:cs="Times New Roman"/>
          <w:sz w:val="24"/>
          <w:szCs w:val="24"/>
        </w:rPr>
        <w:t xml:space="preserve"> району проведён муниципальный этап конкурса юных инспекторов движ</w:t>
      </w:r>
      <w:r w:rsidR="009353EA">
        <w:rPr>
          <w:rFonts w:ascii="Times New Roman" w:hAnsi="Times New Roman" w:cs="Times New Roman"/>
          <w:sz w:val="24"/>
          <w:szCs w:val="24"/>
        </w:rPr>
        <w:t>ения «Безопасное колесо»:</w:t>
      </w:r>
      <w:r w:rsidRPr="008206F6">
        <w:rPr>
          <w:rFonts w:ascii="Times New Roman" w:hAnsi="Times New Roman" w:cs="Times New Roman"/>
          <w:sz w:val="24"/>
          <w:szCs w:val="24"/>
        </w:rPr>
        <w:t xml:space="preserve"> </w:t>
      </w:r>
    </w:p>
    <w:p w:rsidR="009353EA" w:rsidRPr="00EF194B" w:rsidRDefault="009353EA" w:rsidP="009353EA">
      <w:pPr>
        <w:spacing w:after="0" w:line="240" w:lineRule="auto"/>
        <w:jc w:val="both"/>
        <w:rPr>
          <w:rFonts w:ascii="Times New Roman" w:hAnsi="Times New Roman" w:cs="Times New Roman"/>
          <w:sz w:val="24"/>
          <w:szCs w:val="24"/>
        </w:rPr>
      </w:pPr>
      <w:r w:rsidRPr="00EF194B">
        <w:rPr>
          <w:rFonts w:ascii="Times New Roman" w:hAnsi="Times New Roman" w:cs="Times New Roman"/>
          <w:sz w:val="24"/>
          <w:szCs w:val="24"/>
        </w:rPr>
        <w:t>1 этап – «Проверка знаний Правил дорожного движения» теория в виде тестирования.</w:t>
      </w:r>
    </w:p>
    <w:p w:rsidR="009353EA" w:rsidRPr="00EF194B" w:rsidRDefault="009353EA" w:rsidP="009353EA">
      <w:pPr>
        <w:spacing w:after="0" w:line="240" w:lineRule="auto"/>
        <w:jc w:val="both"/>
        <w:rPr>
          <w:rFonts w:ascii="Times New Roman" w:hAnsi="Times New Roman" w:cs="Times New Roman"/>
          <w:sz w:val="24"/>
          <w:szCs w:val="24"/>
        </w:rPr>
      </w:pPr>
      <w:r w:rsidRPr="00EF194B">
        <w:rPr>
          <w:rFonts w:ascii="Times New Roman" w:hAnsi="Times New Roman" w:cs="Times New Roman"/>
          <w:sz w:val="24"/>
          <w:szCs w:val="24"/>
        </w:rPr>
        <w:t>2 этап – «Оказание первой и доврачебной помощи» в виде тестирования.</w:t>
      </w:r>
    </w:p>
    <w:p w:rsidR="009353EA" w:rsidRPr="00EF194B" w:rsidRDefault="009353EA" w:rsidP="009353EA">
      <w:pPr>
        <w:spacing w:after="0" w:line="240" w:lineRule="auto"/>
        <w:jc w:val="both"/>
        <w:rPr>
          <w:rFonts w:ascii="Times New Roman" w:hAnsi="Times New Roman" w:cs="Times New Roman"/>
          <w:sz w:val="24"/>
          <w:szCs w:val="24"/>
        </w:rPr>
      </w:pPr>
      <w:r w:rsidRPr="00EF194B">
        <w:rPr>
          <w:rFonts w:ascii="Times New Roman" w:hAnsi="Times New Roman" w:cs="Times New Roman"/>
          <w:sz w:val="24"/>
          <w:szCs w:val="24"/>
        </w:rPr>
        <w:t>3 этап – «Фигурное вождение велосипеда», в виде практического задания прошли 9 уровней препятствий.</w:t>
      </w:r>
    </w:p>
    <w:p w:rsidR="009353EA" w:rsidRPr="00EF194B" w:rsidRDefault="009353EA" w:rsidP="009353EA">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xml:space="preserve">Всего в мероприятии приняло участие 11 команд </w:t>
      </w:r>
      <w:r>
        <w:rPr>
          <w:rFonts w:ascii="Times New Roman" w:hAnsi="Times New Roman" w:cs="Times New Roman"/>
          <w:sz w:val="24"/>
          <w:szCs w:val="24"/>
        </w:rPr>
        <w:t>с охватом</w:t>
      </w:r>
      <w:r w:rsidRPr="00EF194B">
        <w:rPr>
          <w:rFonts w:ascii="Times New Roman" w:hAnsi="Times New Roman" w:cs="Times New Roman"/>
          <w:sz w:val="24"/>
          <w:szCs w:val="24"/>
        </w:rPr>
        <w:t xml:space="preserve"> 44 детей: команды Вилюйской начальной школы №1 «Юный патруль Вилюйска», «Дорога дружбы», «Зеленый свет», «Дорожный патруль», совместная команда Вилюйской средней школы №1 и ИТЦ «Кэскил» - «Звездочки»; с Вилюйской средней школы №3 выступили команды «Взрывная масса», «Дружба», и «Особенный класс»; Вилюйскую гимназию представили команды «Стоп» и «Орлы» и совместная команда Чочунской </w:t>
      </w:r>
      <w:r w:rsidR="0068302F" w:rsidRPr="00EF194B">
        <w:rPr>
          <w:rFonts w:ascii="Times New Roman" w:hAnsi="Times New Roman" w:cs="Times New Roman"/>
          <w:sz w:val="24"/>
          <w:szCs w:val="24"/>
        </w:rPr>
        <w:t>школы и</w:t>
      </w:r>
      <w:r w:rsidRPr="00EF194B">
        <w:rPr>
          <w:rFonts w:ascii="Times New Roman" w:hAnsi="Times New Roman" w:cs="Times New Roman"/>
          <w:sz w:val="24"/>
          <w:szCs w:val="24"/>
        </w:rPr>
        <w:t xml:space="preserve"> ИТЦ «Кэскил» «Кындыл сиэннэрэ».</w:t>
      </w:r>
    </w:p>
    <w:p w:rsidR="009353EA" w:rsidRPr="00EF194B" w:rsidRDefault="009353EA" w:rsidP="009353EA">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xml:space="preserve">По итогам конкурса 1 место заняли команда «Орлы» Вилюйской гимназии, 2 место команда ВСОШ №1 «Дорожный патруль», 3 место Чочунская СОШ «Кындылсиэннэрэ». </w:t>
      </w:r>
    </w:p>
    <w:p w:rsidR="009353EA" w:rsidRDefault="009353EA" w:rsidP="009353EA">
      <w:pPr>
        <w:spacing w:after="0" w:line="240" w:lineRule="auto"/>
        <w:jc w:val="both"/>
        <w:rPr>
          <w:rFonts w:ascii="Times New Roman" w:hAnsi="Times New Roman" w:cs="Times New Roman"/>
          <w:sz w:val="24"/>
          <w:szCs w:val="24"/>
        </w:rPr>
      </w:pPr>
      <w:r w:rsidRPr="00EF194B">
        <w:rPr>
          <w:rFonts w:ascii="Times New Roman" w:hAnsi="Times New Roman" w:cs="Times New Roman"/>
          <w:sz w:val="24"/>
          <w:szCs w:val="24"/>
        </w:rPr>
        <w:tab/>
        <w:t xml:space="preserve">Победители команда «Орлы» Вилюйской гимназии были награждены путёвкой в </w:t>
      </w:r>
      <w:r>
        <w:rPr>
          <w:rFonts w:ascii="Times New Roman" w:hAnsi="Times New Roman" w:cs="Times New Roman"/>
          <w:sz w:val="24"/>
          <w:szCs w:val="24"/>
        </w:rPr>
        <w:t xml:space="preserve">ГАУ ДО </w:t>
      </w:r>
      <w:r w:rsidRPr="00EF194B">
        <w:rPr>
          <w:rFonts w:ascii="Times New Roman" w:hAnsi="Times New Roman" w:cs="Times New Roman"/>
          <w:sz w:val="24"/>
          <w:szCs w:val="24"/>
        </w:rPr>
        <w:t xml:space="preserve">«Сосновый бор» для участия в республиканском этапе соревновании «Безопасное колесо». </w:t>
      </w:r>
    </w:p>
    <w:p w:rsidR="00EF4AF2" w:rsidRPr="008206F6" w:rsidRDefault="00EF4AF2" w:rsidP="00D33793">
      <w:pPr>
        <w:pStyle w:val="a8"/>
        <w:ind w:firstLine="709"/>
        <w:jc w:val="both"/>
        <w:rPr>
          <w:rFonts w:ascii="Times New Roman" w:eastAsia="Times New Roman" w:hAnsi="Times New Roman" w:cs="Times New Roman"/>
          <w:sz w:val="24"/>
          <w:szCs w:val="24"/>
        </w:rPr>
      </w:pPr>
      <w:r w:rsidRPr="008206F6">
        <w:rPr>
          <w:rFonts w:ascii="Times New Roman" w:eastAsia="Times New Roman" w:hAnsi="Times New Roman" w:cs="Times New Roman"/>
          <w:spacing w:val="-3"/>
          <w:sz w:val="24"/>
          <w:szCs w:val="24"/>
        </w:rPr>
        <w:t>Проводятся профилактические мероприятия «Безопасные каникулы» и «Внимание, дети!», в рамках которых проходят педагогические советы, классные часы, беседы с детьми и их родителями, родительские собрания, тематические викторины, конкурсы и соревнования.</w:t>
      </w:r>
    </w:p>
    <w:p w:rsidR="00EF4AF2" w:rsidRPr="008206F6" w:rsidRDefault="00EF4AF2" w:rsidP="00D33793">
      <w:pPr>
        <w:pStyle w:val="a8"/>
        <w:ind w:firstLine="709"/>
        <w:jc w:val="both"/>
        <w:rPr>
          <w:rFonts w:ascii="Times New Roman" w:eastAsia="Times New Roman" w:hAnsi="Times New Roman" w:cs="Times New Roman"/>
          <w:sz w:val="24"/>
          <w:szCs w:val="24"/>
        </w:rPr>
      </w:pPr>
      <w:r w:rsidRPr="008206F6">
        <w:rPr>
          <w:rFonts w:ascii="Times New Roman" w:eastAsia="Times New Roman" w:hAnsi="Times New Roman" w:cs="Times New Roman"/>
          <w:spacing w:val="-3"/>
          <w:sz w:val="24"/>
          <w:szCs w:val="24"/>
        </w:rPr>
        <w:t xml:space="preserve">Во всех садах и школах оформлены стенды по ПДД, </w:t>
      </w:r>
      <w:r w:rsidRPr="008206F6">
        <w:rPr>
          <w:rFonts w:ascii="Times New Roman" w:eastAsia="Times New Roman" w:hAnsi="Times New Roman" w:cs="Times New Roman"/>
          <w:sz w:val="24"/>
          <w:szCs w:val="24"/>
        </w:rPr>
        <w:t>схемы безопасных маршрутов к зданию образовательной организации,</w:t>
      </w:r>
      <w:r w:rsidRPr="008206F6">
        <w:rPr>
          <w:rFonts w:ascii="Times New Roman" w:eastAsia="Times New Roman" w:hAnsi="Times New Roman" w:cs="Times New Roman"/>
          <w:spacing w:val="-3"/>
          <w:sz w:val="24"/>
          <w:szCs w:val="24"/>
        </w:rPr>
        <w:t xml:space="preserve"> имеются паспорта дорожной безопасности. </w:t>
      </w:r>
    </w:p>
    <w:p w:rsidR="009353EA" w:rsidRPr="00EF194B" w:rsidRDefault="009353EA" w:rsidP="009353EA">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xml:space="preserve">На основании Постановления главы МР «Вилюйский улус (район)» от 19 февраля 2020 года №58 «Об организации и обеспечении отдыха детей и их оздоровления в Вилюйском улусе» координатором по организации отдыха и оздоровления детей на территории Вилюйского района является МКУ «Вилюйское улусное управление образования». Создана межведомственная комиссия по организации занятости, оздоровления и отдыха детей. </w:t>
      </w:r>
    </w:p>
    <w:p w:rsidR="009353EA" w:rsidRPr="00EF194B" w:rsidRDefault="009353EA" w:rsidP="009353EA">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xml:space="preserve">На 2022 год финансирование организации работы летней компании предусматривается по программе развития образования Вилюйского улуса «Будущее Вилюйской школы» 2021-2024 гг. утвержденный Постановлением Главы МР «Вилюйский улус (район)» №405 от 12.11.2021 года Раздел №4 «Отдых и оздоровление детей», </w:t>
      </w:r>
      <w:r w:rsidRPr="00EF194B">
        <w:rPr>
          <w:rFonts w:ascii="Times New Roman" w:hAnsi="Times New Roman" w:cs="Times New Roman"/>
          <w:sz w:val="24"/>
          <w:szCs w:val="24"/>
        </w:rPr>
        <w:lastRenderedPageBreak/>
        <w:t>Мероприятие «Обеспечение отдыха детей и трудовой занятости детей в каникулярное время».</w:t>
      </w:r>
    </w:p>
    <w:p w:rsidR="009353EA" w:rsidRPr="00EF194B" w:rsidRDefault="009353EA" w:rsidP="009353EA">
      <w:pPr>
        <w:spacing w:after="0" w:line="240" w:lineRule="auto"/>
        <w:ind w:firstLine="708"/>
        <w:jc w:val="both"/>
        <w:rPr>
          <w:rFonts w:ascii="Times New Roman" w:hAnsi="Times New Roman" w:cs="Times New Roman"/>
          <w:sz w:val="24"/>
          <w:szCs w:val="24"/>
        </w:rPr>
      </w:pPr>
    </w:p>
    <w:p w:rsidR="009353EA" w:rsidRPr="00EF194B" w:rsidRDefault="009353EA" w:rsidP="009353EA">
      <w:pPr>
        <w:spacing w:after="0" w:line="240" w:lineRule="auto"/>
        <w:jc w:val="center"/>
        <w:rPr>
          <w:rFonts w:ascii="Times New Roman" w:hAnsi="Times New Roman" w:cs="Times New Roman"/>
          <w:b/>
          <w:sz w:val="24"/>
          <w:szCs w:val="24"/>
        </w:rPr>
      </w:pPr>
      <w:r w:rsidRPr="00EF194B">
        <w:rPr>
          <w:rFonts w:ascii="Times New Roman" w:hAnsi="Times New Roman" w:cs="Times New Roman"/>
          <w:b/>
          <w:sz w:val="24"/>
          <w:szCs w:val="24"/>
        </w:rPr>
        <w:t>Финансирование</w:t>
      </w:r>
    </w:p>
    <w:tbl>
      <w:tblPr>
        <w:tblStyle w:val="a7"/>
        <w:tblW w:w="8642" w:type="dxa"/>
        <w:tblLook w:val="04A0"/>
      </w:tblPr>
      <w:tblGrid>
        <w:gridCol w:w="1929"/>
        <w:gridCol w:w="1614"/>
        <w:gridCol w:w="1558"/>
        <w:gridCol w:w="1698"/>
        <w:gridCol w:w="1843"/>
      </w:tblGrid>
      <w:tr w:rsidR="009353EA" w:rsidRPr="00EF194B" w:rsidTr="00B765C1">
        <w:tc>
          <w:tcPr>
            <w:tcW w:w="1929" w:type="dxa"/>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b/>
                <w:color w:val="000000"/>
                <w:sz w:val="24"/>
                <w:szCs w:val="24"/>
              </w:rPr>
              <w:t>Предусмотрено</w:t>
            </w:r>
          </w:p>
        </w:tc>
        <w:tc>
          <w:tcPr>
            <w:tcW w:w="1614" w:type="dxa"/>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b/>
                <w:color w:val="000000"/>
                <w:sz w:val="24"/>
                <w:szCs w:val="24"/>
              </w:rPr>
              <w:t>2019</w:t>
            </w:r>
          </w:p>
        </w:tc>
        <w:tc>
          <w:tcPr>
            <w:tcW w:w="1558" w:type="dxa"/>
            <w:tcBorders>
              <w:right w:val="single" w:sz="4" w:space="0" w:color="auto"/>
            </w:tcBorders>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b/>
                <w:color w:val="000000"/>
                <w:sz w:val="24"/>
                <w:szCs w:val="24"/>
              </w:rPr>
              <w:t>2020</w:t>
            </w:r>
          </w:p>
        </w:tc>
        <w:tc>
          <w:tcPr>
            <w:tcW w:w="1698" w:type="dxa"/>
            <w:tcBorders>
              <w:left w:val="single" w:sz="4" w:space="0" w:color="auto"/>
            </w:tcBorders>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b/>
                <w:color w:val="000000"/>
                <w:sz w:val="24"/>
                <w:szCs w:val="24"/>
              </w:rPr>
              <w:t>2021</w:t>
            </w:r>
          </w:p>
        </w:tc>
        <w:tc>
          <w:tcPr>
            <w:tcW w:w="1843" w:type="dxa"/>
            <w:tcBorders>
              <w:left w:val="single" w:sz="4" w:space="0" w:color="auto"/>
            </w:tcBorders>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b/>
                <w:color w:val="000000"/>
                <w:sz w:val="24"/>
                <w:szCs w:val="24"/>
              </w:rPr>
              <w:t>2022</w:t>
            </w:r>
          </w:p>
        </w:tc>
      </w:tr>
      <w:tr w:rsidR="009353EA" w:rsidRPr="00EF194B" w:rsidTr="00B765C1">
        <w:tc>
          <w:tcPr>
            <w:tcW w:w="1929" w:type="dxa"/>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color w:val="000000"/>
                <w:sz w:val="24"/>
                <w:szCs w:val="24"/>
              </w:rPr>
              <w:t>Субсидии из МО РС (Я)</w:t>
            </w:r>
          </w:p>
        </w:tc>
        <w:tc>
          <w:tcPr>
            <w:tcW w:w="1614" w:type="dxa"/>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sz w:val="24"/>
                <w:szCs w:val="24"/>
              </w:rPr>
              <w:t>7 614 000,00</w:t>
            </w:r>
          </w:p>
        </w:tc>
        <w:tc>
          <w:tcPr>
            <w:tcW w:w="1558" w:type="dxa"/>
            <w:tcBorders>
              <w:right w:val="single" w:sz="4" w:space="0" w:color="auto"/>
            </w:tcBorders>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color w:val="000000"/>
                <w:sz w:val="24"/>
                <w:szCs w:val="24"/>
              </w:rPr>
              <w:t>4 096 000,0</w:t>
            </w:r>
          </w:p>
        </w:tc>
        <w:tc>
          <w:tcPr>
            <w:tcW w:w="1698" w:type="dxa"/>
            <w:tcBorders>
              <w:left w:val="single" w:sz="4" w:space="0" w:color="auto"/>
            </w:tcBorders>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sz w:val="24"/>
                <w:szCs w:val="24"/>
              </w:rPr>
              <w:t>3 859 000,4</w:t>
            </w:r>
          </w:p>
        </w:tc>
        <w:tc>
          <w:tcPr>
            <w:tcW w:w="1843" w:type="dxa"/>
            <w:tcBorders>
              <w:left w:val="single" w:sz="4" w:space="0" w:color="auto"/>
            </w:tcBorders>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sz w:val="24"/>
                <w:szCs w:val="24"/>
              </w:rPr>
              <w:t>1 2 197,000,00</w:t>
            </w:r>
          </w:p>
        </w:tc>
      </w:tr>
      <w:tr w:rsidR="009353EA" w:rsidRPr="00EF194B" w:rsidTr="00B765C1">
        <w:tc>
          <w:tcPr>
            <w:tcW w:w="1929" w:type="dxa"/>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color w:val="000000"/>
                <w:sz w:val="24"/>
                <w:szCs w:val="24"/>
              </w:rPr>
              <w:t>Из бюджета МР</w:t>
            </w:r>
          </w:p>
        </w:tc>
        <w:tc>
          <w:tcPr>
            <w:tcW w:w="1614" w:type="dxa"/>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sz w:val="24"/>
                <w:szCs w:val="24"/>
              </w:rPr>
              <w:t>5 736 340,00</w:t>
            </w:r>
          </w:p>
        </w:tc>
        <w:tc>
          <w:tcPr>
            <w:tcW w:w="1558" w:type="dxa"/>
            <w:tcBorders>
              <w:right w:val="single" w:sz="4" w:space="0" w:color="auto"/>
            </w:tcBorders>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color w:val="000000"/>
                <w:sz w:val="24"/>
                <w:szCs w:val="24"/>
              </w:rPr>
              <w:t>5 516 127.20</w:t>
            </w:r>
          </w:p>
        </w:tc>
        <w:tc>
          <w:tcPr>
            <w:tcW w:w="1698" w:type="dxa"/>
            <w:tcBorders>
              <w:left w:val="single" w:sz="4" w:space="0" w:color="auto"/>
            </w:tcBorders>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sz w:val="24"/>
                <w:szCs w:val="24"/>
              </w:rPr>
              <w:t>5 642 000,23</w:t>
            </w:r>
          </w:p>
        </w:tc>
        <w:tc>
          <w:tcPr>
            <w:tcW w:w="1843" w:type="dxa"/>
            <w:tcBorders>
              <w:left w:val="single" w:sz="4" w:space="0" w:color="auto"/>
            </w:tcBorders>
          </w:tcPr>
          <w:p w:rsidR="009353EA" w:rsidRPr="00EF194B" w:rsidRDefault="009353EA" w:rsidP="00B765C1">
            <w:pPr>
              <w:ind w:right="17"/>
              <w:jc w:val="center"/>
              <w:rPr>
                <w:rFonts w:ascii="Times New Roman" w:hAnsi="Times New Roman" w:cs="Times New Roman"/>
                <w:color w:val="000000"/>
                <w:sz w:val="24"/>
                <w:szCs w:val="24"/>
              </w:rPr>
            </w:pPr>
            <w:r w:rsidRPr="00EF194B">
              <w:rPr>
                <w:rFonts w:ascii="Times New Roman" w:hAnsi="Times New Roman" w:cs="Times New Roman"/>
                <w:sz w:val="24"/>
                <w:szCs w:val="24"/>
              </w:rPr>
              <w:t>7 257 212,70</w:t>
            </w:r>
          </w:p>
        </w:tc>
      </w:tr>
      <w:tr w:rsidR="009353EA" w:rsidRPr="00EF194B" w:rsidTr="00B765C1">
        <w:tc>
          <w:tcPr>
            <w:tcW w:w="1929" w:type="dxa"/>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b/>
                <w:color w:val="000000"/>
                <w:sz w:val="24"/>
                <w:szCs w:val="24"/>
              </w:rPr>
              <w:t>Всего</w:t>
            </w:r>
          </w:p>
        </w:tc>
        <w:tc>
          <w:tcPr>
            <w:tcW w:w="1614" w:type="dxa"/>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b/>
                <w:sz w:val="24"/>
                <w:szCs w:val="24"/>
              </w:rPr>
              <w:t xml:space="preserve">13 350 340,40  </w:t>
            </w:r>
          </w:p>
        </w:tc>
        <w:tc>
          <w:tcPr>
            <w:tcW w:w="1558" w:type="dxa"/>
            <w:tcBorders>
              <w:right w:val="single" w:sz="4" w:space="0" w:color="auto"/>
            </w:tcBorders>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b/>
                <w:color w:val="000000"/>
                <w:sz w:val="24"/>
                <w:szCs w:val="24"/>
              </w:rPr>
              <w:t>9 612 127, 20</w:t>
            </w:r>
          </w:p>
        </w:tc>
        <w:tc>
          <w:tcPr>
            <w:tcW w:w="1698" w:type="dxa"/>
            <w:tcBorders>
              <w:left w:val="single" w:sz="4" w:space="0" w:color="auto"/>
            </w:tcBorders>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sz w:val="24"/>
                <w:szCs w:val="24"/>
              </w:rPr>
              <w:t>12 208 000,74</w:t>
            </w:r>
          </w:p>
        </w:tc>
        <w:tc>
          <w:tcPr>
            <w:tcW w:w="1843" w:type="dxa"/>
            <w:tcBorders>
              <w:left w:val="single" w:sz="4" w:space="0" w:color="auto"/>
            </w:tcBorders>
          </w:tcPr>
          <w:p w:rsidR="009353EA" w:rsidRPr="00EF194B" w:rsidRDefault="009353EA" w:rsidP="00B765C1">
            <w:pPr>
              <w:ind w:right="17"/>
              <w:jc w:val="center"/>
              <w:rPr>
                <w:rFonts w:ascii="Times New Roman" w:hAnsi="Times New Roman" w:cs="Times New Roman"/>
                <w:b/>
                <w:color w:val="000000"/>
                <w:sz w:val="24"/>
                <w:szCs w:val="24"/>
              </w:rPr>
            </w:pPr>
            <w:r w:rsidRPr="00EF194B">
              <w:rPr>
                <w:rFonts w:ascii="Times New Roman" w:hAnsi="Times New Roman" w:cs="Times New Roman"/>
                <w:sz w:val="24"/>
                <w:szCs w:val="24"/>
              </w:rPr>
              <w:t>9 454 212,70</w:t>
            </w:r>
          </w:p>
        </w:tc>
      </w:tr>
    </w:tbl>
    <w:p w:rsidR="009353EA" w:rsidRPr="00EF194B" w:rsidRDefault="009353EA" w:rsidP="009353EA">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bidi="en-US"/>
        </w:rPr>
      </w:pPr>
    </w:p>
    <w:p w:rsidR="009353EA" w:rsidRPr="00EF194B" w:rsidRDefault="009353EA" w:rsidP="009353EA">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sz w:val="24"/>
          <w:szCs w:val="24"/>
        </w:rPr>
        <w:t xml:space="preserve">Координатором по организации отдыха и оздоровления детей на территории Вилюйского района является МКУ «Вилюйское улусное (районное) управление образованием». Создана межведомственная комиссия по организации занятости, оздоровления и отдыха детей. </w:t>
      </w:r>
    </w:p>
    <w:p w:rsidR="009353EA" w:rsidRPr="00EF194B" w:rsidRDefault="009353EA" w:rsidP="009353EA">
      <w:pPr>
        <w:spacing w:after="0" w:line="240" w:lineRule="auto"/>
        <w:ind w:firstLine="709"/>
        <w:jc w:val="both"/>
        <w:rPr>
          <w:rFonts w:ascii="Times New Roman" w:eastAsia="Times New Roman" w:hAnsi="Times New Roman" w:cs="Times New Roman"/>
          <w:sz w:val="24"/>
          <w:szCs w:val="24"/>
        </w:rPr>
      </w:pPr>
      <w:r w:rsidRPr="00EF194B">
        <w:rPr>
          <w:rFonts w:ascii="Times New Roman" w:eastAsia="Times New Roman" w:hAnsi="Times New Roman" w:cs="Times New Roman"/>
          <w:sz w:val="24"/>
          <w:szCs w:val="24"/>
        </w:rPr>
        <w:t xml:space="preserve">Руководствуемся постановлением главы МР «Вилюйский улус (район)» от 19 февраля 2020 г. №58 «Об организации и обеспечении отдыха детей и их оздоровления в Вилюйском улусе», распоряжение главы МР «Вилюйский улус (район)» от 19 мая 2020 г. №447 «Об открытии летних оздоровительных учреждений на территории МР «Вилюйский улус (район)». </w:t>
      </w:r>
    </w:p>
    <w:p w:rsidR="003772F2" w:rsidRPr="009353EA" w:rsidRDefault="009353EA" w:rsidP="009353EA">
      <w:pPr>
        <w:spacing w:after="0" w:line="240" w:lineRule="auto"/>
        <w:ind w:firstLine="708"/>
        <w:jc w:val="both"/>
        <w:rPr>
          <w:rFonts w:ascii="Times New Roman" w:hAnsi="Times New Roman" w:cs="Times New Roman"/>
          <w:sz w:val="24"/>
          <w:szCs w:val="24"/>
        </w:rPr>
      </w:pPr>
      <w:r w:rsidRPr="00EF194B">
        <w:rPr>
          <w:rFonts w:ascii="Times New Roman" w:hAnsi="Times New Roman" w:cs="Times New Roman"/>
          <w:color w:val="000000" w:themeColor="text1"/>
          <w:sz w:val="24"/>
          <w:szCs w:val="24"/>
        </w:rPr>
        <w:t>В 2022 году запланировано открытие 13 летних лагерей с охватом 575 детей, в том числе 12 лагерей дневного пребывания с охватом 535 детей, 1 загородный стационарный лагерь «Ойоос» с охватом 40 детей</w:t>
      </w:r>
      <w:r w:rsidRPr="009353EA">
        <w:rPr>
          <w:rStyle w:val="a3"/>
          <w:rFonts w:ascii="Times New Roman" w:hAnsi="Times New Roman" w:cs="Times New Roman"/>
          <w:color w:val="000000" w:themeColor="text1"/>
          <w:sz w:val="24"/>
          <w:szCs w:val="24"/>
          <w:bdr w:val="none" w:sz="0" w:space="0" w:color="auto" w:frame="1"/>
        </w:rPr>
        <w:t xml:space="preserve">. </w:t>
      </w:r>
      <w:r w:rsidRPr="009353EA">
        <w:rPr>
          <w:rStyle w:val="a3"/>
          <w:rFonts w:ascii="Times New Roman" w:hAnsi="Times New Roman" w:cs="Times New Roman"/>
          <w:b w:val="0"/>
          <w:color w:val="000000" w:themeColor="text1"/>
          <w:sz w:val="24"/>
          <w:szCs w:val="24"/>
          <w:bdr w:val="none" w:sz="0" w:space="0" w:color="auto" w:frame="1"/>
        </w:rPr>
        <w:t>В</w:t>
      </w:r>
      <w:r w:rsidRPr="009353EA">
        <w:rPr>
          <w:rFonts w:ascii="Times New Roman" w:hAnsi="Times New Roman" w:cs="Times New Roman"/>
          <w:sz w:val="24"/>
          <w:szCs w:val="24"/>
        </w:rPr>
        <w:t>се запланированные</w:t>
      </w:r>
      <w:r w:rsidRPr="00EF194B">
        <w:rPr>
          <w:rFonts w:ascii="Times New Roman" w:hAnsi="Times New Roman" w:cs="Times New Roman"/>
          <w:sz w:val="24"/>
          <w:szCs w:val="24"/>
        </w:rPr>
        <w:t xml:space="preserve"> 13 объектов летних оздоровительных учреждений получили Санитарно-эпидемиологическое заключение ФБУЗ «Центр гигиены и эпидемиологии в Республике Саха (Якутия)».</w:t>
      </w:r>
    </w:p>
    <w:p w:rsidR="00CA5C69" w:rsidRDefault="00B27C83" w:rsidP="00D33793">
      <w:pPr>
        <w:pStyle w:val="a8"/>
        <w:ind w:firstLine="709"/>
        <w:jc w:val="both"/>
        <w:rPr>
          <w:rFonts w:ascii="Times New Roman" w:hAnsi="Times New Roman" w:cs="Times New Roman"/>
          <w:b/>
          <w:sz w:val="24"/>
          <w:szCs w:val="24"/>
        </w:rPr>
      </w:pPr>
      <w:r w:rsidRPr="008206F6">
        <w:rPr>
          <w:rFonts w:ascii="Times New Roman" w:hAnsi="Times New Roman" w:cs="Times New Roman"/>
          <w:sz w:val="24"/>
          <w:szCs w:val="24"/>
        </w:rPr>
        <w:t>Несмотря плановую и системную работу образовательных учреждений,</w:t>
      </w:r>
      <w:r w:rsidR="00CA5C69" w:rsidRPr="008206F6">
        <w:rPr>
          <w:rFonts w:ascii="Times New Roman" w:hAnsi="Times New Roman" w:cs="Times New Roman"/>
          <w:sz w:val="24"/>
          <w:szCs w:val="24"/>
        </w:rPr>
        <w:t xml:space="preserve"> показатели численности </w:t>
      </w:r>
      <w:r w:rsidR="0091217E" w:rsidRPr="008206F6">
        <w:rPr>
          <w:rFonts w:ascii="Times New Roman" w:hAnsi="Times New Roman" w:cs="Times New Roman"/>
          <w:sz w:val="24"/>
          <w:szCs w:val="24"/>
        </w:rPr>
        <w:t>правонарушений,</w:t>
      </w:r>
      <w:r w:rsidR="00CA5C69" w:rsidRPr="008206F6">
        <w:rPr>
          <w:rFonts w:ascii="Times New Roman" w:hAnsi="Times New Roman" w:cs="Times New Roman"/>
          <w:sz w:val="24"/>
          <w:szCs w:val="24"/>
        </w:rPr>
        <w:t xml:space="preserve"> обучающихся имеют тенденцию к увеличению, поэтому </w:t>
      </w:r>
      <w:r w:rsidR="0068302F">
        <w:rPr>
          <w:rFonts w:ascii="Times New Roman" w:hAnsi="Times New Roman" w:cs="Times New Roman"/>
          <w:b/>
          <w:sz w:val="24"/>
          <w:szCs w:val="24"/>
        </w:rPr>
        <w:t>РЕКОМЕНДУЕМ</w:t>
      </w:r>
      <w:r w:rsidR="00CA5C69" w:rsidRPr="009353EA">
        <w:rPr>
          <w:rFonts w:ascii="Times New Roman" w:hAnsi="Times New Roman" w:cs="Times New Roman"/>
          <w:b/>
          <w:sz w:val="24"/>
          <w:szCs w:val="24"/>
        </w:rPr>
        <w:t>:</w:t>
      </w:r>
    </w:p>
    <w:p w:rsidR="009353EA" w:rsidRPr="008206F6" w:rsidRDefault="0068302F" w:rsidP="00D33793">
      <w:pPr>
        <w:pStyle w:val="a8"/>
        <w:ind w:firstLine="709"/>
        <w:jc w:val="both"/>
        <w:rPr>
          <w:rFonts w:ascii="Times New Roman" w:hAnsi="Times New Roman" w:cs="Times New Roman"/>
          <w:sz w:val="24"/>
          <w:szCs w:val="24"/>
        </w:rPr>
      </w:pPr>
      <w:r>
        <w:rPr>
          <w:rFonts w:ascii="Times New Roman" w:hAnsi="Times New Roman" w:cs="Times New Roman"/>
          <w:b/>
          <w:sz w:val="24"/>
          <w:szCs w:val="24"/>
        </w:rPr>
        <w:t>1.</w:t>
      </w:r>
      <w:r w:rsidR="009353EA">
        <w:rPr>
          <w:rFonts w:ascii="Times New Roman" w:hAnsi="Times New Roman" w:cs="Times New Roman"/>
          <w:b/>
          <w:sz w:val="24"/>
          <w:szCs w:val="24"/>
        </w:rPr>
        <w:t>Руководителям общеобразовательных организаций:</w:t>
      </w:r>
    </w:p>
    <w:p w:rsidR="0013211C" w:rsidRPr="008206F6" w:rsidRDefault="0013211C" w:rsidP="0013211C">
      <w:pPr>
        <w:pStyle w:val="a8"/>
        <w:ind w:firstLine="709"/>
        <w:jc w:val="both"/>
        <w:rPr>
          <w:rFonts w:ascii="Times New Roman" w:hAnsi="Times New Roman" w:cs="Times New Roman"/>
          <w:sz w:val="24"/>
          <w:szCs w:val="24"/>
        </w:rPr>
      </w:pPr>
      <w:r w:rsidRPr="008206F6">
        <w:rPr>
          <w:rFonts w:ascii="Times New Roman" w:hAnsi="Times New Roman" w:cs="Times New Roman"/>
          <w:sz w:val="24"/>
          <w:szCs w:val="24"/>
        </w:rPr>
        <w:t>1. Обязательно посещать семьи обучающихся (воспитанников) не реже 1 раза в течение учебного года с составлением акта жилищно-бытовых условий, независимо от благополучия семьи.</w:t>
      </w:r>
    </w:p>
    <w:p w:rsidR="0013211C" w:rsidRPr="008206F6" w:rsidRDefault="0013211C" w:rsidP="0013211C">
      <w:pPr>
        <w:pStyle w:val="a8"/>
        <w:ind w:firstLine="709"/>
        <w:jc w:val="both"/>
        <w:rPr>
          <w:rFonts w:ascii="Times New Roman" w:hAnsi="Times New Roman" w:cs="Times New Roman"/>
          <w:bCs/>
          <w:sz w:val="24"/>
          <w:szCs w:val="24"/>
        </w:rPr>
      </w:pPr>
      <w:r w:rsidRPr="008206F6">
        <w:rPr>
          <w:rFonts w:ascii="Times New Roman" w:hAnsi="Times New Roman" w:cs="Times New Roman"/>
          <w:bCs/>
          <w:sz w:val="24"/>
          <w:szCs w:val="24"/>
        </w:rPr>
        <w:t xml:space="preserve">2. Проводить тематические родительские собрания с </w:t>
      </w:r>
      <w:r w:rsidR="0091217E" w:rsidRPr="008206F6">
        <w:rPr>
          <w:rFonts w:ascii="Times New Roman" w:hAnsi="Times New Roman" w:cs="Times New Roman"/>
          <w:bCs/>
          <w:sz w:val="24"/>
          <w:szCs w:val="24"/>
        </w:rPr>
        <w:t>привлечением сотрудников</w:t>
      </w:r>
      <w:r w:rsidRPr="008206F6">
        <w:rPr>
          <w:rFonts w:ascii="Times New Roman" w:hAnsi="Times New Roman" w:cs="Times New Roman"/>
          <w:bCs/>
          <w:sz w:val="24"/>
          <w:szCs w:val="24"/>
        </w:rPr>
        <w:t xml:space="preserve"> </w:t>
      </w:r>
      <w:r w:rsidR="0068302F">
        <w:rPr>
          <w:rFonts w:ascii="Times New Roman" w:hAnsi="Times New Roman" w:cs="Times New Roman"/>
          <w:bCs/>
          <w:sz w:val="24"/>
          <w:szCs w:val="24"/>
        </w:rPr>
        <w:t>П</w:t>
      </w:r>
      <w:r w:rsidRPr="008206F6">
        <w:rPr>
          <w:rFonts w:ascii="Times New Roman" w:hAnsi="Times New Roman" w:cs="Times New Roman"/>
          <w:bCs/>
          <w:sz w:val="24"/>
          <w:szCs w:val="24"/>
        </w:rPr>
        <w:t>ДН, ЦРБ</w:t>
      </w:r>
      <w:r w:rsidR="0025599F" w:rsidRPr="008206F6">
        <w:rPr>
          <w:rFonts w:ascii="Times New Roman" w:hAnsi="Times New Roman" w:cs="Times New Roman"/>
          <w:bCs/>
          <w:sz w:val="24"/>
          <w:szCs w:val="24"/>
        </w:rPr>
        <w:t xml:space="preserve">, </w:t>
      </w:r>
      <w:r w:rsidR="0068302F">
        <w:rPr>
          <w:rFonts w:ascii="Times New Roman" w:hAnsi="Times New Roman" w:cs="Times New Roman"/>
          <w:bCs/>
          <w:sz w:val="24"/>
          <w:szCs w:val="24"/>
        </w:rPr>
        <w:t>РЦ</w:t>
      </w:r>
      <w:r w:rsidR="0025599F" w:rsidRPr="008206F6">
        <w:rPr>
          <w:rFonts w:ascii="Times New Roman" w:hAnsi="Times New Roman" w:cs="Times New Roman"/>
          <w:bCs/>
          <w:sz w:val="24"/>
          <w:szCs w:val="24"/>
        </w:rPr>
        <w:t xml:space="preserve"> «</w:t>
      </w:r>
      <w:r w:rsidR="0068302F">
        <w:rPr>
          <w:rFonts w:ascii="Times New Roman" w:hAnsi="Times New Roman" w:cs="Times New Roman"/>
          <w:bCs/>
          <w:sz w:val="24"/>
          <w:szCs w:val="24"/>
        </w:rPr>
        <w:t>Кэнчээри</w:t>
      </w:r>
      <w:r w:rsidR="0025599F" w:rsidRPr="008206F6">
        <w:rPr>
          <w:rFonts w:ascii="Times New Roman" w:hAnsi="Times New Roman" w:cs="Times New Roman"/>
          <w:bCs/>
          <w:sz w:val="24"/>
          <w:szCs w:val="24"/>
        </w:rPr>
        <w:t>», органов опеки и попечительства.</w:t>
      </w:r>
    </w:p>
    <w:p w:rsidR="0013211C" w:rsidRPr="008206F6" w:rsidRDefault="0013211C" w:rsidP="0013211C">
      <w:pPr>
        <w:pStyle w:val="a8"/>
        <w:ind w:firstLine="709"/>
        <w:jc w:val="both"/>
        <w:rPr>
          <w:rFonts w:ascii="Times New Roman" w:hAnsi="Times New Roman" w:cs="Times New Roman"/>
          <w:sz w:val="24"/>
          <w:szCs w:val="24"/>
        </w:rPr>
      </w:pPr>
      <w:r w:rsidRPr="008206F6">
        <w:rPr>
          <w:rFonts w:ascii="Times New Roman" w:hAnsi="Times New Roman" w:cs="Times New Roman"/>
          <w:sz w:val="24"/>
          <w:szCs w:val="24"/>
        </w:rPr>
        <w:t>3. Осуществлять строгий контроль за надлежащим исполнением должностных обязанностей классными руководителями, в том числе по выявлению несовершеннолетних с признаками социального неблагополучия для проведения с ними профилактической работы.</w:t>
      </w:r>
    </w:p>
    <w:p w:rsidR="0013211C" w:rsidRPr="008206F6" w:rsidRDefault="0013211C" w:rsidP="0013211C">
      <w:pPr>
        <w:pStyle w:val="a8"/>
        <w:ind w:firstLine="709"/>
        <w:jc w:val="both"/>
        <w:rPr>
          <w:rFonts w:ascii="Times New Roman" w:hAnsi="Times New Roman" w:cs="Times New Roman"/>
          <w:sz w:val="24"/>
          <w:szCs w:val="24"/>
        </w:rPr>
      </w:pPr>
      <w:r w:rsidRPr="008206F6">
        <w:rPr>
          <w:rFonts w:ascii="Times New Roman" w:hAnsi="Times New Roman" w:cs="Times New Roman"/>
          <w:sz w:val="24"/>
          <w:szCs w:val="24"/>
        </w:rPr>
        <w:t xml:space="preserve">4. Отражать документально работу социального педагога, педагога-психолога по работе с несовершеннолетними и их семьями, </w:t>
      </w:r>
      <w:r w:rsidR="0091217E" w:rsidRPr="008206F6">
        <w:rPr>
          <w:rFonts w:ascii="Times New Roman" w:hAnsi="Times New Roman" w:cs="Times New Roman"/>
          <w:bCs/>
          <w:sz w:val="24"/>
          <w:szCs w:val="24"/>
        </w:rPr>
        <w:t xml:space="preserve">при </w:t>
      </w:r>
      <w:r w:rsidR="0068302F" w:rsidRPr="008206F6">
        <w:rPr>
          <w:rFonts w:ascii="Times New Roman" w:hAnsi="Times New Roman" w:cs="Times New Roman"/>
          <w:bCs/>
          <w:sz w:val="24"/>
          <w:szCs w:val="24"/>
        </w:rPr>
        <w:t>работе с</w:t>
      </w:r>
      <w:r w:rsidR="00687574" w:rsidRPr="008206F6">
        <w:rPr>
          <w:rFonts w:ascii="Times New Roman" w:hAnsi="Times New Roman" w:cs="Times New Roman"/>
          <w:bCs/>
          <w:sz w:val="24"/>
          <w:szCs w:val="24"/>
        </w:rPr>
        <w:t xml:space="preserve"> несовершеннолетними учитывать личностные особенности несовершеннолетних</w:t>
      </w:r>
      <w:r w:rsidR="00687574" w:rsidRPr="008206F6">
        <w:rPr>
          <w:rFonts w:ascii="Times New Roman" w:hAnsi="Times New Roman" w:cs="Times New Roman"/>
          <w:sz w:val="24"/>
          <w:szCs w:val="24"/>
        </w:rPr>
        <w:t xml:space="preserve">, </w:t>
      </w:r>
      <w:r w:rsidRPr="008206F6">
        <w:rPr>
          <w:rFonts w:ascii="Times New Roman" w:hAnsi="Times New Roman" w:cs="Times New Roman"/>
          <w:sz w:val="24"/>
          <w:szCs w:val="24"/>
        </w:rPr>
        <w:t>прописывать рекомендации для работы с детьми и родителями, чётко указывая проблему неблагополучия семьи, анализировать и отражать динамику по результатам проделанной работы.</w:t>
      </w:r>
    </w:p>
    <w:p w:rsidR="0013211C" w:rsidRPr="0091217E" w:rsidRDefault="0013211C" w:rsidP="0091217E">
      <w:pPr>
        <w:pStyle w:val="a8"/>
        <w:ind w:firstLine="709"/>
        <w:jc w:val="both"/>
        <w:rPr>
          <w:rFonts w:ascii="Times New Roman" w:hAnsi="Times New Roman" w:cs="Times New Roman"/>
          <w:bCs/>
          <w:sz w:val="24"/>
          <w:szCs w:val="24"/>
        </w:rPr>
      </w:pPr>
      <w:r w:rsidRPr="008206F6">
        <w:rPr>
          <w:rFonts w:ascii="Times New Roman" w:hAnsi="Times New Roman" w:cs="Times New Roman"/>
          <w:sz w:val="24"/>
          <w:szCs w:val="24"/>
        </w:rPr>
        <w:t xml:space="preserve">6. </w:t>
      </w:r>
      <w:r w:rsidRPr="008206F6">
        <w:rPr>
          <w:rFonts w:ascii="Times New Roman" w:hAnsi="Times New Roman" w:cs="Times New Roman"/>
          <w:bCs/>
          <w:sz w:val="24"/>
          <w:szCs w:val="24"/>
        </w:rPr>
        <w:t xml:space="preserve">Вести учёт занятости и досуга несовершеннолетних, стоящих на всех видах профилактического </w:t>
      </w:r>
      <w:r w:rsidR="0091217E" w:rsidRPr="008206F6">
        <w:rPr>
          <w:rFonts w:ascii="Times New Roman" w:hAnsi="Times New Roman" w:cs="Times New Roman"/>
          <w:bCs/>
          <w:sz w:val="24"/>
          <w:szCs w:val="24"/>
        </w:rPr>
        <w:t>учёта, при</w:t>
      </w:r>
      <w:r w:rsidRPr="008206F6">
        <w:rPr>
          <w:rFonts w:ascii="Times New Roman" w:hAnsi="Times New Roman" w:cs="Times New Roman"/>
          <w:bCs/>
          <w:sz w:val="24"/>
          <w:szCs w:val="24"/>
        </w:rPr>
        <w:t xml:space="preserve"> проведении мероприятий задействовать несовершеннолетних, сос</w:t>
      </w:r>
      <w:r w:rsidR="00687574" w:rsidRPr="008206F6">
        <w:rPr>
          <w:rFonts w:ascii="Times New Roman" w:hAnsi="Times New Roman" w:cs="Times New Roman"/>
          <w:bCs/>
          <w:sz w:val="24"/>
          <w:szCs w:val="24"/>
        </w:rPr>
        <w:t>тоящих на различных видах учета, обеспеч</w:t>
      </w:r>
      <w:r w:rsidR="0025599F" w:rsidRPr="008206F6">
        <w:rPr>
          <w:rFonts w:ascii="Times New Roman" w:hAnsi="Times New Roman" w:cs="Times New Roman"/>
          <w:bCs/>
          <w:sz w:val="24"/>
          <w:szCs w:val="24"/>
        </w:rPr>
        <w:t>и</w:t>
      </w:r>
      <w:r w:rsidR="00687574" w:rsidRPr="008206F6">
        <w:rPr>
          <w:rFonts w:ascii="Times New Roman" w:hAnsi="Times New Roman" w:cs="Times New Roman"/>
          <w:bCs/>
          <w:sz w:val="24"/>
          <w:szCs w:val="24"/>
        </w:rPr>
        <w:t xml:space="preserve">ть максимальный охват детей дополнительным образованием и внеурочной деятельность. </w:t>
      </w:r>
      <w:r w:rsidRPr="008206F6">
        <w:rPr>
          <w:rFonts w:ascii="Times New Roman" w:hAnsi="Times New Roman" w:cs="Times New Roman"/>
          <w:bCs/>
          <w:sz w:val="24"/>
          <w:szCs w:val="24"/>
        </w:rPr>
        <w:t xml:space="preserve"> </w:t>
      </w:r>
    </w:p>
    <w:p w:rsidR="00453C1E" w:rsidRPr="0091217E" w:rsidRDefault="0091217E" w:rsidP="00CA5C69">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bookmarkStart w:id="0" w:name="_GoBack"/>
      <w:bookmarkEnd w:id="0"/>
      <w:r w:rsidR="00612B36" w:rsidRPr="0091217E">
        <w:rPr>
          <w:rFonts w:ascii="Times New Roman" w:hAnsi="Times New Roman"/>
          <w:b/>
          <w:sz w:val="24"/>
          <w:szCs w:val="24"/>
        </w:rPr>
        <w:t xml:space="preserve"> </w:t>
      </w:r>
    </w:p>
    <w:p w:rsidR="00453C1E" w:rsidRPr="008206F6" w:rsidRDefault="00453C1E" w:rsidP="00CA5C69">
      <w:pPr>
        <w:spacing w:after="0" w:line="240" w:lineRule="auto"/>
        <w:rPr>
          <w:rFonts w:ascii="Times New Roman" w:hAnsi="Times New Roman"/>
          <w:sz w:val="24"/>
          <w:szCs w:val="24"/>
        </w:rPr>
      </w:pPr>
    </w:p>
    <w:p w:rsidR="00453C1E" w:rsidRPr="008206F6" w:rsidRDefault="00453C1E" w:rsidP="00CA5C69">
      <w:pPr>
        <w:spacing w:after="0" w:line="240" w:lineRule="auto"/>
        <w:rPr>
          <w:rFonts w:ascii="Times New Roman" w:hAnsi="Times New Roman"/>
          <w:sz w:val="24"/>
          <w:szCs w:val="24"/>
        </w:rPr>
      </w:pPr>
    </w:p>
    <w:p w:rsidR="00453C1E" w:rsidRPr="008206F6" w:rsidRDefault="00453C1E" w:rsidP="00CA5C69">
      <w:pPr>
        <w:spacing w:after="0" w:line="240" w:lineRule="auto"/>
        <w:rPr>
          <w:rFonts w:ascii="Times New Roman" w:hAnsi="Times New Roman"/>
          <w:sz w:val="24"/>
          <w:szCs w:val="24"/>
        </w:rPr>
      </w:pPr>
    </w:p>
    <w:p w:rsidR="00453C1E" w:rsidRPr="008206F6" w:rsidRDefault="00453C1E" w:rsidP="00CA5C69">
      <w:pPr>
        <w:spacing w:after="0" w:line="240" w:lineRule="auto"/>
        <w:rPr>
          <w:rFonts w:ascii="Times New Roman" w:hAnsi="Times New Roman"/>
          <w:sz w:val="24"/>
          <w:szCs w:val="24"/>
        </w:rPr>
      </w:pPr>
    </w:p>
    <w:p w:rsidR="007F62FD" w:rsidRPr="008206F6" w:rsidRDefault="007F62FD" w:rsidP="002C59E1">
      <w:pPr>
        <w:spacing w:after="0" w:line="240" w:lineRule="auto"/>
        <w:rPr>
          <w:sz w:val="24"/>
          <w:szCs w:val="24"/>
        </w:rPr>
      </w:pPr>
    </w:p>
    <w:sectPr w:rsidR="007F62FD" w:rsidRPr="008206F6" w:rsidSect="00F77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2FD"/>
    <w:rsid w:val="000053AF"/>
    <w:rsid w:val="000120BA"/>
    <w:rsid w:val="00023025"/>
    <w:rsid w:val="00036B73"/>
    <w:rsid w:val="000469F4"/>
    <w:rsid w:val="00047F9D"/>
    <w:rsid w:val="00051BB3"/>
    <w:rsid w:val="00055AB5"/>
    <w:rsid w:val="00060B28"/>
    <w:rsid w:val="00072C6A"/>
    <w:rsid w:val="000746DF"/>
    <w:rsid w:val="00077A7F"/>
    <w:rsid w:val="00080291"/>
    <w:rsid w:val="00081488"/>
    <w:rsid w:val="0008266E"/>
    <w:rsid w:val="000845B4"/>
    <w:rsid w:val="00093221"/>
    <w:rsid w:val="0009750B"/>
    <w:rsid w:val="000B1CF2"/>
    <w:rsid w:val="000C1BEE"/>
    <w:rsid w:val="000E5215"/>
    <w:rsid w:val="000E657D"/>
    <w:rsid w:val="000E7364"/>
    <w:rsid w:val="000F3BBD"/>
    <w:rsid w:val="001146A6"/>
    <w:rsid w:val="001224A1"/>
    <w:rsid w:val="001224B9"/>
    <w:rsid w:val="00124748"/>
    <w:rsid w:val="00124B9D"/>
    <w:rsid w:val="0013003F"/>
    <w:rsid w:val="0013211C"/>
    <w:rsid w:val="00141FBA"/>
    <w:rsid w:val="001477D2"/>
    <w:rsid w:val="0015146A"/>
    <w:rsid w:val="0017795F"/>
    <w:rsid w:val="00184FC4"/>
    <w:rsid w:val="00194F8E"/>
    <w:rsid w:val="00196A21"/>
    <w:rsid w:val="001C4D57"/>
    <w:rsid w:val="001E4F75"/>
    <w:rsid w:val="001E6BC7"/>
    <w:rsid w:val="00201C04"/>
    <w:rsid w:val="00206E16"/>
    <w:rsid w:val="00225292"/>
    <w:rsid w:val="0023430D"/>
    <w:rsid w:val="00234777"/>
    <w:rsid w:val="002356A5"/>
    <w:rsid w:val="0025599F"/>
    <w:rsid w:val="00273BDE"/>
    <w:rsid w:val="00274B96"/>
    <w:rsid w:val="00274D93"/>
    <w:rsid w:val="0028468D"/>
    <w:rsid w:val="00293903"/>
    <w:rsid w:val="00294787"/>
    <w:rsid w:val="002A2242"/>
    <w:rsid w:val="002C55A3"/>
    <w:rsid w:val="002C59E1"/>
    <w:rsid w:val="002F3A3C"/>
    <w:rsid w:val="003257D6"/>
    <w:rsid w:val="00332326"/>
    <w:rsid w:val="0033590E"/>
    <w:rsid w:val="00354D33"/>
    <w:rsid w:val="00360D48"/>
    <w:rsid w:val="003639A4"/>
    <w:rsid w:val="003668C3"/>
    <w:rsid w:val="003772F2"/>
    <w:rsid w:val="00381158"/>
    <w:rsid w:val="003847DC"/>
    <w:rsid w:val="003940CE"/>
    <w:rsid w:val="00394AD2"/>
    <w:rsid w:val="00394D70"/>
    <w:rsid w:val="003A6CBE"/>
    <w:rsid w:val="003A7C67"/>
    <w:rsid w:val="003B51F7"/>
    <w:rsid w:val="00400362"/>
    <w:rsid w:val="00400AAE"/>
    <w:rsid w:val="0040199E"/>
    <w:rsid w:val="00420B11"/>
    <w:rsid w:val="00433040"/>
    <w:rsid w:val="0044272C"/>
    <w:rsid w:val="00445EBB"/>
    <w:rsid w:val="00451474"/>
    <w:rsid w:val="00453C1E"/>
    <w:rsid w:val="00490BC7"/>
    <w:rsid w:val="00492E3B"/>
    <w:rsid w:val="00494B65"/>
    <w:rsid w:val="004B1DC0"/>
    <w:rsid w:val="004B23CD"/>
    <w:rsid w:val="004C390B"/>
    <w:rsid w:val="004C5BA4"/>
    <w:rsid w:val="004C7C83"/>
    <w:rsid w:val="004F000C"/>
    <w:rsid w:val="00504B7F"/>
    <w:rsid w:val="00514725"/>
    <w:rsid w:val="00516137"/>
    <w:rsid w:val="00522EE7"/>
    <w:rsid w:val="0052638D"/>
    <w:rsid w:val="005341A4"/>
    <w:rsid w:val="005344AA"/>
    <w:rsid w:val="00537818"/>
    <w:rsid w:val="00542157"/>
    <w:rsid w:val="00561562"/>
    <w:rsid w:val="00562FB8"/>
    <w:rsid w:val="005637B9"/>
    <w:rsid w:val="005724C5"/>
    <w:rsid w:val="005734C1"/>
    <w:rsid w:val="005947B7"/>
    <w:rsid w:val="005A588F"/>
    <w:rsid w:val="005B07DD"/>
    <w:rsid w:val="005B2232"/>
    <w:rsid w:val="005B4C9B"/>
    <w:rsid w:val="005B6EB7"/>
    <w:rsid w:val="005D29D4"/>
    <w:rsid w:val="005E09EC"/>
    <w:rsid w:val="00612B36"/>
    <w:rsid w:val="00616A75"/>
    <w:rsid w:val="00625BF9"/>
    <w:rsid w:val="00632CFC"/>
    <w:rsid w:val="00650106"/>
    <w:rsid w:val="00653FEC"/>
    <w:rsid w:val="00677C00"/>
    <w:rsid w:val="006820BD"/>
    <w:rsid w:val="0068302F"/>
    <w:rsid w:val="00687574"/>
    <w:rsid w:val="00687D58"/>
    <w:rsid w:val="00694BDF"/>
    <w:rsid w:val="006D3CF1"/>
    <w:rsid w:val="006D4AC9"/>
    <w:rsid w:val="006D4EAF"/>
    <w:rsid w:val="007179D4"/>
    <w:rsid w:val="007257DE"/>
    <w:rsid w:val="00737A2A"/>
    <w:rsid w:val="00740963"/>
    <w:rsid w:val="007463BF"/>
    <w:rsid w:val="00772A56"/>
    <w:rsid w:val="00783960"/>
    <w:rsid w:val="00793225"/>
    <w:rsid w:val="007A34E4"/>
    <w:rsid w:val="007B44D9"/>
    <w:rsid w:val="007B6C8C"/>
    <w:rsid w:val="007F200F"/>
    <w:rsid w:val="007F2DBD"/>
    <w:rsid w:val="007F62FD"/>
    <w:rsid w:val="00803126"/>
    <w:rsid w:val="00805DF7"/>
    <w:rsid w:val="008206F6"/>
    <w:rsid w:val="008247BE"/>
    <w:rsid w:val="008330D8"/>
    <w:rsid w:val="008349E7"/>
    <w:rsid w:val="00836838"/>
    <w:rsid w:val="008424F2"/>
    <w:rsid w:val="00864994"/>
    <w:rsid w:val="00866A4C"/>
    <w:rsid w:val="0089616F"/>
    <w:rsid w:val="00897934"/>
    <w:rsid w:val="008A15AB"/>
    <w:rsid w:val="008A1E1F"/>
    <w:rsid w:val="008A7314"/>
    <w:rsid w:val="008B3D85"/>
    <w:rsid w:val="008B51E1"/>
    <w:rsid w:val="008B6C1B"/>
    <w:rsid w:val="008C204E"/>
    <w:rsid w:val="008C246A"/>
    <w:rsid w:val="008C3F4D"/>
    <w:rsid w:val="008C75BF"/>
    <w:rsid w:val="008D6C15"/>
    <w:rsid w:val="008E1779"/>
    <w:rsid w:val="0091217E"/>
    <w:rsid w:val="0091291E"/>
    <w:rsid w:val="00916FC8"/>
    <w:rsid w:val="00922CA2"/>
    <w:rsid w:val="009353EA"/>
    <w:rsid w:val="0093694C"/>
    <w:rsid w:val="009442BE"/>
    <w:rsid w:val="00981533"/>
    <w:rsid w:val="00983DE5"/>
    <w:rsid w:val="009879B6"/>
    <w:rsid w:val="00995729"/>
    <w:rsid w:val="009A17C0"/>
    <w:rsid w:val="009C4EDA"/>
    <w:rsid w:val="009C7CC4"/>
    <w:rsid w:val="009D11DD"/>
    <w:rsid w:val="009D69EF"/>
    <w:rsid w:val="00A06EF8"/>
    <w:rsid w:val="00A0782B"/>
    <w:rsid w:val="00A34AB2"/>
    <w:rsid w:val="00A3792D"/>
    <w:rsid w:val="00A67DC1"/>
    <w:rsid w:val="00A74793"/>
    <w:rsid w:val="00A778DC"/>
    <w:rsid w:val="00AA202F"/>
    <w:rsid w:val="00AF221C"/>
    <w:rsid w:val="00B131EE"/>
    <w:rsid w:val="00B1742C"/>
    <w:rsid w:val="00B2031B"/>
    <w:rsid w:val="00B27C83"/>
    <w:rsid w:val="00B34C0A"/>
    <w:rsid w:val="00B765C1"/>
    <w:rsid w:val="00B80388"/>
    <w:rsid w:val="00B863DB"/>
    <w:rsid w:val="00B9151B"/>
    <w:rsid w:val="00B93367"/>
    <w:rsid w:val="00B977C4"/>
    <w:rsid w:val="00B9798A"/>
    <w:rsid w:val="00BB0F9F"/>
    <w:rsid w:val="00BB3474"/>
    <w:rsid w:val="00BC600F"/>
    <w:rsid w:val="00BD31F7"/>
    <w:rsid w:val="00BD72F3"/>
    <w:rsid w:val="00C200EC"/>
    <w:rsid w:val="00C32027"/>
    <w:rsid w:val="00C5707A"/>
    <w:rsid w:val="00C64A24"/>
    <w:rsid w:val="00C66221"/>
    <w:rsid w:val="00C852C7"/>
    <w:rsid w:val="00C869DE"/>
    <w:rsid w:val="00CA5C69"/>
    <w:rsid w:val="00CB06C5"/>
    <w:rsid w:val="00CB4E45"/>
    <w:rsid w:val="00CE1144"/>
    <w:rsid w:val="00D01236"/>
    <w:rsid w:val="00D02C79"/>
    <w:rsid w:val="00D234CA"/>
    <w:rsid w:val="00D24738"/>
    <w:rsid w:val="00D2542A"/>
    <w:rsid w:val="00D31785"/>
    <w:rsid w:val="00D33793"/>
    <w:rsid w:val="00D50065"/>
    <w:rsid w:val="00D578C2"/>
    <w:rsid w:val="00D61E6C"/>
    <w:rsid w:val="00D63DA7"/>
    <w:rsid w:val="00D65519"/>
    <w:rsid w:val="00DA2B18"/>
    <w:rsid w:val="00DB39AE"/>
    <w:rsid w:val="00DD4B26"/>
    <w:rsid w:val="00DE6578"/>
    <w:rsid w:val="00DE6995"/>
    <w:rsid w:val="00DF4669"/>
    <w:rsid w:val="00E02720"/>
    <w:rsid w:val="00E41A1B"/>
    <w:rsid w:val="00E75A08"/>
    <w:rsid w:val="00EB2914"/>
    <w:rsid w:val="00EB3319"/>
    <w:rsid w:val="00EB77EB"/>
    <w:rsid w:val="00EC5177"/>
    <w:rsid w:val="00ED13CA"/>
    <w:rsid w:val="00ED1574"/>
    <w:rsid w:val="00ED4C52"/>
    <w:rsid w:val="00EE3972"/>
    <w:rsid w:val="00EE3BA4"/>
    <w:rsid w:val="00EF4AF2"/>
    <w:rsid w:val="00F244C0"/>
    <w:rsid w:val="00F32B35"/>
    <w:rsid w:val="00F45EC2"/>
    <w:rsid w:val="00F64919"/>
    <w:rsid w:val="00F740B1"/>
    <w:rsid w:val="00F775C3"/>
    <w:rsid w:val="00F87AD1"/>
    <w:rsid w:val="00F9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C3"/>
  </w:style>
  <w:style w:type="paragraph" w:styleId="1">
    <w:name w:val="heading 1"/>
    <w:basedOn w:val="a"/>
    <w:next w:val="a"/>
    <w:link w:val="10"/>
    <w:uiPriority w:val="9"/>
    <w:qFormat/>
    <w:rsid w:val="00D63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E6995"/>
    <w:rPr>
      <w:b/>
      <w:bCs/>
    </w:rPr>
  </w:style>
  <w:style w:type="paragraph" w:styleId="a4">
    <w:name w:val="Normal (Web)"/>
    <w:basedOn w:val="a"/>
    <w:uiPriority w:val="99"/>
    <w:unhideWhenUsed/>
    <w:rsid w:val="00DE69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E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364"/>
    <w:rPr>
      <w:rFonts w:ascii="Tahoma" w:hAnsi="Tahoma" w:cs="Tahoma"/>
      <w:sz w:val="16"/>
      <w:szCs w:val="16"/>
    </w:rPr>
  </w:style>
  <w:style w:type="table" w:styleId="a7">
    <w:name w:val="Table Grid"/>
    <w:basedOn w:val="a1"/>
    <w:uiPriority w:val="39"/>
    <w:rsid w:val="00354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rsid w:val="00CA5C69"/>
    <w:pPr>
      <w:suppressAutoHyphens/>
      <w:spacing w:before="280" w:after="280" w:line="240" w:lineRule="auto"/>
    </w:pPr>
    <w:rPr>
      <w:rFonts w:ascii="Times New Roman" w:eastAsia="Times New Roman" w:hAnsi="Times New Roman" w:cs="Times New Roman"/>
      <w:sz w:val="24"/>
      <w:szCs w:val="24"/>
    </w:rPr>
  </w:style>
  <w:style w:type="paragraph" w:styleId="a8">
    <w:name w:val="No Spacing"/>
    <w:link w:val="a9"/>
    <w:uiPriority w:val="1"/>
    <w:qFormat/>
    <w:rsid w:val="00D33793"/>
    <w:pPr>
      <w:spacing w:after="0" w:line="240" w:lineRule="auto"/>
    </w:pPr>
  </w:style>
  <w:style w:type="character" w:customStyle="1" w:styleId="2">
    <w:name w:val="Основной текст (2)_"/>
    <w:basedOn w:val="a0"/>
    <w:link w:val="20"/>
    <w:rsid w:val="0044272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4272C"/>
    <w:pPr>
      <w:widowControl w:val="0"/>
      <w:shd w:val="clear" w:color="auto" w:fill="FFFFFF"/>
      <w:spacing w:before="600" w:after="480" w:line="0" w:lineRule="atLeast"/>
    </w:pPr>
    <w:rPr>
      <w:rFonts w:ascii="Times New Roman" w:eastAsia="Times New Roman" w:hAnsi="Times New Roman" w:cs="Times New Roman"/>
      <w:sz w:val="28"/>
      <w:szCs w:val="28"/>
    </w:rPr>
  </w:style>
  <w:style w:type="paragraph" w:customStyle="1" w:styleId="Standard">
    <w:name w:val="Standard"/>
    <w:rsid w:val="00A379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D63DA7"/>
    <w:rPr>
      <w:rFonts w:asciiTheme="majorHAnsi" w:eastAsiaTheme="majorEastAsia" w:hAnsiTheme="majorHAnsi" w:cstheme="majorBidi"/>
      <w:b/>
      <w:bCs/>
      <w:color w:val="365F91" w:themeColor="accent1" w:themeShade="BF"/>
      <w:sz w:val="28"/>
      <w:szCs w:val="28"/>
    </w:rPr>
  </w:style>
  <w:style w:type="character" w:customStyle="1" w:styleId="a9">
    <w:name w:val="Без интервала Знак"/>
    <w:basedOn w:val="a0"/>
    <w:link w:val="a8"/>
    <w:locked/>
    <w:rsid w:val="004F000C"/>
  </w:style>
  <w:style w:type="paragraph" w:styleId="HTML">
    <w:name w:val="HTML Preformatted"/>
    <w:basedOn w:val="a"/>
    <w:link w:val="HTML0"/>
    <w:unhideWhenUsed/>
    <w:rsid w:val="0065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50106"/>
    <w:rPr>
      <w:rFonts w:ascii="Courier New" w:eastAsia="Times New Roman" w:hAnsi="Courier New" w:cs="Courier New"/>
      <w:sz w:val="20"/>
      <w:szCs w:val="20"/>
    </w:rPr>
  </w:style>
  <w:style w:type="paragraph" w:styleId="aa">
    <w:name w:val="List Paragraph"/>
    <w:aliases w:val="List_Paragraph,Multilevel para_II,List Paragraph1,Абзац списка11,List Paragraph,ПАРАГРАФ,Абзац списка для документа,А,Абзац списка1,Список Нумерованный"/>
    <w:basedOn w:val="a"/>
    <w:link w:val="ab"/>
    <w:uiPriority w:val="34"/>
    <w:qFormat/>
    <w:rsid w:val="008424F2"/>
    <w:pPr>
      <w:ind w:left="720"/>
      <w:contextualSpacing/>
    </w:pPr>
  </w:style>
  <w:style w:type="character" w:customStyle="1" w:styleId="ab">
    <w:name w:val="Абзац списка Знак"/>
    <w:aliases w:val="List_Paragraph Знак,Multilevel para_II Знак,List Paragraph1 Знак,Абзац списка11 Знак,List Paragraph Знак,ПАРАГРАФ Знак,Абзац списка для документа Знак,А Знак,Абзац списка1 Знак,Список Нумерованный Знак"/>
    <w:link w:val="aa"/>
    <w:uiPriority w:val="34"/>
    <w:locked/>
    <w:rsid w:val="008424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BCE0-B5D1-4A5C-A967-4ABE5095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Матрена Петрова</cp:lastModifiedBy>
  <cp:revision>52</cp:revision>
  <cp:lastPrinted>2022-07-08T00:45:00Z</cp:lastPrinted>
  <dcterms:created xsi:type="dcterms:W3CDTF">2022-06-28T04:11:00Z</dcterms:created>
  <dcterms:modified xsi:type="dcterms:W3CDTF">2022-07-18T05:31:00Z</dcterms:modified>
</cp:coreProperties>
</file>