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7256" w:rsidRPr="008C09B3" w:rsidRDefault="00577256" w:rsidP="00577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B3">
        <w:rPr>
          <w:rFonts w:ascii="Times New Roman" w:hAnsi="Times New Roman" w:cs="Times New Roman"/>
          <w:sz w:val="24"/>
          <w:szCs w:val="24"/>
        </w:rPr>
        <w:t>Программа улусного семинара</w:t>
      </w:r>
    </w:p>
    <w:p w:rsidR="00577256" w:rsidRDefault="00577256" w:rsidP="00577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C09B3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 xml:space="preserve">Качество дошкольного образования как </w:t>
      </w:r>
    </w:p>
    <w:p w:rsidR="00577256" w:rsidRPr="008C09B3" w:rsidRDefault="00577256" w:rsidP="0057725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ресурс развития ребенка-дошкольника»</w:t>
      </w:r>
    </w:p>
    <w:p w:rsidR="00577256" w:rsidRDefault="00577256" w:rsidP="005772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7256" w:rsidRDefault="00577256" w:rsidP="0057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проведения: 8 февраля 2022г.</w:t>
      </w:r>
    </w:p>
    <w:p w:rsidR="00577256" w:rsidRDefault="00577256" w:rsidP="0057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Время проведения: 9.00.</w:t>
      </w:r>
    </w:p>
    <w:p w:rsidR="00577256" w:rsidRDefault="00577256" w:rsidP="0057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Участники: руководители, педагоги ДОУ</w:t>
      </w:r>
    </w:p>
    <w:p w:rsidR="00577256" w:rsidRPr="008C09B3" w:rsidRDefault="00571D6C" w:rsidP="0057725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Модераторы: Шамаева Л.Д., Осипова Т.В.</w:t>
      </w:r>
      <w:bookmarkStart w:id="0" w:name="_GoBack"/>
      <w:bookmarkEnd w:id="0"/>
    </w:p>
    <w:tbl>
      <w:tblPr>
        <w:tblStyle w:val="a3"/>
        <w:tblW w:w="0" w:type="auto"/>
        <w:tblLook w:val="04A0"/>
      </w:tblPr>
      <w:tblGrid>
        <w:gridCol w:w="4106"/>
        <w:gridCol w:w="1843"/>
        <w:gridCol w:w="3304"/>
      </w:tblGrid>
      <w:tr w:rsidR="00577256" w:rsidRPr="008C09B3" w:rsidTr="00906070">
        <w:tc>
          <w:tcPr>
            <w:tcW w:w="4106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1843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3304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</w:p>
        </w:tc>
      </w:tr>
      <w:tr w:rsidR="00577256" w:rsidRPr="008C09B3" w:rsidTr="00906070">
        <w:tc>
          <w:tcPr>
            <w:tcW w:w="4106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Функциональная грамотность как приоритетная задача ФГОС</w:t>
            </w:r>
          </w:p>
        </w:tc>
        <w:tc>
          <w:tcPr>
            <w:tcW w:w="1843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9.00 – 9. 40</w:t>
            </w:r>
          </w:p>
        </w:tc>
        <w:tc>
          <w:tcPr>
            <w:tcW w:w="3304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Ушницкая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А.Е.</w:t>
            </w:r>
          </w:p>
        </w:tc>
      </w:tr>
      <w:tr w:rsidR="00577256" w:rsidRPr="008C09B3" w:rsidTr="00906070">
        <w:tc>
          <w:tcPr>
            <w:tcW w:w="4106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Формирование правильной речи как условие формирования функциональной и ранней читательской грамотности у детей старшего дошкольного возраста</w:t>
            </w:r>
          </w:p>
        </w:tc>
        <w:tc>
          <w:tcPr>
            <w:tcW w:w="1843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10.00-10.15</w:t>
            </w:r>
          </w:p>
        </w:tc>
        <w:tc>
          <w:tcPr>
            <w:tcW w:w="3304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Шадрина Н.А., воспитатель МБДОУ «Солнышко» г. Вилюйск</w:t>
            </w:r>
          </w:p>
        </w:tc>
      </w:tr>
      <w:tr w:rsidR="00577256" w:rsidRPr="008C09B3" w:rsidTr="00906070">
        <w:tc>
          <w:tcPr>
            <w:tcW w:w="4106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Финансовая  грамотность, математическая грамотность</w:t>
            </w:r>
          </w:p>
        </w:tc>
        <w:tc>
          <w:tcPr>
            <w:tcW w:w="1843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10.20- 10.40</w:t>
            </w:r>
          </w:p>
        </w:tc>
        <w:tc>
          <w:tcPr>
            <w:tcW w:w="3304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 xml:space="preserve">Степанова С.Н., воспитатель , </w:t>
            </w:r>
            <w:proofErr w:type="spellStart"/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Чербохова</w:t>
            </w:r>
            <w:proofErr w:type="spellEnd"/>
            <w:r w:rsidRPr="008C09B3">
              <w:rPr>
                <w:rFonts w:ascii="Times New Roman" w:hAnsi="Times New Roman" w:cs="Times New Roman"/>
                <w:sz w:val="24"/>
                <w:szCs w:val="24"/>
              </w:rPr>
              <w:t xml:space="preserve"> Н.И., педагог дополнительного образования МБДОО «Аленушка»</w:t>
            </w:r>
          </w:p>
        </w:tc>
      </w:tr>
      <w:tr w:rsidR="00577256" w:rsidRPr="008C09B3" w:rsidTr="00906070">
        <w:tc>
          <w:tcPr>
            <w:tcW w:w="4106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</w:t>
            </w:r>
            <w:r w:rsidRPr="008C09B3">
              <w:rPr>
                <w:rFonts w:ascii="Times New Roman" w:eastAsia="Times New Roman" w:hAnsi="Times New Roman" w:cs="Times New Roman"/>
                <w:b/>
                <w:color w:val="C00000"/>
                <w:sz w:val="24"/>
                <w:szCs w:val="24"/>
              </w:rPr>
              <w:t xml:space="preserve"> </w:t>
            </w: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естественно – научных представлений   в дошкольном возрасте как основа миропонимания</w:t>
            </w:r>
          </w:p>
        </w:tc>
        <w:tc>
          <w:tcPr>
            <w:tcW w:w="1843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10.40-11.00</w:t>
            </w:r>
          </w:p>
        </w:tc>
        <w:tc>
          <w:tcPr>
            <w:tcW w:w="3304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Чуораанчык</w:t>
            </w:r>
            <w:proofErr w:type="spellEnd"/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Куобахчаан</w:t>
            </w:r>
            <w:proofErr w:type="spellEnd"/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», «Веселые нотки»</w:t>
            </w:r>
          </w:p>
        </w:tc>
      </w:tr>
      <w:tr w:rsidR="00577256" w:rsidRPr="008C09B3" w:rsidTr="00906070">
        <w:tc>
          <w:tcPr>
            <w:tcW w:w="4106" w:type="dxa"/>
          </w:tcPr>
          <w:p w:rsidR="00577256" w:rsidRPr="008C09B3" w:rsidRDefault="00577256" w:rsidP="0090607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Формирование социально-коммуникативной грамотности на уровне дошкольного образования</w:t>
            </w:r>
          </w:p>
        </w:tc>
        <w:tc>
          <w:tcPr>
            <w:tcW w:w="1843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11.00- 11.30</w:t>
            </w:r>
          </w:p>
        </w:tc>
        <w:tc>
          <w:tcPr>
            <w:tcW w:w="3304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Яковлева Н.С., </w:t>
            </w: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заведующий МБДОУ «</w:t>
            </w:r>
            <w:proofErr w:type="spellStart"/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Сардаана</w:t>
            </w:r>
            <w:proofErr w:type="spellEnd"/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577256" w:rsidRPr="008C09B3" w:rsidTr="00906070">
        <w:tc>
          <w:tcPr>
            <w:tcW w:w="4106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Детская типография – средство образовательной деятельности по формированию читательской грамотности</w:t>
            </w:r>
          </w:p>
        </w:tc>
        <w:tc>
          <w:tcPr>
            <w:tcW w:w="1843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11.30-11.50</w:t>
            </w:r>
          </w:p>
        </w:tc>
        <w:tc>
          <w:tcPr>
            <w:tcW w:w="3304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  <w:tr w:rsidR="00577256" w:rsidRPr="008C09B3" w:rsidTr="00906070">
        <w:tc>
          <w:tcPr>
            <w:tcW w:w="4106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C09B3">
              <w:rPr>
                <w:rFonts w:ascii="Times New Roman" w:hAnsi="Times New Roman" w:cs="Times New Roman"/>
                <w:sz w:val="24"/>
                <w:szCs w:val="24"/>
              </w:rPr>
              <w:t>Литературная грамотность</w:t>
            </w:r>
          </w:p>
        </w:tc>
        <w:tc>
          <w:tcPr>
            <w:tcW w:w="1843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11.50.-12.10.</w:t>
            </w:r>
          </w:p>
        </w:tc>
        <w:tc>
          <w:tcPr>
            <w:tcW w:w="3304" w:type="dxa"/>
          </w:tcPr>
          <w:p w:rsidR="00577256" w:rsidRPr="008C09B3" w:rsidRDefault="00577256" w:rsidP="009060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видеоматериал</w:t>
            </w:r>
          </w:p>
        </w:tc>
      </w:tr>
    </w:tbl>
    <w:p w:rsidR="00577256" w:rsidRDefault="00577256" w:rsidP="00577256"/>
    <w:p w:rsidR="00577256" w:rsidRDefault="00577256" w:rsidP="00577256"/>
    <w:p w:rsidR="008E45C0" w:rsidRDefault="00A709EF"/>
    <w:sectPr w:rsidR="008E45C0" w:rsidSect="00B87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7256"/>
    <w:rsid w:val="00571D6C"/>
    <w:rsid w:val="00577256"/>
    <w:rsid w:val="00A709EF"/>
    <w:rsid w:val="00B87044"/>
    <w:rsid w:val="00D934D8"/>
    <w:rsid w:val="00EC7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72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772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77256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zam</cp:lastModifiedBy>
  <cp:revision>2</cp:revision>
  <dcterms:created xsi:type="dcterms:W3CDTF">2022-02-01T02:24:00Z</dcterms:created>
  <dcterms:modified xsi:type="dcterms:W3CDTF">2022-02-01T02:24:00Z</dcterms:modified>
</cp:coreProperties>
</file>