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52" w:rsidRPr="00602F3A" w:rsidRDefault="00492D52" w:rsidP="00492D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Справка по итогам диагностической контрольной работы</w:t>
      </w:r>
    </w:p>
    <w:p w:rsidR="00492D52" w:rsidRPr="00602F3A" w:rsidRDefault="00492D52" w:rsidP="00492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 марта  2021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492D52" w:rsidRPr="00602F3A" w:rsidRDefault="00492D52" w:rsidP="00492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492D52" w:rsidRPr="00602F3A" w:rsidRDefault="00492D52" w:rsidP="00492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Задания ДКР</w:t>
      </w:r>
      <w:r>
        <w:rPr>
          <w:rFonts w:ascii="Times New Roman" w:eastAsia="Calibri" w:hAnsi="Times New Roman" w:cs="Times New Roman"/>
          <w:sz w:val="24"/>
          <w:szCs w:val="24"/>
        </w:rPr>
        <w:t>: задания, аналогичные КИМ ОГЭ-2021</w:t>
      </w:r>
    </w:p>
    <w:p w:rsidR="00492D52" w:rsidRPr="00602F3A" w:rsidRDefault="00492D52" w:rsidP="00492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:rsidR="00492D52" w:rsidRPr="00602F3A" w:rsidRDefault="00492D52" w:rsidP="00492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eastAsia="Calibri" w:hAnsi="Times New Roman" w:cs="Times New Roman"/>
          <w:sz w:val="24"/>
          <w:szCs w:val="24"/>
        </w:rPr>
        <w:t>: 289</w:t>
      </w:r>
    </w:p>
    <w:p w:rsidR="00492D52" w:rsidRDefault="00492D52" w:rsidP="00492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мониторинг достижений выпускников, выявление затруднений при выполнении заданий, подготовка к государственной итоговой аттестации</w:t>
      </w:r>
    </w:p>
    <w:p w:rsidR="00492D52" w:rsidRPr="00602F3A" w:rsidRDefault="00492D52" w:rsidP="00492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168" w:type="dxa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417"/>
        <w:gridCol w:w="2268"/>
        <w:gridCol w:w="2268"/>
      </w:tblGrid>
      <w:tr w:rsidR="00226E90" w:rsidRPr="00602F3A" w:rsidTr="0061698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ГИА </w:t>
            </w:r>
            <w:r>
              <w:rPr>
                <w:rFonts w:ascii="Times New Roman" w:hAnsi="Times New Roman"/>
                <w:sz w:val="24"/>
                <w:szCs w:val="24"/>
              </w:rPr>
              <w:t>по ОО-1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по базе РИС БД ГИА-9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Количество участников ДКР</w:t>
            </w:r>
          </w:p>
        </w:tc>
      </w:tr>
      <w:tr w:rsidR="00226E90" w:rsidRPr="00602F3A" w:rsidTr="006169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FB7AF6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A01EE1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D87052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Default="00226E90" w:rsidP="00616988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D87052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Default="00226E90" w:rsidP="00616988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E90" w:rsidRPr="00602F3A" w:rsidTr="008D62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6E90" w:rsidRPr="00602F3A" w:rsidTr="00226E90">
        <w:trPr>
          <w:trHeight w:val="4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F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FB7AF6" w:rsidRDefault="00226E90" w:rsidP="00616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A01EE1" w:rsidRDefault="00226E90" w:rsidP="006169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</w:tr>
    </w:tbl>
    <w:p w:rsidR="00E5262D" w:rsidRDefault="00E5262D"/>
    <w:p w:rsidR="00226E90" w:rsidRDefault="00226E90"/>
    <w:p w:rsidR="00226E90" w:rsidRDefault="00226E90"/>
    <w:p w:rsidR="00226E90" w:rsidRDefault="00226E90"/>
    <w:p w:rsidR="00226E90" w:rsidRDefault="00226E90"/>
    <w:p w:rsidR="00226E90" w:rsidRDefault="00226E90" w:rsidP="00226E90">
      <w:pPr>
        <w:rPr>
          <w:rFonts w:ascii="Times New Roman" w:hAnsi="Times New Roman" w:cs="Times New Roman"/>
          <w:sz w:val="24"/>
          <w:szCs w:val="24"/>
        </w:rPr>
      </w:pPr>
      <w:r w:rsidRPr="00DD1236">
        <w:rPr>
          <w:rFonts w:ascii="Times New Roman" w:hAnsi="Times New Roman" w:cs="Times New Roman"/>
          <w:sz w:val="24"/>
          <w:szCs w:val="24"/>
        </w:rPr>
        <w:lastRenderedPageBreak/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заданий по частям экзаменационной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093"/>
        <w:gridCol w:w="2289"/>
        <w:gridCol w:w="1845"/>
        <w:gridCol w:w="1898"/>
      </w:tblGrid>
      <w:tr w:rsidR="00226E90" w:rsidTr="00616988">
        <w:tc>
          <w:tcPr>
            <w:tcW w:w="392" w:type="dxa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работы</w:t>
            </w:r>
          </w:p>
        </w:tc>
        <w:tc>
          <w:tcPr>
            <w:tcW w:w="1914" w:type="dxa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заданий</w:t>
            </w:r>
          </w:p>
        </w:tc>
        <w:tc>
          <w:tcPr>
            <w:tcW w:w="1914" w:type="dxa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915" w:type="dxa"/>
          </w:tcPr>
          <w:p w:rsidR="00226E90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226E90" w:rsidTr="00616988">
        <w:tc>
          <w:tcPr>
            <w:tcW w:w="392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кратким ответом в виде одной цифры, которая соответствует номеру правильного ответа</w:t>
            </w: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6E90" w:rsidTr="00616988">
        <w:tc>
          <w:tcPr>
            <w:tcW w:w="392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кратким ответом в виде числа, последовательности цифр</w:t>
            </w: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6E90" w:rsidTr="00616988">
        <w:tc>
          <w:tcPr>
            <w:tcW w:w="392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6E90" w:rsidTr="00616988">
        <w:tc>
          <w:tcPr>
            <w:tcW w:w="392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226E90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226E90" w:rsidRDefault="00226E90"/>
    <w:p w:rsidR="00226E90" w:rsidRPr="00FD23BE" w:rsidRDefault="00226E90" w:rsidP="0022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BE"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по школам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52"/>
        <w:gridCol w:w="2492"/>
        <w:gridCol w:w="2742"/>
        <w:gridCol w:w="2562"/>
      </w:tblGrid>
      <w:tr w:rsidR="00226E90" w:rsidRPr="00602F3A" w:rsidTr="0061698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74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5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226E90" w:rsidRPr="00602F3A" w:rsidTr="00616988">
        <w:trPr>
          <w:trHeight w:val="276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52.9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6E90" w:rsidRPr="00602F3A" w:rsidTr="006169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F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E90" w:rsidRPr="00602F3A" w:rsidRDefault="00226E90" w:rsidP="00616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226E90" w:rsidRDefault="00226E90"/>
    <w:p w:rsidR="00226E90" w:rsidRDefault="00226E90"/>
    <w:p w:rsidR="00226E90" w:rsidRDefault="00226E90" w:rsidP="00226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успеваемости в разрезе школ улуса</w:t>
      </w:r>
    </w:p>
    <w:p w:rsidR="00226E90" w:rsidRPr="00226E90" w:rsidRDefault="00226E90" w:rsidP="00226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6262" cy="3204057"/>
            <wp:effectExtent l="19050" t="0" r="1828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6E90" w:rsidRDefault="00EA5A6E" w:rsidP="00EA5A6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12A85">
        <w:rPr>
          <w:rFonts w:ascii="Times New Roman" w:hAnsi="Times New Roman" w:cs="Times New Roman"/>
          <w:i/>
          <w:sz w:val="24"/>
          <w:szCs w:val="24"/>
        </w:rPr>
        <w:t>Успеваемость по улусу составил</w:t>
      </w:r>
      <w:r w:rsidR="00912A85">
        <w:rPr>
          <w:rFonts w:ascii="Times New Roman" w:hAnsi="Times New Roman" w:cs="Times New Roman"/>
          <w:sz w:val="24"/>
          <w:szCs w:val="24"/>
        </w:rPr>
        <w:t>: 83%</w:t>
      </w:r>
      <w:r>
        <w:rPr>
          <w:rFonts w:ascii="Times New Roman" w:hAnsi="Times New Roman" w:cs="Times New Roman"/>
          <w:sz w:val="24"/>
          <w:szCs w:val="24"/>
        </w:rPr>
        <w:t xml:space="preserve"> что выше показателей УДКР в октябре месяце на 14,6%. В октябре месяце успеваемость составило 68,4%. </w:t>
      </w:r>
      <w:r w:rsidRPr="00912A85">
        <w:rPr>
          <w:rFonts w:ascii="Times New Roman" w:hAnsi="Times New Roman" w:cs="Times New Roman"/>
          <w:i/>
          <w:sz w:val="24"/>
          <w:szCs w:val="24"/>
        </w:rPr>
        <w:t>100% успеваемость показали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r w:rsidR="00E23602">
        <w:rPr>
          <w:rFonts w:ascii="Times New Roman" w:hAnsi="Times New Roman" w:cs="Times New Roman"/>
          <w:sz w:val="24"/>
          <w:szCs w:val="24"/>
        </w:rPr>
        <w:t>кеченская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СОШ, </w:t>
      </w:r>
      <w:r w:rsidR="00E2360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Чернышевская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</w:t>
      </w:r>
      <w:r w:rsidR="00EA1C0F">
        <w:rPr>
          <w:rFonts w:ascii="Times New Roman" w:hAnsi="Times New Roman" w:cs="Times New Roman"/>
          <w:sz w:val="24"/>
          <w:szCs w:val="24"/>
        </w:rPr>
        <w:t>ятская</w:t>
      </w:r>
      <w:proofErr w:type="spellEnd"/>
      <w:r w:rsidR="00EA1C0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EA1C0F"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 w:rsidR="00EA1C0F">
        <w:rPr>
          <w:rFonts w:ascii="Times New Roman" w:hAnsi="Times New Roman" w:cs="Times New Roman"/>
          <w:sz w:val="24"/>
          <w:szCs w:val="24"/>
        </w:rPr>
        <w:t xml:space="preserve"> СОШ. </w:t>
      </w:r>
      <w:r w:rsidR="00EA1C0F" w:rsidRPr="00912A85">
        <w:rPr>
          <w:rFonts w:ascii="Times New Roman" w:hAnsi="Times New Roman" w:cs="Times New Roman"/>
          <w:i/>
          <w:sz w:val="24"/>
          <w:szCs w:val="24"/>
        </w:rPr>
        <w:t>Выше</w:t>
      </w:r>
      <w:r w:rsidRPr="00912A85">
        <w:rPr>
          <w:rFonts w:ascii="Times New Roman" w:hAnsi="Times New Roman" w:cs="Times New Roman"/>
          <w:i/>
          <w:sz w:val="24"/>
          <w:szCs w:val="24"/>
        </w:rPr>
        <w:t xml:space="preserve"> показателя улуса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C0F">
        <w:rPr>
          <w:rFonts w:ascii="Times New Roman" w:hAnsi="Times New Roman" w:cs="Times New Roman"/>
          <w:sz w:val="24"/>
          <w:szCs w:val="24"/>
        </w:rPr>
        <w:t xml:space="preserve">Гимназия – 97, 2%, 1 </w:t>
      </w:r>
      <w:proofErr w:type="spellStart"/>
      <w:r w:rsidR="00EA1C0F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="00EA1C0F">
        <w:rPr>
          <w:rFonts w:ascii="Times New Roman" w:hAnsi="Times New Roman" w:cs="Times New Roman"/>
          <w:sz w:val="24"/>
          <w:szCs w:val="24"/>
        </w:rPr>
        <w:t xml:space="preserve"> СОШ – 90%, 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СОШ – 88,8%,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СОШ – 87, 5%,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ГЭГ – 87,5%,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СОШ – 87,5%. </w:t>
      </w:r>
      <w:r w:rsidR="00E23602" w:rsidRPr="00912A85">
        <w:rPr>
          <w:rFonts w:ascii="Times New Roman" w:hAnsi="Times New Roman" w:cs="Times New Roman"/>
          <w:i/>
          <w:sz w:val="24"/>
          <w:szCs w:val="24"/>
        </w:rPr>
        <w:t>Ниже показателя улуса</w:t>
      </w:r>
      <w:r w:rsidR="00E236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– 80 %, </w:t>
      </w:r>
      <w:proofErr w:type="spellStart"/>
      <w:r w:rsidR="00E23602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="00E23602">
        <w:rPr>
          <w:rFonts w:ascii="Times New Roman" w:hAnsi="Times New Roman" w:cs="Times New Roman"/>
          <w:sz w:val="24"/>
          <w:szCs w:val="24"/>
        </w:rPr>
        <w:t xml:space="preserve"> ООШ – 80%, </w:t>
      </w:r>
      <w:proofErr w:type="spellStart"/>
      <w:r w:rsidR="00912A85"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 w:rsidR="00912A85">
        <w:rPr>
          <w:rFonts w:ascii="Times New Roman" w:hAnsi="Times New Roman" w:cs="Times New Roman"/>
          <w:sz w:val="24"/>
          <w:szCs w:val="24"/>
        </w:rPr>
        <w:t xml:space="preserve"> СОШ – 80%, </w:t>
      </w:r>
      <w:proofErr w:type="spellStart"/>
      <w:r w:rsidR="00912A85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="00912A85">
        <w:rPr>
          <w:rFonts w:ascii="Times New Roman" w:hAnsi="Times New Roman" w:cs="Times New Roman"/>
          <w:sz w:val="24"/>
          <w:szCs w:val="24"/>
        </w:rPr>
        <w:t xml:space="preserve"> СОШ – 75%, ВСОШ №3 – 73.4%, </w:t>
      </w:r>
      <w:proofErr w:type="spellStart"/>
      <w:r w:rsidR="00912A85"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 w:rsidR="00912A85">
        <w:rPr>
          <w:rFonts w:ascii="Times New Roman" w:hAnsi="Times New Roman" w:cs="Times New Roman"/>
          <w:sz w:val="24"/>
          <w:szCs w:val="24"/>
        </w:rPr>
        <w:t xml:space="preserve"> СОШ – 71,4%, </w:t>
      </w:r>
      <w:proofErr w:type="spellStart"/>
      <w:r w:rsidR="00912A85"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 w:rsidR="00912A85">
        <w:rPr>
          <w:rFonts w:ascii="Times New Roman" w:hAnsi="Times New Roman" w:cs="Times New Roman"/>
          <w:sz w:val="24"/>
          <w:szCs w:val="24"/>
        </w:rPr>
        <w:t xml:space="preserve"> СОШ – 71,4%. </w:t>
      </w:r>
      <w:r w:rsidR="00912A85" w:rsidRPr="00912A85">
        <w:rPr>
          <w:rFonts w:ascii="Times New Roman" w:hAnsi="Times New Roman" w:cs="Times New Roman"/>
          <w:i/>
          <w:sz w:val="24"/>
          <w:szCs w:val="24"/>
        </w:rPr>
        <w:t>Низкие показатели успеваемости</w:t>
      </w:r>
      <w:r w:rsidR="00912A85">
        <w:rPr>
          <w:rFonts w:ascii="Times New Roman" w:hAnsi="Times New Roman" w:cs="Times New Roman"/>
          <w:sz w:val="24"/>
          <w:szCs w:val="24"/>
        </w:rPr>
        <w:t xml:space="preserve">:  ВСОШ №2 – 52,9%, ВСОШ №1 – 47,9%, </w:t>
      </w:r>
      <w:proofErr w:type="spellStart"/>
      <w:r w:rsidR="00912A85"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 w:rsidR="00912A85">
        <w:rPr>
          <w:rFonts w:ascii="Times New Roman" w:hAnsi="Times New Roman" w:cs="Times New Roman"/>
          <w:sz w:val="24"/>
          <w:szCs w:val="24"/>
        </w:rPr>
        <w:t xml:space="preserve"> СОШ – 40%.</w:t>
      </w: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6F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5" w:rsidRDefault="00912A85" w:rsidP="00912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85">
        <w:rPr>
          <w:rFonts w:ascii="Times New Roman" w:hAnsi="Times New Roman" w:cs="Times New Roman"/>
          <w:b/>
          <w:sz w:val="24"/>
          <w:szCs w:val="24"/>
        </w:rPr>
        <w:lastRenderedPageBreak/>
        <w:t>Показатель качества в разрезе школ улуса</w:t>
      </w:r>
    </w:p>
    <w:p w:rsidR="00912A85" w:rsidRPr="00912A85" w:rsidRDefault="00912A85" w:rsidP="00912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218" cy="3204057"/>
            <wp:effectExtent l="19050" t="0" r="993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2A85" w:rsidRDefault="00737A6F" w:rsidP="00EA5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улусу % качества составила – 30,6%. что выше показателя УДКР в октябре месяце на 12,1%. В октябре качество по улусу составляло: 18,5%. </w:t>
      </w:r>
    </w:p>
    <w:p w:rsidR="00737A6F" w:rsidRDefault="00737A6F" w:rsidP="0061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6988">
        <w:rPr>
          <w:rFonts w:ascii="Times New Roman" w:hAnsi="Times New Roman" w:cs="Times New Roman"/>
          <w:i/>
          <w:sz w:val="24"/>
          <w:szCs w:val="24"/>
        </w:rPr>
        <w:t>Выше показателя улуса:</w:t>
      </w:r>
      <w:r>
        <w:rPr>
          <w:rFonts w:ascii="Times New Roman" w:hAnsi="Times New Roman" w:cs="Times New Roman"/>
          <w:sz w:val="24"/>
          <w:szCs w:val="24"/>
        </w:rPr>
        <w:t xml:space="preserve"> Гимназия – 75%,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</w:t>
      </w:r>
      <w:r w:rsidR="00616988">
        <w:rPr>
          <w:rFonts w:ascii="Times New Roman" w:hAnsi="Times New Roman" w:cs="Times New Roman"/>
          <w:sz w:val="24"/>
          <w:szCs w:val="24"/>
        </w:rPr>
        <w:t xml:space="preserve"> 66,</w:t>
      </w:r>
      <w:r>
        <w:rPr>
          <w:rFonts w:ascii="Times New Roman" w:hAnsi="Times New Roman" w:cs="Times New Roman"/>
          <w:sz w:val="24"/>
          <w:szCs w:val="24"/>
        </w:rPr>
        <w:t xml:space="preserve">6%,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62,5%,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- 60%, Чернышевская СОШ – 55,</w:t>
      </w:r>
      <w:r w:rsidR="00616988">
        <w:rPr>
          <w:rFonts w:ascii="Times New Roman" w:hAnsi="Times New Roman" w:cs="Times New Roman"/>
          <w:sz w:val="24"/>
          <w:szCs w:val="24"/>
        </w:rPr>
        <w:t xml:space="preserve">5%,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50%</w:t>
      </w:r>
      <w:r w:rsidR="008043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40%,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 40%.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40%</w:t>
      </w:r>
      <w:r w:rsidR="00616988">
        <w:rPr>
          <w:rFonts w:ascii="Times New Roman" w:hAnsi="Times New Roman" w:cs="Times New Roman"/>
          <w:sz w:val="24"/>
          <w:szCs w:val="24"/>
        </w:rPr>
        <w:t xml:space="preserve">. </w:t>
      </w:r>
      <w:r w:rsidR="00616988" w:rsidRPr="00616988">
        <w:rPr>
          <w:rFonts w:ascii="Times New Roman" w:hAnsi="Times New Roman" w:cs="Times New Roman"/>
          <w:i/>
          <w:sz w:val="24"/>
          <w:szCs w:val="24"/>
        </w:rPr>
        <w:t>Низкие показатели качества</w:t>
      </w:r>
      <w:r w:rsidR="006169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ГЭГ – 37,5%,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СОШ – 34,7%,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СОШ  - 33,3%,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СОШ – 30%,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СОШ – 25%, ВСОШ №3 – 24,4%, ВСОШ №2 – 23,5%,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СОШ – 20%, ВСОШ №1 – 10,4%, 1 </w:t>
      </w:r>
      <w:proofErr w:type="spellStart"/>
      <w:r w:rsidR="00616988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="00616988">
        <w:rPr>
          <w:rFonts w:ascii="Times New Roman" w:hAnsi="Times New Roman" w:cs="Times New Roman"/>
          <w:sz w:val="24"/>
          <w:szCs w:val="24"/>
        </w:rPr>
        <w:t xml:space="preserve"> СОШ – 10%. </w:t>
      </w:r>
    </w:p>
    <w:p w:rsidR="00616988" w:rsidRDefault="00616988" w:rsidP="0061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988">
        <w:rPr>
          <w:rFonts w:ascii="Times New Roman" w:hAnsi="Times New Roman" w:cs="Times New Roman"/>
          <w:i/>
          <w:sz w:val="24"/>
          <w:szCs w:val="24"/>
        </w:rPr>
        <w:t>0% качества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5AC">
        <w:rPr>
          <w:rFonts w:ascii="Times New Roman" w:hAnsi="Times New Roman" w:cs="Times New Roman"/>
          <w:sz w:val="24"/>
          <w:szCs w:val="24"/>
        </w:rPr>
        <w:t xml:space="preserve">СОШ, </w:t>
      </w:r>
      <w:proofErr w:type="spellStart"/>
      <w:r w:rsidR="00EF35AC"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 w:rsidR="00EF35A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EF35AC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16988" w:rsidRDefault="00616988" w:rsidP="0061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988" w:rsidRDefault="00616988" w:rsidP="00616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заданий</w:t>
      </w:r>
    </w:p>
    <w:p w:rsidR="00616988" w:rsidRDefault="00616988" w:rsidP="00616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16988" w:rsidTr="00616988">
        <w:tc>
          <w:tcPr>
            <w:tcW w:w="1914" w:type="dxa"/>
          </w:tcPr>
          <w:p w:rsidR="00616988" w:rsidRDefault="00616988" w:rsidP="00616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1914" w:type="dxa"/>
          </w:tcPr>
          <w:p w:rsidR="00616988" w:rsidRDefault="00616988" w:rsidP="00616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914" w:type="dxa"/>
          </w:tcPr>
          <w:p w:rsidR="00616988" w:rsidRDefault="00616988" w:rsidP="00616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выполнивших</w:t>
            </w:r>
          </w:p>
        </w:tc>
        <w:tc>
          <w:tcPr>
            <w:tcW w:w="1914" w:type="dxa"/>
          </w:tcPr>
          <w:p w:rsidR="00616988" w:rsidRDefault="00616988" w:rsidP="00616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выполнивших</w:t>
            </w:r>
          </w:p>
        </w:tc>
      </w:tr>
      <w:tr w:rsidR="00616988" w:rsidRPr="005E55AA" w:rsidTr="00616988">
        <w:tc>
          <w:tcPr>
            <w:tcW w:w="1914" w:type="dxa"/>
            <w:vMerge w:val="restart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«Алгебра»</w:t>
            </w: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9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11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14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</w:tr>
      <w:tr w:rsidR="00616988" w:rsidRPr="005E55AA" w:rsidTr="00616988">
        <w:tc>
          <w:tcPr>
            <w:tcW w:w="1914" w:type="dxa"/>
            <w:vMerge w:val="restart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«Геометрия»</w:t>
            </w: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15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16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17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18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19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20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</w:tr>
      <w:tr w:rsidR="00616988" w:rsidRPr="005E55AA" w:rsidTr="00616988">
        <w:tc>
          <w:tcPr>
            <w:tcW w:w="1914" w:type="dxa"/>
            <w:vMerge w:val="restart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«Алгебра»</w:t>
            </w: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21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22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23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616988" w:rsidRPr="005E55AA" w:rsidTr="00616988">
        <w:tc>
          <w:tcPr>
            <w:tcW w:w="1914" w:type="dxa"/>
            <w:vMerge w:val="restart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</w:t>
            </w:r>
            <w:proofErr w:type="spellStart"/>
            <w:r w:rsidRPr="005E55AA">
              <w:rPr>
                <w:rFonts w:ascii="Times New Roman" w:hAnsi="Times New Roman"/>
              </w:rPr>
              <w:t>Геомет</w:t>
            </w:r>
            <w:proofErr w:type="spellEnd"/>
            <w:r w:rsidRPr="005E55AA">
              <w:rPr>
                <w:rFonts w:ascii="Times New Roman" w:hAnsi="Times New Roman"/>
              </w:rPr>
              <w:t xml:space="preserve"> </w:t>
            </w:r>
            <w:proofErr w:type="spellStart"/>
            <w:r w:rsidRPr="005E55AA">
              <w:rPr>
                <w:rFonts w:ascii="Times New Roman" w:hAnsi="Times New Roman"/>
              </w:rPr>
              <w:t>рия</w:t>
            </w:r>
            <w:proofErr w:type="spellEnd"/>
            <w:r w:rsidRPr="005E55AA">
              <w:rPr>
                <w:rFonts w:ascii="Times New Roman" w:hAnsi="Times New Roman"/>
              </w:rPr>
              <w:t>»</w:t>
            </w: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24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616988" w:rsidRPr="005E55AA" w:rsidTr="00616988">
        <w:tc>
          <w:tcPr>
            <w:tcW w:w="1914" w:type="dxa"/>
            <w:vMerge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16988" w:rsidRPr="005E55AA" w:rsidRDefault="00616988" w:rsidP="00616988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25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616988" w:rsidRPr="005E55AA" w:rsidRDefault="00EF35AC" w:rsidP="006169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</w:tbl>
    <w:p w:rsidR="00616988" w:rsidRDefault="00616988" w:rsidP="00616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5AC" w:rsidRDefault="00EF35AC" w:rsidP="00EF35A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таблицы видно, что обучающиеся испытывают трудности по модулю «Геометрия». В списках обучающихся, которые получили неудовлетворительные оценки, можно сказать, что обучающиеся набирают более 8 баллов, но по модулю «Геометрия» не набирают баллов или  набирают только 1 балл. По модулю «Геометрия» обязательно должны набрать минимум 2 балла. Итого по 2 модулям должны набрать минимум 8 баллов.</w:t>
      </w:r>
    </w:p>
    <w:p w:rsidR="00EF35AC" w:rsidRDefault="00EF35AC" w:rsidP="00EF3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5AC" w:rsidRDefault="00EF35AC" w:rsidP="00EF3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EF35AC" w:rsidRPr="00EF35AC" w:rsidRDefault="00EF35AC" w:rsidP="00EF35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AC">
        <w:rPr>
          <w:rFonts w:ascii="Times New Roman" w:hAnsi="Times New Roman" w:cs="Times New Roman"/>
          <w:i/>
          <w:sz w:val="24"/>
          <w:szCs w:val="24"/>
        </w:rPr>
        <w:t>Успеваемость по улусу составил</w:t>
      </w:r>
      <w:r w:rsidRPr="00EF35AC">
        <w:rPr>
          <w:rFonts w:ascii="Times New Roman" w:hAnsi="Times New Roman" w:cs="Times New Roman"/>
          <w:sz w:val="24"/>
          <w:szCs w:val="24"/>
        </w:rPr>
        <w:t xml:space="preserve">: 83% что выше показателей УДКР в октябре месяце на 14,6%. В октябре месяце успеваемость составило 68,4%. </w:t>
      </w:r>
      <w:r w:rsidRPr="00EF35AC">
        <w:rPr>
          <w:rFonts w:ascii="Times New Roman" w:hAnsi="Times New Roman" w:cs="Times New Roman"/>
          <w:i/>
          <w:sz w:val="24"/>
          <w:szCs w:val="24"/>
        </w:rPr>
        <w:t>100% успеваемость показали</w:t>
      </w:r>
      <w:r w:rsidRPr="00EF35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СОШ, </w:t>
      </w:r>
      <w:r w:rsidRPr="00EF35A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асагарская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СОШ, Чернышевская СОШ,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СОШ, 2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СОШ. </w:t>
      </w:r>
      <w:r w:rsidRPr="00EF35AC">
        <w:rPr>
          <w:rFonts w:ascii="Times New Roman" w:hAnsi="Times New Roman" w:cs="Times New Roman"/>
          <w:i/>
          <w:sz w:val="24"/>
          <w:szCs w:val="24"/>
        </w:rPr>
        <w:t>Выше показателя улуса</w:t>
      </w:r>
      <w:r w:rsidRPr="00EF35AC">
        <w:rPr>
          <w:rFonts w:ascii="Times New Roman" w:hAnsi="Times New Roman" w:cs="Times New Roman"/>
          <w:sz w:val="24"/>
          <w:szCs w:val="24"/>
        </w:rPr>
        <w:t xml:space="preserve">: Гимназия – 97, 2%, 1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90%, 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88,8%,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87, 5%,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ГЭГ – 87,5%,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87,5%. </w:t>
      </w:r>
      <w:r w:rsidRPr="00EF35AC">
        <w:rPr>
          <w:rFonts w:ascii="Times New Roman" w:hAnsi="Times New Roman" w:cs="Times New Roman"/>
          <w:i/>
          <w:sz w:val="24"/>
          <w:szCs w:val="24"/>
        </w:rPr>
        <w:t>Ниже показателя улуса</w:t>
      </w:r>
      <w:r w:rsidR="008043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431A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="0080431A">
        <w:rPr>
          <w:rFonts w:ascii="Times New Roman" w:hAnsi="Times New Roman" w:cs="Times New Roman"/>
          <w:sz w:val="24"/>
          <w:szCs w:val="24"/>
        </w:rPr>
        <w:t xml:space="preserve"> СОШ</w:t>
      </w:r>
      <w:r w:rsidRPr="00EF35AC">
        <w:rPr>
          <w:rFonts w:ascii="Times New Roman" w:hAnsi="Times New Roman" w:cs="Times New Roman"/>
          <w:sz w:val="24"/>
          <w:szCs w:val="24"/>
        </w:rPr>
        <w:t xml:space="preserve"> – 80 %,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ООШ – 80%,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80%,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75%, ВСОШ №3 – 73.4%,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71,4%,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71,4%. </w:t>
      </w:r>
      <w:r w:rsidRPr="00EF35AC">
        <w:rPr>
          <w:rFonts w:ascii="Times New Roman" w:hAnsi="Times New Roman" w:cs="Times New Roman"/>
          <w:i/>
          <w:sz w:val="24"/>
          <w:szCs w:val="24"/>
        </w:rPr>
        <w:t>Низкие показатели успеваемости</w:t>
      </w:r>
      <w:r w:rsidRPr="00EF35AC">
        <w:rPr>
          <w:rFonts w:ascii="Times New Roman" w:hAnsi="Times New Roman" w:cs="Times New Roman"/>
          <w:sz w:val="24"/>
          <w:szCs w:val="24"/>
        </w:rPr>
        <w:t xml:space="preserve">:  ВСОШ №2 – 52,9%, ВСОШ №1 – 47,9%, </w:t>
      </w:r>
      <w:proofErr w:type="spellStart"/>
      <w:r w:rsidRPr="00EF35AC"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 w:rsidRPr="00EF35AC">
        <w:rPr>
          <w:rFonts w:ascii="Times New Roman" w:hAnsi="Times New Roman" w:cs="Times New Roman"/>
          <w:sz w:val="24"/>
          <w:szCs w:val="24"/>
        </w:rPr>
        <w:t xml:space="preserve"> СОШ – 40%.</w:t>
      </w:r>
    </w:p>
    <w:p w:rsidR="00EF35AC" w:rsidRPr="00EF35AC" w:rsidRDefault="00EF35AC" w:rsidP="00CD659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5AC">
        <w:rPr>
          <w:rFonts w:ascii="Times New Roman" w:hAnsi="Times New Roman" w:cs="Times New Roman"/>
          <w:sz w:val="24"/>
          <w:szCs w:val="24"/>
        </w:rPr>
        <w:t xml:space="preserve">По улусу % качества составила – 30,6%. что выше показателя УДКР в октябре месяце на 12,1%. В октябре качество по улусу составляло: 18,5%. </w:t>
      </w:r>
    </w:p>
    <w:p w:rsidR="00EF35AC" w:rsidRDefault="00EF35AC" w:rsidP="00CD659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6988">
        <w:rPr>
          <w:rFonts w:ascii="Times New Roman" w:hAnsi="Times New Roman" w:cs="Times New Roman"/>
          <w:i/>
          <w:sz w:val="24"/>
          <w:szCs w:val="24"/>
        </w:rPr>
        <w:t>Выше показателя улуса:</w:t>
      </w:r>
      <w:r>
        <w:rPr>
          <w:rFonts w:ascii="Times New Roman" w:hAnsi="Times New Roman" w:cs="Times New Roman"/>
          <w:sz w:val="24"/>
          <w:szCs w:val="24"/>
        </w:rPr>
        <w:t xml:space="preserve"> Гимназия – 75%,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66,6%,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62,5%,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- 60%, Чернышевская СОШ – 55,5%,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50%</w:t>
      </w:r>
      <w:r w:rsidR="00804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40%,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 40%.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40%. </w:t>
      </w:r>
      <w:r w:rsidRPr="00616988">
        <w:rPr>
          <w:rFonts w:ascii="Times New Roman" w:hAnsi="Times New Roman" w:cs="Times New Roman"/>
          <w:i/>
          <w:sz w:val="24"/>
          <w:szCs w:val="24"/>
        </w:rPr>
        <w:t>Низкие показатели качества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ГЭГ – 37,5%,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34,7%,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- 33,3%,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30%,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25%, ВСОШ №3 – 24,4%, ВСОШ №2 – 23,5%,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20%, ВСОШ №1 – 10,4%,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10%. </w:t>
      </w:r>
    </w:p>
    <w:p w:rsidR="00EF35AC" w:rsidRDefault="00EF35AC" w:rsidP="00CD6590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6988">
        <w:rPr>
          <w:rFonts w:ascii="Times New Roman" w:hAnsi="Times New Roman" w:cs="Times New Roman"/>
          <w:i/>
          <w:sz w:val="24"/>
          <w:szCs w:val="24"/>
        </w:rPr>
        <w:t>0% качества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  <w:r w:rsidR="004C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BE" w:rsidRDefault="000B1ABE" w:rsidP="00CD6590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1ABE" w:rsidRPr="003F57D3" w:rsidRDefault="000B1ABE" w:rsidP="000B1AB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F57D3">
        <w:rPr>
          <w:rFonts w:ascii="Times New Roman" w:hAnsi="Times New Roman"/>
          <w:sz w:val="24"/>
          <w:szCs w:val="24"/>
        </w:rPr>
        <w:t xml:space="preserve">Руководителям ОО </w:t>
      </w:r>
    </w:p>
    <w:p w:rsidR="000B1ABE" w:rsidRDefault="000B1ABE" w:rsidP="000B1ABE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организации и проведении ДКР обеспечить максимальную прозрачность, честность и объективность;</w:t>
      </w:r>
    </w:p>
    <w:p w:rsidR="000B1ABE" w:rsidRDefault="000B1ABE" w:rsidP="000B1ABE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проверке работ комиссией образовательной организации необходимо задействовать учителей предметников, не преподающих в данном классе;</w:t>
      </w:r>
    </w:p>
    <w:p w:rsidR="000B1ABE" w:rsidRPr="003F57D3" w:rsidRDefault="000B1ABE" w:rsidP="000B1ABE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усилить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2F3A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602F3A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подготовке выпускников к ГИА по математике</w:t>
      </w:r>
      <w:r w:rsidRPr="00602F3A">
        <w:rPr>
          <w:rFonts w:ascii="Times New Roman" w:hAnsi="Times New Roman"/>
          <w:sz w:val="24"/>
          <w:szCs w:val="24"/>
          <w:lang w:eastAsia="ru-RU"/>
        </w:rPr>
        <w:t>, обеспечить выработку и выполнение учителями-предметниками индивидуальных планов подготовки каждого выпускника; обеспечить 100% пре</w:t>
      </w:r>
      <w:r>
        <w:rPr>
          <w:rFonts w:ascii="Times New Roman" w:hAnsi="Times New Roman"/>
          <w:sz w:val="24"/>
          <w:szCs w:val="24"/>
          <w:lang w:eastAsia="ru-RU"/>
        </w:rPr>
        <w:t>одоление минимального порога ГИА по математике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B1ABE" w:rsidRPr="003F57D3" w:rsidRDefault="000B1ABE" w:rsidP="000B1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3F57D3">
        <w:rPr>
          <w:rFonts w:ascii="Times New Roman" w:hAnsi="Times New Roman" w:cs="Times New Roman"/>
          <w:sz w:val="24"/>
          <w:szCs w:val="24"/>
        </w:rPr>
        <w:t>Усилить работу по слабоуспевающим выпускникам,</w:t>
      </w:r>
      <w:r>
        <w:rPr>
          <w:rFonts w:ascii="Times New Roman" w:hAnsi="Times New Roman" w:cs="Times New Roman"/>
          <w:sz w:val="24"/>
          <w:szCs w:val="24"/>
        </w:rPr>
        <w:t xml:space="preserve"> сделать постоянный мониторинг и индивидуальный план обучения. </w:t>
      </w:r>
    </w:p>
    <w:p w:rsidR="000B1ABE" w:rsidRDefault="000B1ABE" w:rsidP="000B1AB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5AC" w:rsidRDefault="00EF35AC" w:rsidP="00EF35AC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5AC" w:rsidRDefault="00EF35AC" w:rsidP="00EF35AC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2F50" w:rsidRDefault="00092F50" w:rsidP="00092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Андреева А.П., руководитель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ОМиОКО</w:t>
      </w:r>
      <w:proofErr w:type="spellEnd"/>
    </w:p>
    <w:p w:rsidR="00092F50" w:rsidRPr="00EF35AC" w:rsidRDefault="00092F50" w:rsidP="00EF35AC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F50" w:rsidRPr="00EF35AC" w:rsidSect="00E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572E"/>
    <w:multiLevelType w:val="hybridMultilevel"/>
    <w:tmpl w:val="0B5E8FA8"/>
    <w:lvl w:ilvl="0" w:tplc="92A69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D6813"/>
    <w:multiLevelType w:val="hybridMultilevel"/>
    <w:tmpl w:val="67D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382"/>
    <w:multiLevelType w:val="hybridMultilevel"/>
    <w:tmpl w:val="0B5E8FA8"/>
    <w:lvl w:ilvl="0" w:tplc="92A69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D52"/>
    <w:rsid w:val="0007303F"/>
    <w:rsid w:val="00092F50"/>
    <w:rsid w:val="000B1ABE"/>
    <w:rsid w:val="00226E90"/>
    <w:rsid w:val="00492D52"/>
    <w:rsid w:val="004A59DE"/>
    <w:rsid w:val="004C3AFF"/>
    <w:rsid w:val="00616988"/>
    <w:rsid w:val="00737A6F"/>
    <w:rsid w:val="0080431A"/>
    <w:rsid w:val="008523C8"/>
    <w:rsid w:val="008D6200"/>
    <w:rsid w:val="00912A85"/>
    <w:rsid w:val="00CD6590"/>
    <w:rsid w:val="00E23602"/>
    <w:rsid w:val="00E5262D"/>
    <w:rsid w:val="00EA1C0F"/>
    <w:rsid w:val="00EA5A6E"/>
    <w:rsid w:val="00E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82CFC-49AD-4C66-B4DF-D5A2274F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0">
                  <c:v>По улусу</c:v>
                </c:pt>
                <c:pt idx="1">
                  <c:v>Кысыл-Сырская СОШ</c:v>
                </c:pt>
                <c:pt idx="2">
                  <c:v>Лекеченская СОШ</c:v>
                </c:pt>
                <c:pt idx="3">
                  <c:v>Жемконская СОШ</c:v>
                </c:pt>
                <c:pt idx="4">
                  <c:v>Тасагарская СОШ</c:v>
                </c:pt>
                <c:pt idx="5">
                  <c:v>Чернышевская СОШ</c:v>
                </c:pt>
                <c:pt idx="6">
                  <c:v>Хагынская СОШ</c:v>
                </c:pt>
                <c:pt idx="7">
                  <c:v>2 Кулятская СОШ</c:v>
                </c:pt>
                <c:pt idx="8">
                  <c:v>Югюлятская СОШ</c:v>
                </c:pt>
                <c:pt idx="9">
                  <c:v>Гимназия</c:v>
                </c:pt>
                <c:pt idx="10">
                  <c:v>1 Кулятская СОШ</c:v>
                </c:pt>
                <c:pt idx="11">
                  <c:v>Хампинская СОШ</c:v>
                </c:pt>
                <c:pt idx="12">
                  <c:v>Баппагаинская СОШ</c:v>
                </c:pt>
                <c:pt idx="13">
                  <c:v>Тогусская ГЭГ</c:v>
                </c:pt>
                <c:pt idx="14">
                  <c:v>Халбакинская СОШ</c:v>
                </c:pt>
                <c:pt idx="15">
                  <c:v>Тылгынинскяа СОШ</c:v>
                </c:pt>
                <c:pt idx="16">
                  <c:v>Екюндюнская ООШ</c:v>
                </c:pt>
                <c:pt idx="17">
                  <c:v>Чочунская СОШ</c:v>
                </c:pt>
                <c:pt idx="18">
                  <c:v>Борогонская СОШ</c:v>
                </c:pt>
                <c:pt idx="19">
                  <c:v>ВСОШ №3</c:v>
                </c:pt>
                <c:pt idx="20">
                  <c:v>Бекчегинская СОШ</c:v>
                </c:pt>
                <c:pt idx="21">
                  <c:v>Кыргыдайская СОШ</c:v>
                </c:pt>
                <c:pt idx="22">
                  <c:v>ВСОШ №2</c:v>
                </c:pt>
                <c:pt idx="23">
                  <c:v>ВСОШ №1</c:v>
                </c:pt>
                <c:pt idx="24">
                  <c:v>Мастахская СОШ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97.2</c:v>
                </c:pt>
                <c:pt idx="10">
                  <c:v>90</c:v>
                </c:pt>
                <c:pt idx="11">
                  <c:v>88.8</c:v>
                </c:pt>
                <c:pt idx="12">
                  <c:v>87.5</c:v>
                </c:pt>
                <c:pt idx="13">
                  <c:v>87.5</c:v>
                </c:pt>
                <c:pt idx="14">
                  <c:v>87.5</c:v>
                </c:pt>
                <c:pt idx="15">
                  <c:v>80</c:v>
                </c:pt>
                <c:pt idx="16">
                  <c:v>80</c:v>
                </c:pt>
                <c:pt idx="17">
                  <c:v>80</c:v>
                </c:pt>
                <c:pt idx="18">
                  <c:v>75</c:v>
                </c:pt>
                <c:pt idx="19">
                  <c:v>73.400000000000006</c:v>
                </c:pt>
                <c:pt idx="20">
                  <c:v>71.400000000000006</c:v>
                </c:pt>
                <c:pt idx="21">
                  <c:v>71.400000000000006</c:v>
                </c:pt>
                <c:pt idx="22">
                  <c:v>52.9</c:v>
                </c:pt>
                <c:pt idx="23">
                  <c:v>47.9</c:v>
                </c:pt>
                <c:pt idx="2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741544"/>
        <c:axId val="493741936"/>
      </c:barChart>
      <c:catAx>
        <c:axId val="493741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3741936"/>
        <c:crosses val="autoZero"/>
        <c:auto val="1"/>
        <c:lblAlgn val="ctr"/>
        <c:lblOffset val="100"/>
        <c:noMultiLvlLbl val="0"/>
      </c:catAx>
      <c:valAx>
        <c:axId val="49374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3741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619969378827663E-2"/>
          <c:y val="0.16697444069491321"/>
          <c:w val="0.80852927238261885"/>
          <c:h val="0.4261739157605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0">
                  <c:v>По улусу</c:v>
                </c:pt>
                <c:pt idx="1">
                  <c:v>Гимназия</c:v>
                </c:pt>
                <c:pt idx="2">
                  <c:v>Жемконская СОШ</c:v>
                </c:pt>
                <c:pt idx="3">
                  <c:v>Халбакинская СОШ</c:v>
                </c:pt>
                <c:pt idx="4">
                  <c:v>Югюлятская СОШ</c:v>
                </c:pt>
                <c:pt idx="5">
                  <c:v>Чернышевская СОШ</c:v>
                </c:pt>
                <c:pt idx="6">
                  <c:v>2 Кулятская СОШ</c:v>
                </c:pt>
                <c:pt idx="7">
                  <c:v>Лекеченская СОШ</c:v>
                </c:pt>
                <c:pt idx="8">
                  <c:v>Екюндюнская ООШ</c:v>
                </c:pt>
                <c:pt idx="9">
                  <c:v>Мастахская СОШ</c:v>
                </c:pt>
                <c:pt idx="10">
                  <c:v>Тогусская ГЭГ</c:v>
                </c:pt>
                <c:pt idx="11">
                  <c:v>Кысыл-Сырская СОШ</c:v>
                </c:pt>
                <c:pt idx="12">
                  <c:v>Тасагарская СОШ</c:v>
                </c:pt>
                <c:pt idx="13">
                  <c:v>Чочунская СОШ</c:v>
                </c:pt>
                <c:pt idx="14">
                  <c:v>Хагынская СОШ</c:v>
                </c:pt>
                <c:pt idx="15">
                  <c:v>ВСОШ №3</c:v>
                </c:pt>
                <c:pt idx="16">
                  <c:v>ВСОШ №2</c:v>
                </c:pt>
                <c:pt idx="17">
                  <c:v>Тылгынинская СОШ</c:v>
                </c:pt>
                <c:pt idx="18">
                  <c:v>ВСОШ №1</c:v>
                </c:pt>
                <c:pt idx="19">
                  <c:v>1 Кулятская СОШ</c:v>
                </c:pt>
                <c:pt idx="20">
                  <c:v>Баппагаинская СОШ</c:v>
                </c:pt>
                <c:pt idx="21">
                  <c:v>Хампинская СОШ</c:v>
                </c:pt>
                <c:pt idx="22">
                  <c:v>Борогонская СОШ</c:v>
                </c:pt>
                <c:pt idx="23">
                  <c:v>Бекчегинская СОШ</c:v>
                </c:pt>
                <c:pt idx="24">
                  <c:v>Кыргыдайская СОШ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30.6</c:v>
                </c:pt>
                <c:pt idx="1">
                  <c:v>75</c:v>
                </c:pt>
                <c:pt idx="2">
                  <c:v>66.599999999999994</c:v>
                </c:pt>
                <c:pt idx="3">
                  <c:v>62.5</c:v>
                </c:pt>
                <c:pt idx="4">
                  <c:v>60</c:v>
                </c:pt>
                <c:pt idx="5">
                  <c:v>55.5</c:v>
                </c:pt>
                <c:pt idx="6">
                  <c:v>50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37.5</c:v>
                </c:pt>
                <c:pt idx="11">
                  <c:v>34.700000000000003</c:v>
                </c:pt>
                <c:pt idx="12">
                  <c:v>33.300000000000004</c:v>
                </c:pt>
                <c:pt idx="13">
                  <c:v>30</c:v>
                </c:pt>
                <c:pt idx="14">
                  <c:v>25</c:v>
                </c:pt>
                <c:pt idx="15">
                  <c:v>24.4</c:v>
                </c:pt>
                <c:pt idx="16">
                  <c:v>23.5</c:v>
                </c:pt>
                <c:pt idx="17">
                  <c:v>20</c:v>
                </c:pt>
                <c:pt idx="18">
                  <c:v>10.4</c:v>
                </c:pt>
                <c:pt idx="19">
                  <c:v>10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742720"/>
        <c:axId val="493743112"/>
      </c:barChart>
      <c:catAx>
        <c:axId val="49374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3743112"/>
        <c:crosses val="autoZero"/>
        <c:auto val="1"/>
        <c:lblAlgn val="ctr"/>
        <c:lblOffset val="100"/>
        <c:noMultiLvlLbl val="0"/>
      </c:catAx>
      <c:valAx>
        <c:axId val="493743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3742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4</cp:revision>
  <cp:lastPrinted>2021-03-22T06:32:00Z</cp:lastPrinted>
  <dcterms:created xsi:type="dcterms:W3CDTF">2021-03-19T02:39:00Z</dcterms:created>
  <dcterms:modified xsi:type="dcterms:W3CDTF">2021-07-08T13:10:00Z</dcterms:modified>
</cp:coreProperties>
</file>