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D3" w:rsidRPr="002123D3" w:rsidRDefault="002123D3" w:rsidP="002123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23D3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Вилюйского улусного управления образованием </w:t>
      </w:r>
    </w:p>
    <w:p w:rsidR="002123D3" w:rsidRDefault="001628FE" w:rsidP="002123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Pr="001628FE">
        <w:rPr>
          <w:rFonts w:ascii="Times New Roman" w:hAnsi="Times New Roman" w:cs="Times New Roman"/>
          <w:b/>
          <w:sz w:val="24"/>
          <w:szCs w:val="24"/>
        </w:rPr>
        <w:t>9</w:t>
      </w:r>
      <w:r w:rsidR="002123D3" w:rsidRPr="002123D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22FD1" w:rsidRDefault="00822FD1" w:rsidP="00822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DEE" w:rsidRDefault="00822FD1" w:rsidP="002123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под эгидой 190-летия со дня основания первой школы в Вилюйском округе.</w:t>
      </w:r>
      <w:r w:rsidR="00367DEE" w:rsidRPr="0036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152" w:rsidRDefault="00AE39FF" w:rsidP="001D1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год </w:t>
      </w:r>
      <w:r w:rsidR="001D16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знаменателен многими интересными собы</w:t>
      </w:r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тиями и яркими достижениями.</w:t>
      </w:r>
      <w:r w:rsidR="001D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учебного года открыли новый детский сад на 200 мест в микрорайоне «Молодежный»; открыт аэрокосмический класс в ВСОШ№1, во время сентябрьского совещания состоялась передача книг и </w:t>
      </w:r>
      <w:proofErr w:type="spellStart"/>
      <w:r w:rsidR="001D16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медиафайлов</w:t>
      </w:r>
      <w:proofErr w:type="spellEnd"/>
      <w:r w:rsidR="001D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 «</w:t>
      </w:r>
      <w:proofErr w:type="spellStart"/>
      <w:r w:rsidR="001D1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="001D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учащимся 7 класса ВСОШ№1. </w:t>
      </w:r>
      <w:r w:rsidR="001D1648"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Вилюйское УУО</w:t>
      </w:r>
      <w:r w:rsidR="001D1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ВСОШ№3</w:t>
      </w:r>
      <w:r w:rsidR="001D1648"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 статус экспериментальной </w:t>
      </w:r>
      <w:proofErr w:type="gramStart"/>
      <w:r w:rsidR="001D1648"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Федерального института развития образования Российской академии народного хозяйства</w:t>
      </w:r>
      <w:proofErr w:type="gramEnd"/>
      <w:r w:rsidR="001D1648"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службы при Президенте Российской Федерации.</w:t>
      </w:r>
      <w:r w:rsidR="0069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образования по математике на базе </w:t>
      </w:r>
      <w:proofErr w:type="spellStart"/>
      <w:r w:rsidR="00D700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Хампинской</w:t>
      </w:r>
      <w:proofErr w:type="spellEnd"/>
      <w:r w:rsidR="00D7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открыли Центр математического единства. </w:t>
      </w:r>
      <w:proofErr w:type="gramStart"/>
      <w:r w:rsidR="00D7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юбилейных мероприятий в селе Верхневилюйск в день открытия первой школы в Вилюйском округе, 28 сентября провели Вилюйский образовательный форум с участием Ил Дархана Республики Саха (Якутия)  </w:t>
      </w:r>
      <w:proofErr w:type="spellStart"/>
      <w:r w:rsidR="00D70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Айсена</w:t>
      </w:r>
      <w:proofErr w:type="spellEnd"/>
      <w:r w:rsidR="00D7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Николаева, министра образования и науки республики Владимира Егорова</w:t>
      </w:r>
      <w:r w:rsidR="007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7158BD" w:rsidRPr="00715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комитета Государственного Собрания (Ил </w:t>
      </w:r>
      <w:proofErr w:type="spellStart"/>
      <w:r w:rsidR="007158BD" w:rsidRPr="007158B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="007158BD" w:rsidRPr="007158B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Республики Саха (Якутия) по науке, образованию, культуре, средствам массовой информации и делам общественных организаций</w:t>
      </w:r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Феодосии </w:t>
      </w:r>
      <w:proofErr w:type="spellStart"/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Габышевой</w:t>
      </w:r>
      <w:proofErr w:type="spellEnd"/>
      <w:proofErr w:type="gramEnd"/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педагогов и специалистов управлений образования Вилюйского, </w:t>
      </w:r>
      <w:proofErr w:type="spellStart"/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Верхенвилюйского</w:t>
      </w:r>
      <w:proofErr w:type="spellEnd"/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Сунтарского</w:t>
      </w:r>
      <w:proofErr w:type="spellEnd"/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>Нюрбинского</w:t>
      </w:r>
      <w:proofErr w:type="spellEnd"/>
      <w:r w:rsidR="0088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Горного улусов. </w:t>
      </w:r>
    </w:p>
    <w:p w:rsidR="00384F9E" w:rsidRPr="00384F9E" w:rsidRDefault="00384F9E" w:rsidP="0038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т.г. </w:t>
      </w:r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образования и науки Республики Саха (Якутия) Владимир Егоров прибыл с визитом в город Вилюйск для вручения нагрудного знака и государственного удостоверения «Народный учитель Республики Саха (Якутия)» Почетному жителю Вилюйского улуса, </w:t>
      </w:r>
      <w:proofErr w:type="spellStart"/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Борогонского</w:t>
      </w:r>
      <w:proofErr w:type="spellEnd"/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наслега, ветерану ВОВ, Заслуженному учителю школ РСФСР, ЯАССР, Отличнику образования СССР, Отличнику геологии РСФСР, «Директору года России-1997», обладателю почетного знака «</w:t>
      </w:r>
      <w:proofErr w:type="spellStart"/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>Ытык</w:t>
      </w:r>
      <w:proofErr w:type="spellEnd"/>
      <w:proofErr w:type="gramStart"/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ҕа», бессменному директору </w:t>
      </w:r>
      <w:proofErr w:type="spellStart"/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Борогонской</w:t>
      </w:r>
      <w:proofErr w:type="spellEnd"/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агротехнической школы с 1952-1998 годы Афанасьеву Николаю Ивановичу.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о награждении государственной наградой Республики Саха (Якутия) был подписан в преддверии празднования Дня учителя 3 октября N768 Главой Республики Саха (Якутия) </w:t>
      </w:r>
      <w:proofErr w:type="spellStart"/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Айсеном</w:t>
      </w:r>
      <w:proofErr w:type="spellEnd"/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Сергеевичем Николаевым.</w:t>
      </w:r>
    </w:p>
    <w:p w:rsidR="00384F9E" w:rsidRPr="00384F9E" w:rsidRDefault="00384F9E" w:rsidP="00384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визита глава ведомства встретился с заместителем главы МР «Вилюйский улус (район)» Евсеевым И.И., посетил образовательные учреждения города, встретился со студентами Вилюйского педагогического колледжа им. Н.Г. Чернышевского.</w:t>
      </w:r>
    </w:p>
    <w:p w:rsidR="008868A3" w:rsidRPr="001628FE" w:rsidRDefault="008868A3" w:rsidP="00886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190-летия Вилюйской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</w:t>
      </w:r>
      <w:r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проведен научно-практический семинар по проблемам разработки модели малокомплектного дошкольного образовательного учреждения, создания эффективных организационно-экономических механизмов внедрения ФГОС в условиях малокомплектной сельской школы.</w:t>
      </w:r>
    </w:p>
    <w:p w:rsidR="00822FD1" w:rsidRPr="00822FD1" w:rsidRDefault="00822FD1" w:rsidP="00367D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 год функционируют 35образовательных организаций, реализующих основную общеобразовательную программу </w:t>
      </w:r>
      <w:proofErr w:type="gramStart"/>
      <w:r w:rsidRPr="00835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835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2F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в ДОУ по состоянию на  1 января 2019 г.  в улусе  - 2170</w:t>
      </w:r>
      <w:r w:rsidR="00367DEE" w:rsidRPr="0036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2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1- 3 лет 323 , с 3 по  7 лет –1847).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детей в возрасте от 1 до 7 лет  дошкольным образованием по улусу– 78,6 %  (в т.ч. по городу детей - 968 – 69,1%).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июля в Портале  образовательных услуг  численность детей  в возрасте от 0 до 7 лет   зарегистрировано 626  детей</w:t>
      </w:r>
      <w:r w:rsidR="00367DEE" w:rsidRPr="0036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D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</w:t>
      </w:r>
      <w:proofErr w:type="gramStart"/>
      <w:r w:rsidRPr="00822F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2FD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Вилюйске 520 детей).</w:t>
      </w:r>
      <w:r w:rsidR="00367DEE" w:rsidRPr="0036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поступивших в общеобразовательные учреждения по улусу- 473.</w:t>
      </w:r>
    </w:p>
    <w:p w:rsidR="001628FE" w:rsidRPr="00DC2121" w:rsidRDefault="00DC2121" w:rsidP="002758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конец 2018-2019 учебного года в общеобразовательных организациях обучаются  4122 учащихся.  </w:t>
      </w:r>
      <w:r w:rsidRPr="00E039C3">
        <w:rPr>
          <w:rFonts w:ascii="Times New Roman" w:eastAsia="Calibri" w:hAnsi="Times New Roman" w:cs="Times New Roman"/>
          <w:sz w:val="24"/>
          <w:szCs w:val="24"/>
        </w:rPr>
        <w:t xml:space="preserve">В первый класс поступили </w:t>
      </w:r>
      <w:r w:rsidR="00822FD1">
        <w:rPr>
          <w:rFonts w:ascii="Times New Roman" w:eastAsia="Calibri" w:hAnsi="Times New Roman" w:cs="Times New Roman"/>
          <w:sz w:val="24"/>
          <w:szCs w:val="24"/>
        </w:rPr>
        <w:t>465</w:t>
      </w:r>
      <w:r w:rsidRPr="00822FD1">
        <w:rPr>
          <w:rFonts w:ascii="Times New Roman" w:eastAsia="Calibri" w:hAnsi="Times New Roman" w:cs="Times New Roman"/>
          <w:sz w:val="24"/>
          <w:szCs w:val="24"/>
        </w:rPr>
        <w:t xml:space="preserve"> детей,</w:t>
      </w:r>
      <w:r w:rsidRPr="007467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A0CBB">
        <w:rPr>
          <w:rFonts w:ascii="Times New Roman" w:eastAsia="Calibri" w:hAnsi="Times New Roman" w:cs="Times New Roman"/>
          <w:sz w:val="24"/>
          <w:szCs w:val="24"/>
        </w:rPr>
        <w:t>11 окончили 2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Pr="00E039C3">
        <w:rPr>
          <w:rFonts w:ascii="Times New Roman" w:eastAsia="Calibri" w:hAnsi="Times New Roman" w:cs="Times New Roman"/>
          <w:sz w:val="24"/>
          <w:szCs w:val="24"/>
        </w:rPr>
        <w:t xml:space="preserve">выпускников. </w:t>
      </w:r>
      <w:r w:rsidR="00275824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 начало 2019-2020 учебного года </w:t>
      </w:r>
      <w:r w:rsidR="00822FD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822FD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4156. </w:t>
      </w:r>
    </w:p>
    <w:p w:rsidR="001628FE" w:rsidRPr="00A906B0" w:rsidRDefault="00DC2121" w:rsidP="002123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Успеваемость за 2018-2019</w:t>
      </w:r>
      <w:r w:rsidRPr="00E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год по улусу составила 91,1</w:t>
      </w:r>
      <w:r w:rsidRPr="00E039C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(АППГ-98</w:t>
      </w:r>
      <w:r w:rsidRPr="00DC212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E03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ниже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последних 4 лет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="00822FD1" w:rsidRPr="00E039C3">
        <w:rPr>
          <w:rFonts w:ascii="Times New Roman" w:eastAsia="Calibri" w:hAnsi="Times New Roman" w:cs="Times New Roman"/>
          <w:sz w:val="24"/>
          <w:szCs w:val="24"/>
        </w:rPr>
        <w:t>качество</w:t>
      </w:r>
      <w:r w:rsidRPr="00E039C3">
        <w:rPr>
          <w:rFonts w:ascii="Times New Roman" w:eastAsia="Calibri" w:hAnsi="Times New Roman" w:cs="Times New Roman"/>
          <w:sz w:val="24"/>
          <w:szCs w:val="24"/>
        </w:rPr>
        <w:t xml:space="preserve"> обучения составила по итога</w:t>
      </w:r>
      <w:r>
        <w:rPr>
          <w:rFonts w:ascii="Times New Roman" w:eastAsia="Calibri" w:hAnsi="Times New Roman" w:cs="Times New Roman"/>
          <w:sz w:val="24"/>
          <w:szCs w:val="24"/>
        </w:rPr>
        <w:t>м года 56,4%</w:t>
      </w:r>
      <w:r w:rsidRPr="00DC212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АППГ -53,1%), что выше показателей прошлого года</w:t>
      </w: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. </w:t>
      </w:r>
    </w:p>
    <w:p w:rsidR="00003BA8" w:rsidRPr="009836F0" w:rsidRDefault="009836F0" w:rsidP="0009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36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ударственную итоговую аттестацию в форме ОГЭ сдавали </w:t>
      </w:r>
      <w:r w:rsidRPr="00350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379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выпусников, по итогам основного и дополнительного периодов на повторное</w:t>
      </w:r>
      <w:r w:rsidR="0048312D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 xml:space="preserve"> </w:t>
      </w:r>
      <w:r w:rsidR="003509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обучение остались </w:t>
      </w:r>
      <w:r w:rsidR="003509A6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выпускников. По основным предметам улуч</w:t>
      </w:r>
      <w:r w:rsidR="0048312D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>ш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ены показатели успеваемости по русскому языку 98,15, 2018 – 94,</w:t>
      </w:r>
      <w:r w:rsidR="004831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2%, кач</w:t>
      </w:r>
      <w:r w:rsidR="0048312D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ство 57,9%, 2018 – 62,4%</w:t>
      </w:r>
      <w:r w:rsidR="0048312D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>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 математике успеваемость составила 88% при качестве 32,5%, 2018 – 95,9/38. По выборным предметам </w:t>
      </w:r>
      <w:r w:rsidR="003509A6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 xml:space="preserve">показатели успеваемости и качества ухудшились по всем предметам, кроме литературы и родного языка. </w:t>
      </w:r>
    </w:p>
    <w:p w:rsidR="0009309F" w:rsidRPr="00B2582B" w:rsidRDefault="0009309F" w:rsidP="0009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Государственную итоговую </w:t>
      </w:r>
      <w:r w:rsidR="00B2582B" w:rsidRPr="00B25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аттестацию в форме ЕГЭ сдали 210, ГВЭ - 18</w:t>
      </w:r>
      <w:r w:rsidRPr="00B258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B2582B">
        <w:rPr>
          <w:rFonts w:ascii="Times New Roman" w:eastAsia="Calibri" w:hAnsi="Times New Roman" w:cs="Times New Roman"/>
          <w:sz w:val="24"/>
          <w:szCs w:val="24"/>
          <w:lang w:eastAsia="ru-RU"/>
        </w:rPr>
        <w:t>По выборным предметам показатели успеваемости</w:t>
      </w:r>
      <w:r w:rsidR="00EA53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среднего балла </w:t>
      </w:r>
      <w:r w:rsidRPr="00B25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улучшены по предметам: </w:t>
      </w:r>
      <w:r w:rsidR="00EA53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история, английский язык, литература, информатика. </w:t>
      </w:r>
      <w:r w:rsidRPr="00B25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итогам основного и дополнительного периодов ГИА-11 количество </w:t>
      </w:r>
      <w:proofErr w:type="gramStart"/>
      <w:r w:rsidRPr="00B25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выпускников, окончивших </w:t>
      </w:r>
      <w:r w:rsidR="00B2582B">
        <w:rPr>
          <w:rFonts w:ascii="Times New Roman" w:eastAsia="Calibri" w:hAnsi="Times New Roman" w:cs="Times New Roman"/>
          <w:sz w:val="24"/>
          <w:szCs w:val="24"/>
          <w:lang w:eastAsia="ru-RU"/>
        </w:rPr>
        <w:t>школу со справкой составило</w:t>
      </w:r>
      <w:proofErr w:type="gramEnd"/>
      <w:r w:rsidR="00B25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10 (4,3%), </w:t>
      </w:r>
      <w:r w:rsidR="007D7A57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</w:t>
      </w:r>
      <w:r w:rsidR="00B25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13 (5,1%)</w:t>
      </w:r>
      <w:r w:rsidRPr="00B258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9309F" w:rsidRDefault="0009309F" w:rsidP="000930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</w:t>
      </w:r>
      <w:r w:rsidR="000F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 выпускников </w:t>
      </w:r>
      <w:r w:rsidRPr="0094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 </w:t>
      </w:r>
      <w:r w:rsidR="000F68F3">
        <w:rPr>
          <w:rFonts w:ascii="Times New Roman" w:eastAsia="Times New Roman" w:hAnsi="Times New Roman" w:cs="Times New Roman"/>
          <w:sz w:val="24"/>
          <w:szCs w:val="24"/>
          <w:lang w:eastAsia="ru-RU"/>
        </w:rPr>
        <w:t>203, что составляет  91,8%</w:t>
      </w:r>
      <w:r w:rsidR="0075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(АППГ-91,3%)</w:t>
      </w:r>
      <w:r w:rsidR="000F6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</w:t>
      </w:r>
      <w:r w:rsidR="000F68F3"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ВУЗы </w:t>
      </w:r>
      <w:r w:rsidR="000F6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8F3">
        <w:rPr>
          <w:rFonts w:ascii="Times New Roman" w:eastAsia="Times New Roman" w:hAnsi="Times New Roman" w:cs="Times New Roman"/>
          <w:sz w:val="24"/>
          <w:szCs w:val="24"/>
          <w:lang w:eastAsia="ru-RU"/>
        </w:rPr>
        <w:t>57 (25,7%)</w:t>
      </w:r>
      <w:r w:rsidR="00B25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6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9464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 (47,9%), НПО- 44 (19,9%). </w:t>
      </w:r>
      <w:r w:rsidR="00F7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возрастает количество выпускников 9 классов, которые продолжают обучение в учреждениях профессионального образования, в этом году ССУЗ- 57, СПО/НПО- 30. </w:t>
      </w:r>
    </w:p>
    <w:p w:rsidR="00C52705" w:rsidRPr="001628FE" w:rsidRDefault="00C52705" w:rsidP="00C52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работе по повышению престижа профессии учителя. По инициативе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</w:t>
      </w:r>
      <w:r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азработаны положения о муниципальной стипендии «ДОСТИЖЕНИЕ» лучшим учителям и учащимся по итог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учебного года, </w:t>
      </w:r>
      <w:r w:rsidR="00F54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года будет учреждена Андреевская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премия</w:t>
      </w:r>
      <w:r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лучшим руководителям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учреждений, </w:t>
      </w:r>
      <w:r w:rsidRPr="001628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единовременная денежная выплата молодым педагогам, выехавшим работать в отдаленные населенные пункты района. Выплата будет осуществляться в течение 3 лет.</w:t>
      </w:r>
    </w:p>
    <w:p w:rsidR="000D7913" w:rsidRPr="00EB2EC5" w:rsidRDefault="000D7913" w:rsidP="000700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12-13 июня прошла II-я Летняя методическая школа «Импульс» по теме «ФГОС: </w:t>
      </w:r>
      <w:r w:rsidR="00C52705">
        <w:rPr>
          <w:rFonts w:ascii="Times New Roman" w:eastAsia="Times New Roman" w:hAnsi="Times New Roman" w:cs="Times New Roman"/>
          <w:sz w:val="24"/>
          <w:szCs w:val="24"/>
        </w:rPr>
        <w:t>новые образовательные практики»</w:t>
      </w:r>
      <w:r w:rsidRPr="000D79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Данный форум представляет собой встречу учителей, воспитателей, ученых, экспертов, руководителей образовательных учреждений, педагогов дополнительного образования детей и других специалистов для обмена практическим опытом, повышения профессиональной квалификации, неформального общения, а так же установления сотрудничества между специалистами в области современного образования.  На форуме принимали участие 638 педагогов из Вилюйского, </w:t>
      </w:r>
      <w:proofErr w:type="spellStart"/>
      <w:r w:rsidRPr="000D7913">
        <w:rPr>
          <w:rFonts w:ascii="Times New Roman" w:eastAsia="Times New Roman" w:hAnsi="Times New Roman" w:cs="Times New Roman"/>
          <w:sz w:val="24"/>
          <w:szCs w:val="24"/>
        </w:rPr>
        <w:t>Верхневилюйского</w:t>
      </w:r>
      <w:proofErr w:type="spellEnd"/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913">
        <w:rPr>
          <w:rFonts w:ascii="Times New Roman" w:eastAsia="Times New Roman" w:hAnsi="Times New Roman" w:cs="Times New Roman"/>
          <w:sz w:val="24"/>
          <w:szCs w:val="24"/>
        </w:rPr>
        <w:t>Нюрбинского</w:t>
      </w:r>
      <w:proofErr w:type="spellEnd"/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, Горного, </w:t>
      </w:r>
      <w:proofErr w:type="spellStart"/>
      <w:r w:rsidRPr="000D7913">
        <w:rPr>
          <w:rFonts w:ascii="Times New Roman" w:eastAsia="Times New Roman" w:hAnsi="Times New Roman" w:cs="Times New Roman"/>
          <w:sz w:val="24"/>
          <w:szCs w:val="24"/>
        </w:rPr>
        <w:t>Амгинского</w:t>
      </w:r>
      <w:proofErr w:type="spellEnd"/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7913">
        <w:rPr>
          <w:rFonts w:ascii="Times New Roman" w:eastAsia="Times New Roman" w:hAnsi="Times New Roman" w:cs="Times New Roman"/>
          <w:sz w:val="24"/>
          <w:szCs w:val="24"/>
        </w:rPr>
        <w:t>Мегино-Кангаласского</w:t>
      </w:r>
      <w:proofErr w:type="spellEnd"/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 районов и </w:t>
      </w:r>
      <w:proofErr w:type="gramStart"/>
      <w:r w:rsidRPr="000D79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D7913">
        <w:rPr>
          <w:rFonts w:ascii="Times New Roman" w:eastAsia="Times New Roman" w:hAnsi="Times New Roman" w:cs="Times New Roman"/>
          <w:sz w:val="24"/>
          <w:szCs w:val="24"/>
        </w:rPr>
        <w:t>. Якутска.</w:t>
      </w:r>
      <w:r w:rsidR="00070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Спикерами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летней школы </w:t>
      </w:r>
      <w:r w:rsidRPr="000D7913">
        <w:rPr>
          <w:rFonts w:ascii="Times New Roman" w:eastAsia="Times New Roman" w:hAnsi="Times New Roman" w:cs="Times New Roman"/>
          <w:sz w:val="24"/>
          <w:szCs w:val="24"/>
        </w:rPr>
        <w:t>выступили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спикеры из Московского городского педагогического</w:t>
      </w:r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Международной педагогической академии дошкольного образования», </w:t>
      </w:r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редакции географии и картографии корпорации «Российский учебник», </w:t>
      </w:r>
      <w:r>
        <w:rPr>
          <w:rFonts w:ascii="Times New Roman" w:eastAsia="Times New Roman" w:hAnsi="Times New Roman" w:cs="Times New Roman"/>
          <w:sz w:val="24"/>
          <w:szCs w:val="24"/>
        </w:rPr>
        <w:t>ГБОУ «Школа №1000» г. Москва, Белгородского</w:t>
      </w:r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развития образования, </w:t>
      </w:r>
      <w:r w:rsidRPr="000D7913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– детский сад №18 «</w:t>
      </w:r>
      <w:proofErr w:type="spellStart"/>
      <w:r w:rsidRPr="000D7913">
        <w:rPr>
          <w:rFonts w:ascii="Times New Roman" w:eastAsia="Times New Roman" w:hAnsi="Times New Roman" w:cs="Times New Roman"/>
          <w:sz w:val="24"/>
          <w:szCs w:val="24"/>
        </w:rPr>
        <w:t>Прометейчик</w:t>
      </w:r>
      <w:proofErr w:type="spellEnd"/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» г. Якутска, </w:t>
      </w:r>
      <w:r>
        <w:rPr>
          <w:rFonts w:ascii="Times New Roman" w:eastAsia="Times New Roman" w:hAnsi="Times New Roman" w:cs="Times New Roman"/>
          <w:sz w:val="24"/>
          <w:szCs w:val="24"/>
        </w:rPr>
        <w:t>ГБУ</w:t>
      </w:r>
      <w:r w:rsidRPr="000D7913">
        <w:rPr>
          <w:rFonts w:ascii="Times New Roman" w:eastAsia="Times New Roman" w:hAnsi="Times New Roman" w:cs="Times New Roman"/>
          <w:sz w:val="24"/>
          <w:szCs w:val="24"/>
        </w:rPr>
        <w:t xml:space="preserve"> «Академия наук Республики Саха (Якутия)»,  АНО «</w:t>
      </w:r>
      <w:proofErr w:type="spellStart"/>
      <w:r w:rsidRPr="000D7913">
        <w:rPr>
          <w:rFonts w:ascii="Times New Roman" w:eastAsia="Times New Roman" w:hAnsi="Times New Roman" w:cs="Times New Roman"/>
          <w:sz w:val="24"/>
          <w:szCs w:val="24"/>
        </w:rPr>
        <w:t>Профзащита</w:t>
      </w:r>
      <w:proofErr w:type="spellEnd"/>
      <w:r w:rsidRPr="000D7913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C52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86D" w:rsidRPr="001F686D" w:rsidRDefault="00EB2EC5" w:rsidP="001F6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 году на реализацию муниципальных проектов из муниципального бюджета всего предусмотрено 1 млн. рублей</w:t>
      </w:r>
      <w:r w:rsidRPr="001F68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F686D">
        <w:rPr>
          <w:rFonts w:ascii="Times New Roman" w:eastAsia="Times New Roman" w:hAnsi="Times New Roman" w:cs="Times New Roman"/>
          <w:sz w:val="24"/>
          <w:szCs w:val="24"/>
        </w:rPr>
        <w:t>Успешно реализуются следующие муниципальные проекты: проект «Надежда  Вилюй</w:t>
      </w:r>
      <w:r w:rsidRPr="00EB2EC5">
        <w:rPr>
          <w:rFonts w:ascii="Times New Roman" w:eastAsia="Times New Roman" w:hAnsi="Times New Roman" w:cs="Times New Roman"/>
          <w:sz w:val="24"/>
          <w:szCs w:val="24"/>
        </w:rPr>
        <w:t>ской школы»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Чочунской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СОШ, проект «</w:t>
      </w:r>
      <w:r w:rsidRPr="00EB2EC5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proofErr w:type="spellStart"/>
      <w:r w:rsidRPr="00EB2EC5">
        <w:rPr>
          <w:rFonts w:ascii="Times New Roman" w:eastAsia="Times New Roman" w:hAnsi="Times New Roman" w:cs="Times New Roman"/>
          <w:sz w:val="24"/>
          <w:szCs w:val="24"/>
        </w:rPr>
        <w:t>летие</w:t>
      </w:r>
      <w:proofErr w:type="spellEnd"/>
      <w:r w:rsidRPr="00EB2EC5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языка»,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2EC5">
        <w:rPr>
          <w:rFonts w:ascii="Times New Roman" w:eastAsia="Times New Roman" w:hAnsi="Times New Roman" w:cs="Times New Roman"/>
          <w:sz w:val="24"/>
          <w:szCs w:val="24"/>
        </w:rPr>
        <w:t xml:space="preserve">роект «Центр математического единства»  на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Хампинской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СОШ, проект «</w:t>
      </w:r>
      <w:r w:rsidRPr="00EB2EC5">
        <w:rPr>
          <w:rFonts w:ascii="Times New Roman" w:eastAsia="Times New Roman" w:hAnsi="Times New Roman" w:cs="Times New Roman"/>
          <w:sz w:val="24"/>
          <w:szCs w:val="24"/>
        </w:rPr>
        <w:t>Бизнес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EC5">
        <w:rPr>
          <w:rFonts w:ascii="Times New Roman" w:eastAsia="Times New Roman" w:hAnsi="Times New Roman" w:cs="Times New Roman"/>
          <w:sz w:val="24"/>
          <w:szCs w:val="24"/>
        </w:rPr>
        <w:t xml:space="preserve">инкубаторы» на базе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Югю</w:t>
      </w:r>
      <w:r w:rsidR="00641839">
        <w:rPr>
          <w:rFonts w:ascii="Times New Roman" w:eastAsia="Times New Roman" w:hAnsi="Times New Roman" w:cs="Times New Roman"/>
          <w:sz w:val="24"/>
          <w:szCs w:val="24"/>
        </w:rPr>
        <w:t>лятской</w:t>
      </w:r>
      <w:proofErr w:type="spellEnd"/>
      <w:r w:rsidR="00641839">
        <w:rPr>
          <w:rFonts w:ascii="Times New Roman" w:eastAsia="Times New Roman" w:hAnsi="Times New Roman" w:cs="Times New Roman"/>
          <w:sz w:val="24"/>
          <w:szCs w:val="24"/>
        </w:rPr>
        <w:t xml:space="preserve"> СОШ  и </w:t>
      </w:r>
      <w:proofErr w:type="spellStart"/>
      <w:r w:rsidR="00641839">
        <w:rPr>
          <w:rFonts w:ascii="Times New Roman" w:eastAsia="Times New Roman" w:hAnsi="Times New Roman" w:cs="Times New Roman"/>
          <w:sz w:val="24"/>
          <w:szCs w:val="24"/>
        </w:rPr>
        <w:t>Бекчегинской</w:t>
      </w:r>
      <w:proofErr w:type="spellEnd"/>
      <w:r w:rsidR="00641839">
        <w:rPr>
          <w:rFonts w:ascii="Times New Roman" w:eastAsia="Times New Roman" w:hAnsi="Times New Roman" w:cs="Times New Roman"/>
          <w:sz w:val="24"/>
          <w:szCs w:val="24"/>
        </w:rPr>
        <w:t xml:space="preserve"> СОШ, проект «</w:t>
      </w:r>
      <w:r w:rsidR="001F68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экспедиции» - </w:t>
      </w:r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1F686D" w:rsidRPr="001F686D">
        <w:rPr>
          <w:rFonts w:ascii="Times New Roman" w:eastAsia="Times New Roman" w:hAnsi="Times New Roman" w:cs="Times New Roman"/>
          <w:bCs/>
          <w:sz w:val="24"/>
          <w:szCs w:val="24"/>
        </w:rPr>
        <w:t>овместная научно-исследовательская эксп</w:t>
      </w:r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едиция </w:t>
      </w:r>
      <w:proofErr w:type="spellStart"/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>Борогонской</w:t>
      </w:r>
      <w:proofErr w:type="spellEnd"/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 xml:space="preserve"> агрошколы с А</w:t>
      </w:r>
      <w:r w:rsidR="001F686D" w:rsidRPr="001F686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кадемией </w:t>
      </w:r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>наук</w:t>
      </w:r>
      <w:r w:rsidR="001F686D" w:rsidRPr="001F686D">
        <w:rPr>
          <w:rFonts w:ascii="Times New Roman" w:eastAsia="Times New Roman" w:hAnsi="Times New Roman" w:cs="Times New Roman"/>
          <w:bCs/>
          <w:sz w:val="24"/>
          <w:szCs w:val="24"/>
        </w:rPr>
        <w:t xml:space="preserve"> РС (Я) с целью изучения флоры и фауны Вилюйского региона, </w:t>
      </w:r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>проект «Технопарк» ИТЦ</w:t>
      </w:r>
      <w:proofErr w:type="gramEnd"/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>Кэскил</w:t>
      </w:r>
      <w:proofErr w:type="spellEnd"/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>», проект «Сетевое взаимодействие «Школа-техникум» на базе ВСОШ№3, проект «Вместе» МБДОУ «</w:t>
      </w:r>
      <w:proofErr w:type="spellStart"/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>Аленушка</w:t>
      </w:r>
      <w:proofErr w:type="spellEnd"/>
      <w:r w:rsidR="001F686D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проект «Сетевое взаимодействие ДОУ как условие реализации инклюзивного образования» МБДОУ «Веселые нотки». </w:t>
      </w:r>
    </w:p>
    <w:p w:rsidR="00E728E7" w:rsidRPr="00EB2EC5" w:rsidRDefault="001F686D" w:rsidP="001F6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8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E728E7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gramEnd"/>
      <w:r w:rsidR="00E728E7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ежегодно добиваются высоких результатов на научно-практических конференциях: </w:t>
      </w:r>
      <w:proofErr w:type="gramStart"/>
      <w:r w:rsidR="002F12E1" w:rsidRPr="005B0BAD">
        <w:rPr>
          <w:rFonts w:ascii="Times New Roman" w:eastAsia="Times New Roman" w:hAnsi="Times New Roman" w:cs="Times New Roman"/>
          <w:iCs/>
          <w:sz w:val="24"/>
          <w:szCs w:val="24"/>
        </w:rPr>
        <w:t>Малышев Владислав</w:t>
      </w:r>
      <w:r w:rsidR="002F12E1" w:rsidRPr="005B0B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12E1" w:rsidRPr="002F12E1">
        <w:rPr>
          <w:rFonts w:ascii="Times New Roman" w:eastAsia="Times New Roman" w:hAnsi="Times New Roman" w:cs="Times New Roman"/>
          <w:sz w:val="24"/>
          <w:szCs w:val="24"/>
        </w:rPr>
        <w:t xml:space="preserve"> ученик 1</w:t>
      </w:r>
      <w:r w:rsidR="005B0BA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F12E1" w:rsidRPr="002F12E1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2F12E1">
        <w:rPr>
          <w:rFonts w:ascii="Times New Roman" w:eastAsia="Times New Roman" w:hAnsi="Times New Roman" w:cs="Times New Roman"/>
          <w:sz w:val="24"/>
          <w:szCs w:val="24"/>
        </w:rPr>
        <w:t>Вилюйской СОШ №1</w:t>
      </w:r>
      <w:r w:rsidR="006418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1C28">
        <w:rPr>
          <w:rFonts w:ascii="Times New Roman" w:eastAsia="Times New Roman" w:hAnsi="Times New Roman" w:cs="Times New Roman"/>
          <w:sz w:val="24"/>
          <w:szCs w:val="24"/>
        </w:rPr>
        <w:t>стал стипендиатом «</w:t>
      </w:r>
      <w:r w:rsidR="005B0BAD">
        <w:rPr>
          <w:rFonts w:ascii="Times New Roman" w:eastAsia="Times New Roman" w:hAnsi="Times New Roman" w:cs="Times New Roman"/>
          <w:sz w:val="24"/>
          <w:szCs w:val="24"/>
        </w:rPr>
        <w:t>Знанием победишь</w:t>
      </w:r>
      <w:r w:rsidR="005E1C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12E1">
        <w:rPr>
          <w:rFonts w:ascii="Times New Roman" w:eastAsia="Times New Roman" w:hAnsi="Times New Roman" w:cs="Times New Roman"/>
          <w:sz w:val="24"/>
          <w:szCs w:val="24"/>
        </w:rPr>
        <w:t>;</w:t>
      </w:r>
      <w:r w:rsidR="002F12E1" w:rsidRPr="002F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AD">
        <w:rPr>
          <w:rFonts w:ascii="Times New Roman" w:eastAsia="Times New Roman" w:hAnsi="Times New Roman" w:cs="Times New Roman"/>
          <w:sz w:val="24"/>
          <w:szCs w:val="24"/>
        </w:rPr>
        <w:t xml:space="preserve">Андрей </w:t>
      </w:r>
      <w:proofErr w:type="spellStart"/>
      <w:r w:rsidR="005B0BAD">
        <w:rPr>
          <w:rFonts w:ascii="Times New Roman" w:eastAsia="Times New Roman" w:hAnsi="Times New Roman" w:cs="Times New Roman"/>
          <w:sz w:val="24"/>
          <w:szCs w:val="24"/>
        </w:rPr>
        <w:t>Котоконов</w:t>
      </w:r>
      <w:proofErr w:type="spellEnd"/>
      <w:r w:rsidR="005B0BAD">
        <w:rPr>
          <w:rFonts w:ascii="Times New Roman" w:eastAsia="Times New Roman" w:hAnsi="Times New Roman" w:cs="Times New Roman"/>
          <w:sz w:val="24"/>
          <w:szCs w:val="24"/>
        </w:rPr>
        <w:t>, ученик 9</w:t>
      </w:r>
      <w:r w:rsidR="002F12E1" w:rsidRPr="002F12E1">
        <w:rPr>
          <w:rFonts w:ascii="Times New Roman" w:eastAsia="Times New Roman" w:hAnsi="Times New Roman" w:cs="Times New Roman"/>
          <w:sz w:val="24"/>
          <w:szCs w:val="24"/>
        </w:rPr>
        <w:t xml:space="preserve"> класса Вилюйской гимназии включен в состав Российской делегации для участия на международной вы</w:t>
      </w:r>
      <w:r w:rsidR="002F12E1">
        <w:rPr>
          <w:rFonts w:ascii="Times New Roman" w:eastAsia="Times New Roman" w:hAnsi="Times New Roman" w:cs="Times New Roman"/>
          <w:sz w:val="24"/>
          <w:szCs w:val="24"/>
        </w:rPr>
        <w:t>ставке в  Арабских Эмиратах в 2019 году; д</w:t>
      </w:r>
      <w:r w:rsidR="005B0BAD" w:rsidRPr="002F12E1">
        <w:rPr>
          <w:rFonts w:ascii="Times New Roman" w:eastAsia="Times New Roman" w:hAnsi="Times New Roman" w:cs="Times New Roman"/>
          <w:sz w:val="24"/>
          <w:szCs w:val="24"/>
        </w:rPr>
        <w:t>ипломантом  I степени Всероссийского конкурса исследовател</w:t>
      </w:r>
      <w:r w:rsidR="00641839">
        <w:rPr>
          <w:rFonts w:ascii="Times New Roman" w:eastAsia="Times New Roman" w:hAnsi="Times New Roman" w:cs="Times New Roman"/>
          <w:sz w:val="24"/>
          <w:szCs w:val="24"/>
        </w:rPr>
        <w:t xml:space="preserve">ьских работ учащихся </w:t>
      </w:r>
      <w:r w:rsidR="005D3094">
        <w:rPr>
          <w:rFonts w:ascii="Times New Roman" w:eastAsia="Times New Roman" w:hAnsi="Times New Roman" w:cs="Times New Roman"/>
          <w:sz w:val="24"/>
          <w:szCs w:val="24"/>
        </w:rPr>
        <w:t>«Леонардо</w:t>
      </w:r>
      <w:r w:rsidR="005B0BAD" w:rsidRPr="002F12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41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2E1">
        <w:rPr>
          <w:rFonts w:ascii="Times New Roman" w:eastAsia="Times New Roman" w:hAnsi="Times New Roman" w:cs="Times New Roman"/>
          <w:sz w:val="24"/>
          <w:szCs w:val="24"/>
        </w:rPr>
        <w:t>в г. Москва</w:t>
      </w:r>
      <w:r w:rsidR="005B0BAD" w:rsidRPr="002F1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2E1">
        <w:rPr>
          <w:rFonts w:ascii="Times New Roman" w:eastAsia="Times New Roman" w:hAnsi="Times New Roman" w:cs="Times New Roman"/>
          <w:sz w:val="24"/>
          <w:szCs w:val="24"/>
        </w:rPr>
        <w:t xml:space="preserve">стала </w:t>
      </w:r>
      <w:r w:rsidR="005B0BAD" w:rsidRPr="002F12E1">
        <w:rPr>
          <w:rFonts w:ascii="Times New Roman" w:eastAsia="Times New Roman" w:hAnsi="Times New Roman" w:cs="Times New Roman"/>
          <w:sz w:val="24"/>
          <w:szCs w:val="24"/>
        </w:rPr>
        <w:t xml:space="preserve">Николаева Валентина, ученица </w:t>
      </w:r>
      <w:r w:rsidR="00277B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BA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77B53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proofErr w:type="spellStart"/>
      <w:r w:rsidR="00277B53">
        <w:rPr>
          <w:rFonts w:ascii="Times New Roman" w:eastAsia="Times New Roman" w:hAnsi="Times New Roman" w:cs="Times New Roman"/>
          <w:sz w:val="24"/>
          <w:szCs w:val="24"/>
        </w:rPr>
        <w:t>Халбакинской</w:t>
      </w:r>
      <w:proofErr w:type="spellEnd"/>
      <w:r w:rsidR="00277B53">
        <w:rPr>
          <w:rFonts w:ascii="Times New Roman" w:eastAsia="Times New Roman" w:hAnsi="Times New Roman" w:cs="Times New Roman"/>
          <w:sz w:val="24"/>
          <w:szCs w:val="24"/>
        </w:rPr>
        <w:t xml:space="preserve"> СОШ;</w:t>
      </w:r>
      <w:proofErr w:type="gramEnd"/>
      <w:r w:rsidR="00277B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094" w:rsidRPr="005D3094">
        <w:rPr>
          <w:rFonts w:ascii="Times New Roman" w:eastAsia="Times New Roman" w:hAnsi="Times New Roman" w:cs="Times New Roman"/>
          <w:sz w:val="24"/>
          <w:szCs w:val="24"/>
        </w:rPr>
        <w:t>Павлова Раиса, Тере</w:t>
      </w:r>
      <w:r w:rsidR="005B0BAD">
        <w:rPr>
          <w:rFonts w:ascii="Times New Roman" w:eastAsia="Times New Roman" w:hAnsi="Times New Roman" w:cs="Times New Roman"/>
          <w:sz w:val="24"/>
          <w:szCs w:val="24"/>
        </w:rPr>
        <w:t xml:space="preserve">нтьев Вася, </w:t>
      </w:r>
      <w:r w:rsidR="00641839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="005D3094" w:rsidRPr="005D3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D3094" w:rsidRPr="005D3094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64183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41839">
        <w:rPr>
          <w:rFonts w:ascii="Times New Roman" w:eastAsia="Times New Roman" w:hAnsi="Times New Roman" w:cs="Times New Roman"/>
          <w:sz w:val="24"/>
          <w:szCs w:val="24"/>
        </w:rPr>
        <w:t>Халбакинской</w:t>
      </w:r>
      <w:proofErr w:type="spellEnd"/>
      <w:r w:rsidR="00641839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r w:rsidR="00641839" w:rsidRPr="005D3094">
        <w:rPr>
          <w:rFonts w:ascii="Times New Roman" w:eastAsia="Times New Roman" w:hAnsi="Times New Roman" w:cs="Times New Roman"/>
          <w:sz w:val="24"/>
          <w:szCs w:val="24"/>
        </w:rPr>
        <w:t xml:space="preserve">Николаев Павел, ученик 9 класса Вилюйской гимназии </w:t>
      </w:r>
      <w:r w:rsidR="00641839">
        <w:rPr>
          <w:rFonts w:ascii="Times New Roman" w:eastAsia="Times New Roman" w:hAnsi="Times New Roman" w:cs="Times New Roman"/>
          <w:sz w:val="24"/>
          <w:szCs w:val="24"/>
        </w:rPr>
        <w:t xml:space="preserve">стали дипломантами </w:t>
      </w:r>
      <w:r w:rsidR="005D3094">
        <w:rPr>
          <w:rFonts w:ascii="Times New Roman" w:hAnsi="Times New Roman" w:cs="Times New Roman"/>
          <w:color w:val="000000" w:themeColor="text1"/>
          <w:sz w:val="24"/>
          <w:szCs w:val="24"/>
        </w:rPr>
        <w:t>научно-практической конференции</w:t>
      </w:r>
      <w:r w:rsidR="005D3094" w:rsidRPr="005D3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«Откр</w:t>
      </w:r>
      <w:r w:rsidR="005D3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в себе ученого»  в </w:t>
      </w:r>
      <w:proofErr w:type="gramStart"/>
      <w:r w:rsidR="005D309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5D3094">
        <w:rPr>
          <w:rFonts w:ascii="Times New Roman" w:hAnsi="Times New Roman" w:cs="Times New Roman"/>
          <w:color w:val="000000" w:themeColor="text1"/>
          <w:sz w:val="24"/>
          <w:szCs w:val="24"/>
        </w:rPr>
        <w:t>. Санкт-</w:t>
      </w:r>
      <w:r w:rsidR="005D3094" w:rsidRPr="005D3094">
        <w:rPr>
          <w:rFonts w:ascii="Times New Roman" w:hAnsi="Times New Roman" w:cs="Times New Roman"/>
          <w:color w:val="000000" w:themeColor="text1"/>
          <w:sz w:val="24"/>
          <w:szCs w:val="24"/>
        </w:rPr>
        <w:t>Петербург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4A8D" w:rsidRDefault="002123D3" w:rsidP="00722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DD">
        <w:rPr>
          <w:rFonts w:ascii="Times New Roman" w:eastAsia="Times New Roman" w:hAnsi="Times New Roman"/>
          <w:sz w:val="24"/>
          <w:szCs w:val="24"/>
          <w:lang w:eastAsia="ru-RU"/>
        </w:rPr>
        <w:t xml:space="preserve">Охват детей дополнительным образованием имеет устойчивую тенденцию роста и составляет </w:t>
      </w:r>
      <w:r w:rsidR="003634DD" w:rsidRPr="003634DD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3634DD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количества детей. </w:t>
      </w:r>
      <w:r w:rsidR="00722447" w:rsidRPr="003634DD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По распоряжению главы МР «Вилюйский улус (район)» от 25 марта 2019 года на базе МБУ ДО ИТЦ «</w:t>
      </w:r>
      <w:proofErr w:type="spellStart"/>
      <w:r w:rsidR="00722447" w:rsidRPr="003634DD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Кэскил</w:t>
      </w:r>
      <w:proofErr w:type="spellEnd"/>
      <w:r w:rsidR="00722447" w:rsidRPr="003634DD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» открыт первый детский техн</w:t>
      </w:r>
      <w:r w:rsidR="00CC0097" w:rsidRPr="003634DD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опарк «Вилюйский технопарк». Н</w:t>
      </w:r>
      <w:r w:rsidR="00722447" w:rsidRPr="003634DD"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аправления технопарка: </w:t>
      </w:r>
      <w:r w:rsidR="00722447" w:rsidRPr="003634DD">
        <w:rPr>
          <w:rFonts w:ascii="Times New Roman" w:hAnsi="Times New Roman"/>
          <w:bCs/>
          <w:iCs/>
          <w:sz w:val="24"/>
          <w:szCs w:val="24"/>
          <w:lang w:val="en-US"/>
        </w:rPr>
        <w:t>IT</w:t>
      </w:r>
      <w:r w:rsidR="00722447" w:rsidRPr="003634DD">
        <w:rPr>
          <w:rFonts w:ascii="Times New Roman" w:hAnsi="Times New Roman"/>
          <w:bCs/>
          <w:iCs/>
          <w:sz w:val="24"/>
          <w:szCs w:val="24"/>
        </w:rPr>
        <w:t>-программирование, Робототехника, Дополненная и виртуальная реальность, 3</w:t>
      </w:r>
      <w:r w:rsidR="00722447" w:rsidRPr="003634DD">
        <w:rPr>
          <w:rFonts w:ascii="Times New Roman" w:hAnsi="Times New Roman"/>
          <w:bCs/>
          <w:iCs/>
          <w:sz w:val="24"/>
          <w:szCs w:val="24"/>
          <w:lang w:val="en-US"/>
        </w:rPr>
        <w:t>D</w:t>
      </w:r>
      <w:r w:rsidR="00722447" w:rsidRPr="003634DD">
        <w:rPr>
          <w:rFonts w:ascii="Times New Roman" w:hAnsi="Times New Roman"/>
          <w:bCs/>
          <w:iCs/>
          <w:sz w:val="24"/>
          <w:szCs w:val="24"/>
        </w:rPr>
        <w:t xml:space="preserve">-мастерская, </w:t>
      </w:r>
      <w:r w:rsidR="00722447" w:rsidRPr="003634DD">
        <w:rPr>
          <w:rFonts w:ascii="Times New Roman" w:hAnsi="Times New Roman"/>
          <w:sz w:val="24"/>
          <w:szCs w:val="24"/>
        </w:rPr>
        <w:t> </w:t>
      </w:r>
      <w:proofErr w:type="spellStart"/>
      <w:r w:rsidR="00722447" w:rsidRPr="003634DD">
        <w:rPr>
          <w:rFonts w:ascii="Times New Roman" w:hAnsi="Times New Roman"/>
          <w:bCs/>
          <w:iCs/>
          <w:sz w:val="24"/>
          <w:szCs w:val="24"/>
        </w:rPr>
        <w:t>Медиацентр</w:t>
      </w:r>
      <w:proofErr w:type="spellEnd"/>
      <w:r w:rsidR="00722447" w:rsidRPr="003634DD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="00722447" w:rsidRPr="003634DD">
        <w:rPr>
          <w:rFonts w:ascii="Times New Roman" w:hAnsi="Times New Roman"/>
          <w:sz w:val="24"/>
          <w:szCs w:val="24"/>
        </w:rPr>
        <w:t>Хайтек</w:t>
      </w:r>
      <w:proofErr w:type="spellEnd"/>
      <w:r w:rsidR="00CC0097" w:rsidRPr="003634DD">
        <w:rPr>
          <w:rFonts w:ascii="Times New Roman" w:hAnsi="Times New Roman"/>
          <w:sz w:val="24"/>
          <w:szCs w:val="24"/>
        </w:rPr>
        <w:t xml:space="preserve">. </w:t>
      </w:r>
      <w:r w:rsidR="003634DD">
        <w:rPr>
          <w:rFonts w:ascii="Times New Roman" w:hAnsi="Times New Roman"/>
          <w:sz w:val="24"/>
          <w:szCs w:val="24"/>
        </w:rPr>
        <w:t>ИТЦ «</w:t>
      </w:r>
      <w:proofErr w:type="spellStart"/>
      <w:r w:rsidR="003634DD">
        <w:rPr>
          <w:rFonts w:ascii="Times New Roman" w:hAnsi="Times New Roman"/>
          <w:sz w:val="24"/>
          <w:szCs w:val="24"/>
        </w:rPr>
        <w:t>Кэскил</w:t>
      </w:r>
      <w:proofErr w:type="spellEnd"/>
      <w:r w:rsidR="003634DD">
        <w:rPr>
          <w:rFonts w:ascii="Times New Roman" w:hAnsi="Times New Roman"/>
          <w:sz w:val="24"/>
          <w:szCs w:val="24"/>
        </w:rPr>
        <w:t>» стал победителем</w:t>
      </w:r>
      <w:r w:rsidR="003634DD" w:rsidRPr="003634DD">
        <w:rPr>
          <w:rFonts w:ascii="Times New Roman" w:hAnsi="Times New Roman"/>
          <w:sz w:val="24"/>
          <w:szCs w:val="24"/>
        </w:rPr>
        <w:t xml:space="preserve"> конкурсного отбора на предоставление в 2019 году грантов из федерального бюджета в форме субсидий юридическим лицам в рамках федерального проекта «Кадры для цифровой экономики» национальной программы «Цифровая экономика» государственной программы Российской Федерации «Развитие образование» - июнь, 2019г. на сумму 3 млн. </w:t>
      </w:r>
      <w:proofErr w:type="spellStart"/>
      <w:r w:rsidR="003634DD" w:rsidRPr="003634DD">
        <w:rPr>
          <w:rFonts w:ascii="Times New Roman" w:hAnsi="Times New Roman"/>
          <w:sz w:val="24"/>
          <w:szCs w:val="24"/>
        </w:rPr>
        <w:t>рб</w:t>
      </w:r>
      <w:proofErr w:type="spellEnd"/>
      <w:r w:rsidR="003634DD" w:rsidRPr="003634DD">
        <w:rPr>
          <w:rFonts w:ascii="Times New Roman" w:hAnsi="Times New Roman"/>
          <w:sz w:val="24"/>
          <w:szCs w:val="24"/>
        </w:rPr>
        <w:t xml:space="preserve">. </w:t>
      </w:r>
      <w:r w:rsidRPr="003F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учащихся дополнительного образования: </w:t>
      </w:r>
      <w:r w:rsidR="003F2866">
        <w:rPr>
          <w:rFonts w:ascii="Times New Roman" w:hAnsi="Times New Roman" w:cs="Times New Roman"/>
          <w:sz w:val="24"/>
          <w:szCs w:val="24"/>
        </w:rPr>
        <w:t>в</w:t>
      </w:r>
      <w:r w:rsidR="003F2866" w:rsidRPr="00B56A14">
        <w:rPr>
          <w:rFonts w:ascii="Times New Roman" w:hAnsi="Times New Roman" w:cs="Times New Roman"/>
          <w:sz w:val="24"/>
          <w:szCs w:val="24"/>
        </w:rPr>
        <w:t xml:space="preserve">первые за всю историю детского КВН команда из поселка </w:t>
      </w:r>
      <w:proofErr w:type="spellStart"/>
      <w:r w:rsidR="003F2866" w:rsidRPr="00B56A14">
        <w:rPr>
          <w:rFonts w:ascii="Times New Roman" w:hAnsi="Times New Roman" w:cs="Times New Roman"/>
          <w:sz w:val="24"/>
          <w:szCs w:val="24"/>
        </w:rPr>
        <w:t>Кысыл-Сыр</w:t>
      </w:r>
      <w:proofErr w:type="spellEnd"/>
      <w:r w:rsidR="003F2866" w:rsidRPr="00B56A14">
        <w:rPr>
          <w:rFonts w:ascii="Times New Roman" w:hAnsi="Times New Roman" w:cs="Times New Roman"/>
          <w:sz w:val="24"/>
          <w:szCs w:val="24"/>
        </w:rPr>
        <w:t xml:space="preserve"> «Крайне Сев</w:t>
      </w:r>
      <w:r w:rsidR="00764A8D">
        <w:rPr>
          <w:rFonts w:ascii="Times New Roman" w:hAnsi="Times New Roman" w:cs="Times New Roman"/>
          <w:sz w:val="24"/>
          <w:szCs w:val="24"/>
        </w:rPr>
        <w:t xml:space="preserve">ерные» одержала победу во всероссийском </w:t>
      </w:r>
      <w:r w:rsidR="003F2866">
        <w:rPr>
          <w:rFonts w:ascii="Times New Roman" w:hAnsi="Times New Roman" w:cs="Times New Roman"/>
          <w:sz w:val="24"/>
          <w:szCs w:val="24"/>
        </w:rPr>
        <w:t>финале</w:t>
      </w:r>
      <w:r w:rsidR="003F2866" w:rsidRPr="00B56A14">
        <w:rPr>
          <w:rFonts w:ascii="Times New Roman" w:hAnsi="Times New Roman" w:cs="Times New Roman"/>
          <w:sz w:val="24"/>
          <w:szCs w:val="24"/>
        </w:rPr>
        <w:t>. Бессменным спонсором команды является компания «ЯТЭК».</w:t>
      </w:r>
      <w:r w:rsidR="003F2866">
        <w:rPr>
          <w:rFonts w:ascii="Times New Roman" w:hAnsi="Times New Roman" w:cs="Times New Roman"/>
          <w:sz w:val="24"/>
          <w:szCs w:val="24"/>
        </w:rPr>
        <w:t xml:space="preserve"> </w:t>
      </w:r>
      <w:r w:rsidR="00764A8D">
        <w:rPr>
          <w:rFonts w:ascii="Times New Roman" w:hAnsi="Times New Roman" w:cs="Times New Roman"/>
          <w:sz w:val="24"/>
          <w:szCs w:val="24"/>
        </w:rPr>
        <w:t>На республиканском этапе</w:t>
      </w:r>
      <w:r w:rsidR="00764A8D" w:rsidRPr="00BB3319">
        <w:rPr>
          <w:rFonts w:ascii="Times New Roman" w:hAnsi="Times New Roman" w:cs="Times New Roman"/>
          <w:sz w:val="24"/>
          <w:szCs w:val="24"/>
        </w:rPr>
        <w:t xml:space="preserve"> </w:t>
      </w:r>
      <w:r w:rsidR="00764A8D">
        <w:rPr>
          <w:rFonts w:ascii="Times New Roman" w:hAnsi="Times New Roman" w:cs="Times New Roman"/>
          <w:sz w:val="24"/>
          <w:szCs w:val="24"/>
        </w:rPr>
        <w:t xml:space="preserve">конкурса «Будущий дипломат» </w:t>
      </w:r>
      <w:r w:rsidR="00764A8D" w:rsidRPr="00BB3319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764A8D">
        <w:rPr>
          <w:rFonts w:ascii="Times New Roman" w:hAnsi="Times New Roman" w:cs="Times New Roman"/>
          <w:sz w:val="24"/>
          <w:szCs w:val="24"/>
        </w:rPr>
        <w:t>занял</w:t>
      </w:r>
      <w:r w:rsidR="00764A8D" w:rsidRPr="00BB3319">
        <w:rPr>
          <w:rFonts w:ascii="Times New Roman" w:hAnsi="Times New Roman" w:cs="Times New Roman"/>
          <w:sz w:val="24"/>
          <w:szCs w:val="24"/>
        </w:rPr>
        <w:t xml:space="preserve"> ученик 10 класса Вилю</w:t>
      </w:r>
      <w:r w:rsidR="000405E3">
        <w:rPr>
          <w:rFonts w:ascii="Times New Roman" w:hAnsi="Times New Roman" w:cs="Times New Roman"/>
          <w:sz w:val="24"/>
          <w:szCs w:val="24"/>
        </w:rPr>
        <w:t xml:space="preserve">йской гимназии Степанов Михаил, на республиканском этапе </w:t>
      </w:r>
      <w:r w:rsidR="004671F0">
        <w:rPr>
          <w:rFonts w:ascii="Times New Roman" w:hAnsi="Times New Roman" w:cs="Times New Roman"/>
          <w:sz w:val="24"/>
          <w:szCs w:val="24"/>
        </w:rPr>
        <w:t xml:space="preserve">вокального конкурса </w:t>
      </w:r>
      <w:r w:rsidR="000405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05E3">
        <w:rPr>
          <w:rFonts w:ascii="Times New Roman" w:hAnsi="Times New Roman" w:cs="Times New Roman"/>
          <w:sz w:val="24"/>
          <w:szCs w:val="24"/>
        </w:rPr>
        <w:t>Ыллаа-туой</w:t>
      </w:r>
      <w:proofErr w:type="spellEnd"/>
      <w:r w:rsidR="000405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71F0">
        <w:rPr>
          <w:rFonts w:ascii="Times New Roman" w:hAnsi="Times New Roman" w:cs="Times New Roman"/>
          <w:sz w:val="24"/>
          <w:szCs w:val="24"/>
        </w:rPr>
        <w:t>уол</w:t>
      </w:r>
      <w:proofErr w:type="spellEnd"/>
      <w:r w:rsidR="004671F0">
        <w:rPr>
          <w:rFonts w:ascii="Times New Roman" w:hAnsi="Times New Roman" w:cs="Times New Roman"/>
          <w:sz w:val="24"/>
          <w:szCs w:val="24"/>
        </w:rPr>
        <w:t xml:space="preserve"> о5о!» хозяином </w:t>
      </w:r>
      <w:r w:rsidR="000405E3">
        <w:rPr>
          <w:rFonts w:ascii="Times New Roman" w:hAnsi="Times New Roman" w:cs="Times New Roman"/>
          <w:sz w:val="24"/>
          <w:szCs w:val="24"/>
        </w:rPr>
        <w:t>Гран</w:t>
      </w:r>
      <w:r w:rsidR="004671F0">
        <w:rPr>
          <w:rFonts w:ascii="Times New Roman" w:hAnsi="Times New Roman" w:cs="Times New Roman"/>
          <w:sz w:val="24"/>
          <w:szCs w:val="24"/>
        </w:rPr>
        <w:t>-</w:t>
      </w:r>
      <w:r w:rsidR="000405E3">
        <w:rPr>
          <w:rFonts w:ascii="Times New Roman" w:hAnsi="Times New Roman" w:cs="Times New Roman"/>
          <w:sz w:val="24"/>
          <w:szCs w:val="24"/>
        </w:rPr>
        <w:t xml:space="preserve">при стал  ученик </w:t>
      </w:r>
      <w:proofErr w:type="spellStart"/>
      <w:r w:rsidR="000405E3"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 w:rsidR="000405E3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0405E3">
        <w:rPr>
          <w:rFonts w:ascii="Times New Roman" w:hAnsi="Times New Roman" w:cs="Times New Roman"/>
          <w:sz w:val="24"/>
          <w:szCs w:val="24"/>
        </w:rPr>
        <w:t>Быканов</w:t>
      </w:r>
      <w:proofErr w:type="spellEnd"/>
      <w:r w:rsidR="000405E3">
        <w:rPr>
          <w:rFonts w:ascii="Times New Roman" w:hAnsi="Times New Roman" w:cs="Times New Roman"/>
          <w:sz w:val="24"/>
          <w:szCs w:val="24"/>
        </w:rPr>
        <w:t xml:space="preserve"> Афанасий, </w:t>
      </w:r>
      <w:r w:rsidR="000405E3" w:rsidRPr="001B55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04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E3">
        <w:rPr>
          <w:rFonts w:ascii="Times New Roman" w:hAnsi="Times New Roman" w:cs="Times New Roman"/>
          <w:sz w:val="24"/>
          <w:szCs w:val="24"/>
        </w:rPr>
        <w:t>Руфова</w:t>
      </w:r>
      <w:proofErr w:type="spellEnd"/>
      <w:r w:rsidR="000405E3">
        <w:rPr>
          <w:rFonts w:ascii="Times New Roman" w:hAnsi="Times New Roman" w:cs="Times New Roman"/>
          <w:sz w:val="24"/>
          <w:szCs w:val="24"/>
        </w:rPr>
        <w:t xml:space="preserve"> Юлия Прокопьевна.</w:t>
      </w:r>
      <w:r w:rsidR="00D67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E1" w:rsidRDefault="001678E1" w:rsidP="007224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функционировали 27 летних лагерей с охватом </w:t>
      </w:r>
      <w:r w:rsidRPr="001678E1">
        <w:rPr>
          <w:rFonts w:ascii="Times New Roman" w:hAnsi="Times New Roman" w:cs="Times New Roman"/>
          <w:sz w:val="24"/>
          <w:szCs w:val="24"/>
        </w:rPr>
        <w:t>1030 детей</w:t>
      </w:r>
      <w:r>
        <w:rPr>
          <w:rFonts w:ascii="Times New Roman" w:hAnsi="Times New Roman" w:cs="Times New Roman"/>
          <w:sz w:val="24"/>
          <w:szCs w:val="24"/>
        </w:rPr>
        <w:t xml:space="preserve"> (АППГ – 970), из них 26 лагеря дневного пребывания с охватом 955</w:t>
      </w:r>
      <w:r w:rsidRPr="00C3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8E1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(АППГ – 895), 1 загородный лагерь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Ойоос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охватом </w:t>
      </w:r>
      <w:r w:rsidRPr="001678E1">
        <w:rPr>
          <w:rFonts w:ascii="Times New Roman" w:hAnsi="Times New Roman" w:cs="Times New Roman"/>
          <w:sz w:val="24"/>
          <w:szCs w:val="24"/>
        </w:rPr>
        <w:t>75 детей</w:t>
      </w:r>
      <w:r>
        <w:rPr>
          <w:rFonts w:ascii="Times New Roman" w:hAnsi="Times New Roman" w:cs="Times New Roman"/>
          <w:sz w:val="24"/>
          <w:szCs w:val="24"/>
        </w:rPr>
        <w:t xml:space="preserve"> (АППГ – 75).  В 1 сезоне работали 23 лагеря с охватом 605детей (АППГ – 23 лагеря с охватом 575);  2 сезон – 11 лагеря с охватом 360 (АППГ – 10 лагерей с охватом 285),  3 сезон – 3 лагеря с охватом 65 детей (АППГ – 5 лагерей с охватом 110 детей).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Всего направлены в санаторно-оздоровительные лагеря РС (Я) – </w:t>
      </w:r>
      <w:r w:rsidRPr="001678E1">
        <w:rPr>
          <w:rFonts w:ascii="Times New Roman" w:hAnsi="Times New Roman" w:cs="Times New Roman"/>
          <w:sz w:val="24"/>
          <w:szCs w:val="24"/>
        </w:rPr>
        <w:t>76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424">
        <w:rPr>
          <w:rFonts w:ascii="Times New Roman" w:hAnsi="Times New Roman" w:cs="Times New Roman"/>
          <w:sz w:val="24"/>
          <w:szCs w:val="24"/>
        </w:rPr>
        <w:t xml:space="preserve">(АППГ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2244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22447">
        <w:rPr>
          <w:rFonts w:ascii="Times New Roman" w:hAnsi="Times New Roman" w:cs="Times New Roman"/>
          <w:sz w:val="24"/>
          <w:szCs w:val="24"/>
        </w:rPr>
        <w:t xml:space="preserve"> </w:t>
      </w:r>
      <w:r w:rsidRPr="00722447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достижений целевых показателей по охвату отдыхом, оздоровлением и организованной занятостью  детей, в том числе детей, находящихся в трудной жизненной ситуации, детей, состоящих на различных  профилактических учетах,  </w:t>
      </w:r>
      <w:r w:rsidRPr="00722447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летнему отдыху и оздоровлению МР «Вилюйский улус (район)» принят план по охвату детей летней занятостью </w:t>
      </w:r>
      <w:proofErr w:type="spellStart"/>
      <w:r w:rsidRPr="00722447">
        <w:rPr>
          <w:rFonts w:ascii="Times New Roman" w:hAnsi="Times New Roman" w:cs="Times New Roman"/>
          <w:sz w:val="24"/>
          <w:szCs w:val="24"/>
        </w:rPr>
        <w:t>малозатратными</w:t>
      </w:r>
      <w:proofErr w:type="spellEnd"/>
      <w:r w:rsidRPr="00722447">
        <w:rPr>
          <w:rFonts w:ascii="Times New Roman" w:hAnsi="Times New Roman" w:cs="Times New Roman"/>
          <w:sz w:val="24"/>
          <w:szCs w:val="24"/>
        </w:rPr>
        <w:t xml:space="preserve"> формами отдыха. </w:t>
      </w:r>
      <w:r w:rsidRPr="007224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отчетный период </w:t>
      </w:r>
      <w:r w:rsidRPr="00722447">
        <w:rPr>
          <w:rFonts w:ascii="Times New Roman" w:hAnsi="Times New Roman" w:cs="Times New Roman"/>
          <w:sz w:val="24"/>
          <w:szCs w:val="24"/>
        </w:rPr>
        <w:t xml:space="preserve">функционировали 55 летних школ с охватом 704 детей (АППГ – 2 летних школ с охватом 101 детей). </w:t>
      </w:r>
      <w:r>
        <w:rPr>
          <w:rFonts w:ascii="Times New Roman" w:hAnsi="Times New Roman" w:cs="Times New Roman"/>
          <w:bCs/>
        </w:rPr>
        <w:t xml:space="preserve"> </w:t>
      </w:r>
      <w:r w:rsidRPr="009F746E">
        <w:rPr>
          <w:rFonts w:ascii="Times New Roman" w:hAnsi="Times New Roman" w:cs="Times New Roman"/>
          <w:sz w:val="24"/>
          <w:szCs w:val="24"/>
        </w:rPr>
        <w:t>За летний период трудоустроено 179 несовершеннолетних, в том числе с ГКУ «Центр занятости Вилюйского улуса» заключили договора 149 несовершеннолетних (АППГ – 140). МР «Вилюйский улус (район)» трудоустроено 30 несовершеннолетних в августе месяце.</w:t>
      </w:r>
      <w:r w:rsidR="00722447">
        <w:rPr>
          <w:rFonts w:ascii="Times New Roman" w:hAnsi="Times New Roman" w:cs="Times New Roman"/>
          <w:sz w:val="24"/>
          <w:szCs w:val="24"/>
        </w:rPr>
        <w:t xml:space="preserve"> </w:t>
      </w:r>
      <w:r w:rsidRPr="009F746E">
        <w:rPr>
          <w:rFonts w:ascii="Times New Roman" w:hAnsi="Times New Roman" w:cs="Times New Roman"/>
          <w:sz w:val="24"/>
          <w:szCs w:val="24"/>
        </w:rPr>
        <w:t xml:space="preserve">Итого за летний период организованным летним отдыхом (летние лагеря, временное трудоустройство, выезд за пределы улуса, летние школы и т.д.) охвачены </w:t>
      </w:r>
      <w:r w:rsidRPr="00184480">
        <w:rPr>
          <w:rFonts w:ascii="Times New Roman" w:hAnsi="Times New Roman" w:cs="Times New Roman"/>
          <w:bCs/>
          <w:sz w:val="24"/>
          <w:szCs w:val="24"/>
        </w:rPr>
        <w:t xml:space="preserve">2066 </w:t>
      </w:r>
      <w:r w:rsidRPr="00184480">
        <w:rPr>
          <w:rFonts w:ascii="Times New Roman" w:hAnsi="Times New Roman" w:cs="Times New Roman"/>
          <w:sz w:val="24"/>
          <w:szCs w:val="24"/>
        </w:rPr>
        <w:t xml:space="preserve">детей, что составляет  </w:t>
      </w:r>
      <w:r w:rsidRPr="00184480">
        <w:rPr>
          <w:rFonts w:ascii="Times New Roman" w:hAnsi="Times New Roman" w:cs="Times New Roman"/>
          <w:bCs/>
          <w:sz w:val="24"/>
          <w:szCs w:val="24"/>
        </w:rPr>
        <w:t>50,1 %</w:t>
      </w:r>
      <w:r w:rsidRPr="00184480">
        <w:rPr>
          <w:rFonts w:ascii="Times New Roman" w:hAnsi="Times New Roman" w:cs="Times New Roman"/>
          <w:sz w:val="24"/>
          <w:szCs w:val="24"/>
        </w:rPr>
        <w:t xml:space="preserve"> от общего охвата обучающихся улуса (АППГ 1625 , 39,9</w:t>
      </w:r>
      <w:r w:rsidRPr="009F746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2123D3" w:rsidRPr="003509A6" w:rsidRDefault="002123D3" w:rsidP="0021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укреплению материально-технической базы </w:t>
      </w:r>
      <w:r w:rsidR="001E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открыли новый детский сад на 200 мест в микрорайоне «Молодежный», работа по приему детей будет начата в январе 2020 года. В </w:t>
      </w:r>
      <w:r w:rsidR="006E31B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</w:t>
      </w:r>
      <w:r w:rsidR="001E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в эксплуатацию </w:t>
      </w:r>
      <w:r w:rsidR="001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здание школы на 10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1E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</w:t>
      </w:r>
      <w:proofErr w:type="gramStart"/>
      <w:r w:rsidR="001E48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="001E48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Тасагар</w:t>
      </w:r>
      <w:proofErr w:type="spellEnd"/>
      <w:r w:rsidR="001E4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проведен  капитальный ремонт в МБОУ «</w:t>
      </w:r>
      <w:r w:rsidR="001E48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Халбакин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 СОШ», МБОУ «</w:t>
      </w:r>
      <w:r w:rsidR="001E48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Хагын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СОШ», МБОУ «</w:t>
      </w:r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Вилюйская гимназия»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МБОУ «</w:t>
      </w:r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Лекеченская</w:t>
      </w:r>
      <w:proofErr w:type="spell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«2 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Кюлетская</w:t>
      </w:r>
      <w:proofErr w:type="spell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</w:t>
      </w:r>
      <w:r w:rsidR="009D750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МБОУ </w:t>
      </w:r>
      <w:r w:rsidR="009D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«ВСОШ№2»</w:t>
      </w:r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Булуучээнэ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Вилюйск, </w:t>
      </w:r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Куобахчаан</w:t>
      </w:r>
      <w:proofErr w:type="spell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proofErr w:type="gram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илюйска, МБДОУ «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Сардаана</w:t>
      </w:r>
      <w:proofErr w:type="spell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г.Вилюйска, МБДОУ «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с.Тосу</w:t>
      </w:r>
      <w:proofErr w:type="spell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с.Борогон</w:t>
      </w:r>
      <w:proofErr w:type="spellEnd"/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Мичээр</w:t>
      </w:r>
      <w:proofErr w:type="spell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с.Илбенге</w:t>
      </w:r>
      <w:proofErr w:type="spell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МБДОУ «</w:t>
      </w:r>
      <w:proofErr w:type="spellStart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Чаран</w:t>
      </w:r>
      <w:proofErr w:type="spellEnd"/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с.Лекечен, 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«ДЮСШ№</w:t>
      </w:r>
      <w:r w:rsidR="002E53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0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3509A6" w:rsidRPr="003509A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38 161 978,00 </w:t>
      </w:r>
      <w:proofErr w:type="spellStart"/>
      <w:r w:rsidRPr="003509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3509A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лей. </w:t>
      </w:r>
      <w:bookmarkEnd w:id="0"/>
    </w:p>
    <w:sectPr w:rsidR="002123D3" w:rsidRPr="003509A6" w:rsidSect="0006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13"/>
    <w:multiLevelType w:val="multilevel"/>
    <w:tmpl w:val="3746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92B9F"/>
    <w:multiLevelType w:val="hybridMultilevel"/>
    <w:tmpl w:val="8CA8A542"/>
    <w:lvl w:ilvl="0" w:tplc="11542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37BDA"/>
    <w:multiLevelType w:val="hybridMultilevel"/>
    <w:tmpl w:val="62DAC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35026"/>
    <w:multiLevelType w:val="hybridMultilevel"/>
    <w:tmpl w:val="8DB85D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E63D8E"/>
    <w:multiLevelType w:val="hybridMultilevel"/>
    <w:tmpl w:val="A9A475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FC97EE6"/>
    <w:multiLevelType w:val="hybridMultilevel"/>
    <w:tmpl w:val="A3C084AA"/>
    <w:lvl w:ilvl="0" w:tplc="3F2E1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3D3"/>
    <w:rsid w:val="00003BA8"/>
    <w:rsid w:val="000405E3"/>
    <w:rsid w:val="00044A86"/>
    <w:rsid w:val="00051FF3"/>
    <w:rsid w:val="000700C4"/>
    <w:rsid w:val="0009309F"/>
    <w:rsid w:val="000D7913"/>
    <w:rsid w:val="000F68F3"/>
    <w:rsid w:val="001628FE"/>
    <w:rsid w:val="001678E1"/>
    <w:rsid w:val="00184480"/>
    <w:rsid w:val="001B3A56"/>
    <w:rsid w:val="001C3EC9"/>
    <w:rsid w:val="001D1648"/>
    <w:rsid w:val="001E48A3"/>
    <w:rsid w:val="001F686D"/>
    <w:rsid w:val="00203468"/>
    <w:rsid w:val="002123D3"/>
    <w:rsid w:val="00275824"/>
    <w:rsid w:val="00277B53"/>
    <w:rsid w:val="002A5C13"/>
    <w:rsid w:val="002E5351"/>
    <w:rsid w:val="002F12E1"/>
    <w:rsid w:val="003509A6"/>
    <w:rsid w:val="00351A58"/>
    <w:rsid w:val="003634DD"/>
    <w:rsid w:val="00367DEE"/>
    <w:rsid w:val="00384F9E"/>
    <w:rsid w:val="00394BE4"/>
    <w:rsid w:val="003D363B"/>
    <w:rsid w:val="003E3707"/>
    <w:rsid w:val="003F2866"/>
    <w:rsid w:val="004671F0"/>
    <w:rsid w:val="0048312D"/>
    <w:rsid w:val="0051266F"/>
    <w:rsid w:val="00514923"/>
    <w:rsid w:val="00551A86"/>
    <w:rsid w:val="00560055"/>
    <w:rsid w:val="00593069"/>
    <w:rsid w:val="005B0BAD"/>
    <w:rsid w:val="005B25CB"/>
    <w:rsid w:val="005D3094"/>
    <w:rsid w:val="005E1C28"/>
    <w:rsid w:val="0062346B"/>
    <w:rsid w:val="00641839"/>
    <w:rsid w:val="00692118"/>
    <w:rsid w:val="00697781"/>
    <w:rsid w:val="006C61BB"/>
    <w:rsid w:val="006C7145"/>
    <w:rsid w:val="006E145F"/>
    <w:rsid w:val="006E31BE"/>
    <w:rsid w:val="007158BD"/>
    <w:rsid w:val="00722447"/>
    <w:rsid w:val="00751C3C"/>
    <w:rsid w:val="007617F1"/>
    <w:rsid w:val="00764A8D"/>
    <w:rsid w:val="007D7A57"/>
    <w:rsid w:val="00822FD1"/>
    <w:rsid w:val="008868A3"/>
    <w:rsid w:val="008957E7"/>
    <w:rsid w:val="008F61D3"/>
    <w:rsid w:val="00932152"/>
    <w:rsid w:val="009464F7"/>
    <w:rsid w:val="009836F0"/>
    <w:rsid w:val="009A4E9E"/>
    <w:rsid w:val="009D7509"/>
    <w:rsid w:val="009F4FE6"/>
    <w:rsid w:val="009F746E"/>
    <w:rsid w:val="00A0715B"/>
    <w:rsid w:val="00A74A25"/>
    <w:rsid w:val="00A906B0"/>
    <w:rsid w:val="00AD4041"/>
    <w:rsid w:val="00AE39FF"/>
    <w:rsid w:val="00B2582B"/>
    <w:rsid w:val="00B50626"/>
    <w:rsid w:val="00B92F45"/>
    <w:rsid w:val="00BE0F1D"/>
    <w:rsid w:val="00BE67E9"/>
    <w:rsid w:val="00C146E7"/>
    <w:rsid w:val="00C1627F"/>
    <w:rsid w:val="00C445C7"/>
    <w:rsid w:val="00C52705"/>
    <w:rsid w:val="00CC0097"/>
    <w:rsid w:val="00CE43E0"/>
    <w:rsid w:val="00D6714F"/>
    <w:rsid w:val="00D70019"/>
    <w:rsid w:val="00D70E9B"/>
    <w:rsid w:val="00DC2121"/>
    <w:rsid w:val="00E728E7"/>
    <w:rsid w:val="00E92C19"/>
    <w:rsid w:val="00E960A0"/>
    <w:rsid w:val="00EA5320"/>
    <w:rsid w:val="00EA5A4A"/>
    <w:rsid w:val="00EB2EC5"/>
    <w:rsid w:val="00ED7BC0"/>
    <w:rsid w:val="00F54112"/>
    <w:rsid w:val="00F545DD"/>
    <w:rsid w:val="00F74FE2"/>
    <w:rsid w:val="00F76C4A"/>
    <w:rsid w:val="00F835F0"/>
    <w:rsid w:val="00F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3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3D3"/>
    <w:rPr>
      <w:b/>
      <w:bCs/>
    </w:rPr>
  </w:style>
  <w:style w:type="paragraph" w:styleId="a4">
    <w:name w:val="List Paragraph"/>
    <w:aliases w:val="List_Paragraph,Multilevel para_II,List Paragraph1,Абзац списка11,List Paragraph,ПАРАГРАФ,Абзац списка для документа,А,Абзац списка1,Список Нумерованный"/>
    <w:basedOn w:val="a"/>
    <w:link w:val="a5"/>
    <w:uiPriority w:val="34"/>
    <w:qFormat/>
    <w:rsid w:val="001628F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4"/>
    <w:uiPriority w:val="34"/>
    <w:locked/>
    <w:rsid w:val="001628FE"/>
    <w:rPr>
      <w:rFonts w:eastAsiaTheme="minorEastAsia" w:cs="Times New Roman"/>
      <w:sz w:val="24"/>
      <w:szCs w:val="24"/>
      <w:lang w:val="en-US" w:bidi="en-US"/>
    </w:rPr>
  </w:style>
  <w:style w:type="paragraph" w:customStyle="1" w:styleId="p5">
    <w:name w:val="p5"/>
    <w:basedOn w:val="a"/>
    <w:rsid w:val="0016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2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F12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zam</cp:lastModifiedBy>
  <cp:revision>60</cp:revision>
  <dcterms:created xsi:type="dcterms:W3CDTF">2019-10-31T00:55:00Z</dcterms:created>
  <dcterms:modified xsi:type="dcterms:W3CDTF">2019-11-13T02:39:00Z</dcterms:modified>
</cp:coreProperties>
</file>