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ПРИНЯТО </w:t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  <w:t>УТВЕРЖДАЮ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педагогическим советом</w:t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  <w:t xml:space="preserve"> Заведующий МДОБУ ЦРР - 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</w:r>
      <w:r w:rsidRPr="00811C01">
        <w:tab/>
        <w:t>детский сад «Веселые нотки»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ab/>
      </w:r>
      <w:r w:rsidR="00F23BA4">
        <w:tab/>
      </w:r>
      <w:r w:rsidR="00F23BA4">
        <w:tab/>
      </w:r>
      <w:r w:rsidR="00F23BA4">
        <w:tab/>
      </w:r>
      <w:r w:rsidR="00F23BA4">
        <w:tab/>
      </w:r>
      <w:r w:rsidR="00F23BA4">
        <w:tab/>
      </w:r>
      <w:r w:rsidR="00F23BA4">
        <w:tab/>
      </w:r>
      <w:r w:rsidR="00F23BA4">
        <w:tab/>
        <w:t>Иванова М.К</w:t>
      </w:r>
      <w:bookmarkStart w:id="0" w:name="_GoBack"/>
      <w:bookmarkEnd w:id="0"/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Протокол № 1 от 30.08.2018г                                         Приказ № 79-02 от 01.09.2018 г 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ind w:left="3540" w:firstLine="708"/>
        <w:jc w:val="both"/>
        <w:textAlignment w:val="baseline"/>
      </w:pPr>
      <w:r w:rsidRPr="00811C01">
        <w:rPr>
          <w:b/>
          <w:bCs/>
          <w:bdr w:val="none" w:sz="0" w:space="0" w:color="auto" w:frame="1"/>
        </w:rPr>
        <w:t>ПОЛОЖЕНИЕ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811C01">
        <w:t>о ресурсном центре по вопросам инклюзивного образования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811C01">
        <w:t>муниципального дошкольного образовательного бюджетного учреждения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811C01">
        <w:t>Центр развития ребенка – детский сад «Веселые нотки»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811C01">
        <w:rPr>
          <w:b/>
          <w:bCs/>
          <w:bdr w:val="none" w:sz="0" w:space="0" w:color="auto" w:frame="1"/>
        </w:rPr>
        <w:t>1.  Общие положения.</w:t>
      </w:r>
    </w:p>
    <w:p w:rsidR="006611F3" w:rsidRPr="00811C01" w:rsidRDefault="006611F3" w:rsidP="006611F3">
      <w:pPr>
        <w:pStyle w:val="a3"/>
        <w:shd w:val="clear" w:color="auto" w:fill="FFFFFF"/>
        <w:spacing w:after="0" w:line="360" w:lineRule="auto"/>
        <w:jc w:val="both"/>
        <w:textAlignment w:val="baseline"/>
      </w:pPr>
      <w:r w:rsidRPr="00811C01">
        <w:t>1.1.  Настоящее Положение определяет цели, задачи, порядок организации и содержание деятельности Ресурсного центра муниципального дошкольного образовательного бюджетного учреждения Центр развития ребенка – детский сад «Веселые нотки» МР «Вилюйский улус (район)» РС (Якутия) (далее – Ресурсный центр).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1.2.  Настоящее положение о Ресурсном центре разработано в соответствии с Законом Российской Федерации </w:t>
      </w:r>
      <w:r w:rsidR="00F53A6A" w:rsidRPr="00811C01">
        <w:t>273-ФЗ “Об образовании в РФ”</w:t>
      </w:r>
      <w:r w:rsidRPr="00811C01">
        <w:t>, Типовым положением о дошкольном образовательном учреждении, утвержденным постановлением Пра</w:t>
      </w:r>
      <w:r w:rsidR="00F53A6A" w:rsidRPr="00811C01">
        <w:t>вительства Российской Федерации</w:t>
      </w:r>
      <w:r w:rsidRPr="00811C01">
        <w:t xml:space="preserve">, </w:t>
      </w:r>
      <w:r w:rsidR="00F53A6A" w:rsidRPr="00811C01">
        <w:t>Письма Министерства образования и науки РФ от 11 марта 2016 г. № ВК-452/07 "О введении ФГОС ОВЗ"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1.3.  Ресурсный центр создается на базе </w:t>
      </w:r>
      <w:r w:rsidR="00F53A6A" w:rsidRPr="00811C01">
        <w:t>муниципального дошкольного образовательного бюджетного учреждения Центр развития ребенка – детский сад «Веселые нотки» МР «Вилюйский улус (район)» РС (Якутия)</w:t>
      </w:r>
      <w:r w:rsidRPr="00811C01">
        <w:t>, реализующего основную </w:t>
      </w:r>
      <w:hyperlink r:id="rId4" w:tooltip="Общеобразовательные программы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общеобразовательную программу</w:t>
        </w:r>
      </w:hyperlink>
      <w:r w:rsidRPr="00811C01">
        <w:t> </w:t>
      </w:r>
      <w:hyperlink r:id="rId5" w:tooltip="Дошкольное образование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дошкольного образования</w:t>
        </w:r>
      </w:hyperlink>
      <w:r w:rsidRPr="00811C01">
        <w:t> (далее - образовательное учреждение), обладающее потенциалом для организации деятельности по систематическому ознакомлению педагогической общественности</w:t>
      </w:r>
      <w:r w:rsidR="00811C01" w:rsidRPr="00811C01">
        <w:t xml:space="preserve"> и родителей</w:t>
      </w:r>
      <w:r w:rsidRPr="00811C01">
        <w:t xml:space="preserve"> с опытом своей работы по вопросам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1.4.  Деятельность ресурсного центра заключается в организации коллективного доступа к информационным, материально-техническим, научно-методическим и интеллектуальным ресурсам в целях достижения эффективных образовательных результатов в практике инклюзивного образования </w:t>
      </w:r>
      <w:r w:rsidR="00811C01" w:rsidRPr="00811C01">
        <w:t>Вилюйского улуса</w:t>
      </w:r>
      <w:r w:rsidRPr="00811C01">
        <w:t>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lastRenderedPageBreak/>
        <w:t>1.5.  Потребителями услуг Ресурсного центра являются: педагоги общеобразовательных учреждений, включенных в систему инклюзивного образования, студенты</w:t>
      </w:r>
      <w:r w:rsidR="00811C01" w:rsidRPr="00811C01">
        <w:t xml:space="preserve"> ВПК</w:t>
      </w:r>
      <w:r w:rsidRPr="00811C01">
        <w:t>, слушатели курсов повышения квалификации, родители (законные представители) детей с ограниченными возможностями здоровья и детей-инвалидов.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1.6.  Ресурсный центр в процессе деятельности использует материально-технические, информационные и кадровые ресурсы </w:t>
      </w:r>
      <w:r w:rsidR="00811C01" w:rsidRPr="00811C01">
        <w:t>муниципального дошкольного образовательного бюджетного учреждения Центр развития ребенка – детский сад «Веселые нотки» МР «Вилюйский улус (район)» РС (Якутия)</w:t>
      </w:r>
      <w:r w:rsidRPr="00811C01">
        <w:t>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1.7.  Наличие Ресурсного центра не изменяет тип и вид образовательного учреждения.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1.8.  В своей деятельности Ресурсный центр руководствуется Законом Российской Федерации "Об образовании", Типовым положением о дошкольном образовательном учреждении, настоящим Положением, иными </w:t>
      </w:r>
      <w:hyperlink r:id="rId6" w:tooltip="Акт нормативный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нормативными актами</w:t>
        </w:r>
      </w:hyperlink>
      <w:r w:rsidRPr="00811C01">
        <w:t>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rPr>
          <w:b/>
          <w:bCs/>
          <w:bdr w:val="none" w:sz="0" w:space="0" w:color="auto" w:frame="1"/>
        </w:rPr>
        <w:t>2. Цели и задачи Ресурсного центра.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2.1. Целью деятельности Ресурсного цента является организационно-методическое и информационное сопровождение образовательного и коррекционного процесса в работе с отдельными категориями детей с ограниченными возможностями здоровья в условиях инклюзивного образования на территории </w:t>
      </w:r>
      <w:r w:rsidR="00811C01" w:rsidRPr="00811C01">
        <w:t>Вилюйского улуса и Вилюйского региона</w:t>
      </w:r>
      <w:r w:rsidRPr="00811C01">
        <w:t>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2.2. Задачи Ресурсного центра: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- Выявление образовательных потребностей педагогических и руководящих работников образовательных учреждений </w:t>
      </w:r>
      <w:r w:rsidR="00811C01" w:rsidRPr="00811C01">
        <w:t>Вилюйского улуса</w:t>
      </w:r>
      <w:r w:rsidRPr="00811C01">
        <w:t xml:space="preserve"> в области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Анализ и систематизация опыта работы по социальной адаптации и интеграции детей с нарушениями речи, зрения и задержкой психического развития.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Методическая и информационная поддержка педагогов по вопросам инклюзивного образования и </w:t>
      </w:r>
      <w:hyperlink r:id="rId7" w:tooltip="Развитие ребенка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развития детей</w:t>
        </w:r>
      </w:hyperlink>
      <w:r w:rsidRPr="00811C01">
        <w:t> с нарушениями речи, зрения и задержкой психического развития.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Организация консультирования различных категорий педагогических работников и родителей детей с ограниченными возможностями здоровья по использованию новейших достижений в области образования, оперативному овладению передовым педагогическим опытом, новаторскими методами обучения и воспитания детей с ограниченными возможностями здоровья и детей-инвалидов, навыкам управления в условиях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Организация сетевого взаимодействия по вопросам внедрения </w:t>
      </w:r>
      <w:hyperlink r:id="rId8" w:tooltip="Инновационные технологии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инновационных технологий</w:t>
        </w:r>
      </w:hyperlink>
      <w:r w:rsidRPr="00811C01">
        <w:t> инклюзивного образования детей с ограниченными возможностями здоровья в управление и образовательный процесс.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lastRenderedPageBreak/>
        <w:t>- Ознакомление педагогической общественности с результатами работы по инклюзивному образованию через создание сайтов, осуществление издательской деятельности.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2.3. Основные направления деятельности ресурсного центра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2.3.1. Организационно-методическое: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Подготовка и проведение научно-практических конференций, семинаров, практикумов для потребителей услуг ресурсного центра, реализующих практику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Организация методических консультаций по вопросам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Содействие функционированию сети районных, городских и областных методических объединений педагогических работников.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2.3.2. Информационно-консультационное: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Изучение перспективного педагогического опыта и формирование банка педагогической и методической информации по вопросам инклюзивного образования в системе специального и общего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Организация деятельности по апробации инновационных педагогических технологий, методик, моделей (форм) организации образовательного процесса, систем управления учреждениями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Оказание консультационной и методической помощи родителям (законным представителям) по вопросам воспитания и развития детей с ограниченными возможностями здоровья, медицинским, социальным и правовым вопросам.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Информационное, методическое и консультационное сопровождение образовательного и коррекционного процесса для всех категорий потребителей услуг Ресурсного центра.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rPr>
          <w:b/>
          <w:bCs/>
          <w:bdr w:val="none" w:sz="0" w:space="0" w:color="auto" w:frame="1"/>
        </w:rPr>
        <w:t>3. Порядок организации деятельности Ресурсного центра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3.1. Ресурсный центр создается в рамках ведомственной целевой программы «Развитие образования детей с ограниченными возможностями здоровья и детей инвалидов </w:t>
      </w:r>
      <w:r w:rsidR="00811C01">
        <w:t>Вилюйского улуса на 2021 – 202</w:t>
      </w:r>
      <w:r w:rsidRPr="00811C01">
        <w:t>3 годы».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3.2. Ресурсный центр создается по приказу руководителя </w:t>
      </w:r>
      <w:r w:rsidR="00811C01" w:rsidRPr="00811C01">
        <w:t>муниципального дошкольного образовательного бюджетного учреждения Центр развития ребенка – детский сад «Веселые нотки» МР «Вилюйский улус (район)» РС (Якутия)</w:t>
      </w:r>
      <w:r w:rsidRPr="00811C01">
        <w:t>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3.3. Организация работы Ресурсного цента осуществляется в соответствии с перспективным планом, утвержденным руководителем образовательного учреждения.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3.4. Режим работы Ресурсного центра определяется им самостоятельно </w:t>
      </w:r>
      <w:proofErr w:type="gramStart"/>
      <w:r w:rsidRPr="00811C01">
        <w:t>согласно плана</w:t>
      </w:r>
      <w:proofErr w:type="gramEnd"/>
      <w:r w:rsidRPr="00811C01">
        <w:t xml:space="preserve"> работы.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3.5. Организация деятельности Ресурсного центра строится на основе взаимодействия с образовательными учреждениями, реализующими практику инклюзивного образования и </w:t>
      </w:r>
      <w:r w:rsidRPr="00811C01">
        <w:lastRenderedPageBreak/>
        <w:t>муниципальными органами управления образованием, министерством образования города Новосибирска.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3.6. Отношения между Ресурсным центром и образовательными учреждениями района регулируются заключаемыми между ними договорами.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3.7. Ресурсный центр самостоятельно выбирает формы работы с потребителями услуг Ресурсного центра: руководителями методических объединений образовательных учреждений, педагогами образовательных учреждений, родителями (законными представителями) детей с ограниченными возможностями здоровья.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3.8. Ресурсный центр может выступать инициатором и организатором научно – практических конференций, семинаров, </w:t>
      </w:r>
      <w:hyperlink r:id="rId9" w:tooltip="Круглые столы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круглых столов</w:t>
        </w:r>
      </w:hyperlink>
      <w:r w:rsidRPr="00811C01">
        <w:t> и других форм распространения опыта по проблемам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rPr>
          <w:b/>
          <w:bCs/>
          <w:bdr w:val="none" w:sz="0" w:space="0" w:color="auto" w:frame="1"/>
        </w:rPr>
        <w:t>4. Управление Ресурсным центром и организация его деятельности.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4.1. Непосредственное управление Ресурсным центром осуществляет координатор Ресурсного центра, назначенный руководителем образовательного учреждения, на базе которого он создан.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4.2. Руководитель ДОУ вправе корректировать деятельность Ресурсного центра.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4.3. Организацию и координацию работы Ресурсного центра осуществляет творческая группа Ресурсного центра (далее – творческая группа), в состав которой входят сотрудники и руководитель ДОУ.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4.4. Творческая группа: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руководствуется в своей деятельности настоящим Положением;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составляет план работы Ресурсного центра;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обеспечивает выполнение плана работы Ресурсного центра;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организует подготовку и проведение мероприятий;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обобщает опыт работы Ресурсного центра;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осуществляет подготовку ежегодного аналитического отчета о работе Ресурсного центра;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- способствует распространению обобщенного опыта работы по вопросам инклюзивного образования.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 xml:space="preserve">4.5. Творческая группа имеет право привлечь к подготовке и проведению мероприятий, проводимых в рамках работы Ресурсного центра, педагогических работников других ДОУ, а </w:t>
      </w:r>
      <w:proofErr w:type="gramStart"/>
      <w:r w:rsidRPr="00811C01">
        <w:t>так же</w:t>
      </w:r>
      <w:proofErr w:type="gramEnd"/>
      <w:r w:rsidRPr="00811C01">
        <w:t xml:space="preserve"> представителей медицинских, научных и общественных организаций, опыт работы которых соответствует направлению работы Ресурсного центра, по предварительному согласованию с руководителями данных организаций, либо на основании соответствующей заявки руководителя ДОУ.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rPr>
          <w:b/>
          <w:bCs/>
          <w:bdr w:val="none" w:sz="0" w:space="0" w:color="auto" w:frame="1"/>
        </w:rPr>
        <w:lastRenderedPageBreak/>
        <w:t>5. Делопроизводство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5.1. Ресурсный центр ведет документацию по основной деятельности и взаимодействию с потребителями услуг Ресурсного центра.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5.2. Порядок хранения документов определяет координатор Ресурсного центра.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rPr>
          <w:b/>
          <w:bCs/>
          <w:bdr w:val="none" w:sz="0" w:space="0" w:color="auto" w:frame="1"/>
        </w:rPr>
        <w:t>6. Финансирование Ресурсного центра</w:t>
      </w:r>
    </w:p>
    <w:p w:rsidR="006611F3" w:rsidRPr="00811C01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6.1</w:t>
      </w:r>
      <w:r w:rsidRPr="00811C01">
        <w:rPr>
          <w:i/>
          <w:iCs/>
          <w:bdr w:val="none" w:sz="0" w:space="0" w:color="auto" w:frame="1"/>
        </w:rPr>
        <w:t>. </w:t>
      </w:r>
      <w:r w:rsidRPr="00811C01">
        <w:t>Стимулирование сотрудников Ресурсного центра осуществляется в рамках фонда </w:t>
      </w:r>
      <w:hyperlink r:id="rId10" w:tooltip="Оплата труда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оплаты труда</w:t>
        </w:r>
      </w:hyperlink>
      <w:r w:rsidRPr="00811C01">
        <w:t> учреждения.</w:t>
      </w:r>
    </w:p>
    <w:p w:rsidR="006611F3" w:rsidRDefault="006611F3" w:rsidP="006611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1C01">
        <w:t>6.2. Ресурсный центр вправе привлекать иные финансовые средства за счет внебюджетных, благотворительных </w:t>
      </w:r>
      <w:hyperlink r:id="rId11" w:tooltip="Источники финансирования" w:history="1">
        <w:r w:rsidRPr="00811C01">
          <w:rPr>
            <w:rStyle w:val="a4"/>
            <w:color w:val="auto"/>
            <w:u w:val="none"/>
            <w:bdr w:val="none" w:sz="0" w:space="0" w:color="auto" w:frame="1"/>
          </w:rPr>
          <w:t>источников финансирования</w:t>
        </w:r>
      </w:hyperlink>
      <w:r w:rsidRPr="00811C01">
        <w:t>.</w:t>
      </w:r>
    </w:p>
    <w:p w:rsidR="00811C01" w:rsidRPr="00811C01" w:rsidRDefault="00811C01" w:rsidP="00811C01">
      <w:pPr>
        <w:pStyle w:val="a3"/>
        <w:shd w:val="clear" w:color="auto" w:fill="FFFFFF"/>
        <w:spacing w:after="0" w:line="360" w:lineRule="auto"/>
        <w:jc w:val="both"/>
        <w:textAlignment w:val="baseline"/>
        <w:rPr>
          <w:b/>
        </w:rPr>
      </w:pPr>
      <w:r w:rsidRPr="00811C01">
        <w:rPr>
          <w:b/>
        </w:rPr>
        <w:t xml:space="preserve">7. </w:t>
      </w:r>
      <w:r>
        <w:rPr>
          <w:b/>
        </w:rPr>
        <w:t>Заключительные положения</w:t>
      </w:r>
    </w:p>
    <w:p w:rsidR="00811C01" w:rsidRDefault="00811C01" w:rsidP="00811C01">
      <w:pPr>
        <w:pStyle w:val="a3"/>
        <w:shd w:val="clear" w:color="auto" w:fill="FFFFFF"/>
        <w:spacing w:after="0" w:line="360" w:lineRule="auto"/>
        <w:jc w:val="both"/>
        <w:textAlignment w:val="baseline"/>
      </w:pPr>
      <w:r>
        <w:t>7.1. Дополнения и изменения в настоящее положение  вносятся заведующим ДОУ после согласования с научным руководителем и МКУ «Вилюйское улусное управление образованием»</w:t>
      </w:r>
    </w:p>
    <w:p w:rsidR="00811C01" w:rsidRPr="00811C01" w:rsidRDefault="00811C01" w:rsidP="00811C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7.2. Ликвидация   ресурсного центра  осуществляется приказом заведующего ДОУ.</w:t>
      </w:r>
    </w:p>
    <w:p w:rsidR="00E40546" w:rsidRPr="00811C01" w:rsidRDefault="00E40546" w:rsidP="006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1" w:rsidRPr="00811C01" w:rsidRDefault="00811C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1C01" w:rsidRPr="0081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8"/>
    <w:rsid w:val="00375918"/>
    <w:rsid w:val="006611F3"/>
    <w:rsid w:val="00811C01"/>
    <w:rsid w:val="00E40546"/>
    <w:rsid w:val="00F23BA4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B40B"/>
  <w15:docId w15:val="{51F6FB12-9748-4A76-8EE4-7016F4E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novatcionnie_tehnolog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razvitie_rebenk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kt_normativnij/" TargetMode="External"/><Relationship Id="rId11" Type="http://schemas.openxmlformats.org/officeDocument/2006/relationships/hyperlink" Target="https://pandia.ru/text/category/istochniki_finansirovaniya/" TargetMode="External"/><Relationship Id="rId5" Type="http://schemas.openxmlformats.org/officeDocument/2006/relationships/hyperlink" Target="https://pandia.ru/text/category/doshkolmznoe_obrazovanie/" TargetMode="Externa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hyperlink" Target="https://pandia.ru/text/category/obsheobrazovatelmznie_programmi/" TargetMode="External"/><Relationship Id="rId9" Type="http://schemas.openxmlformats.org/officeDocument/2006/relationships/hyperlink" Target="https://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2021-07-09T06:00:00Z</dcterms:created>
  <dcterms:modified xsi:type="dcterms:W3CDTF">2021-07-17T02:12:00Z</dcterms:modified>
</cp:coreProperties>
</file>