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B8" w:rsidRPr="00602F3A" w:rsidRDefault="00D068B8" w:rsidP="00D068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Справка по итогам диагностической контрольной работы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="008376FE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 2020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Задания ДКР</w:t>
      </w:r>
      <w:r>
        <w:rPr>
          <w:rFonts w:ascii="Times New Roman" w:eastAsia="Calibri" w:hAnsi="Times New Roman" w:cs="Times New Roman"/>
          <w:sz w:val="24"/>
          <w:szCs w:val="24"/>
        </w:rPr>
        <w:t>: задания, аналогичные КИМ ОГЭ-2020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273B">
        <w:rPr>
          <w:rFonts w:ascii="Times New Roman" w:eastAsia="Calibri" w:hAnsi="Times New Roman" w:cs="Times New Roman"/>
          <w:sz w:val="24"/>
          <w:szCs w:val="24"/>
        </w:rPr>
        <w:t>242</w:t>
      </w:r>
    </w:p>
    <w:p w:rsidR="00D068B8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мониторинг достижений выпускников, выявление затруднений при выполнении заданий, подготовка к государственной итоговой аттестации</w:t>
      </w:r>
    </w:p>
    <w:p w:rsidR="00D068B8" w:rsidRPr="00602F3A" w:rsidRDefault="00D068B8" w:rsidP="00D068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3"/>
        <w:gridCol w:w="2385"/>
        <w:gridCol w:w="1418"/>
        <w:gridCol w:w="1417"/>
        <w:gridCol w:w="2512"/>
        <w:gridCol w:w="2620"/>
      </w:tblGrid>
      <w:tr w:rsidR="00FB7AF6" w:rsidRPr="00602F3A" w:rsidTr="00FB7AF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ГИА </w:t>
            </w:r>
            <w:r>
              <w:rPr>
                <w:rFonts w:ascii="Times New Roman" w:hAnsi="Times New Roman"/>
                <w:sz w:val="24"/>
                <w:szCs w:val="24"/>
              </w:rPr>
              <w:t>по ОО-1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по базе РИС БД ГИА-9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Количество участников ДКР</w:t>
            </w:r>
          </w:p>
        </w:tc>
      </w:tr>
      <w:tr w:rsidR="00FB7AF6" w:rsidRPr="00602F3A" w:rsidTr="00FB7A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P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A01EE1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Pr="00D87052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Default="00FB7AF6" w:rsidP="00104B0B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Pr="00D87052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Default="00FB7AF6" w:rsidP="00104B0B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AF6" w:rsidRPr="00602F3A" w:rsidTr="00FB7AF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AF6" w:rsidRPr="00FB7AF6" w:rsidRDefault="00FB7AF6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A01EE1" w:rsidRDefault="00FB7AF6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F6" w:rsidRPr="00602F3A" w:rsidRDefault="00FB7AF6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</w:tr>
    </w:tbl>
    <w:p w:rsidR="00D068B8" w:rsidRDefault="00D068B8" w:rsidP="00D068B8"/>
    <w:p w:rsidR="00D068B8" w:rsidRPr="003F57D3" w:rsidRDefault="00D068B8" w:rsidP="00D06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образовательных организаций не приняли участие в связи с карантином в школах (ОРВИ). Протоколы отправляют после 15 ноября.</w:t>
      </w:r>
    </w:p>
    <w:p w:rsidR="00E5262D" w:rsidRDefault="00E5262D"/>
    <w:p w:rsidR="00D068B8" w:rsidRDefault="00D068B8"/>
    <w:p w:rsidR="00D068B8" w:rsidRDefault="00D068B8"/>
    <w:p w:rsidR="00D068B8" w:rsidRDefault="00DD1236">
      <w:pPr>
        <w:rPr>
          <w:rFonts w:ascii="Times New Roman" w:hAnsi="Times New Roman" w:cs="Times New Roman"/>
          <w:sz w:val="24"/>
          <w:szCs w:val="24"/>
        </w:rPr>
      </w:pPr>
      <w:r w:rsidRPr="00DD1236">
        <w:rPr>
          <w:rFonts w:ascii="Times New Roman" w:hAnsi="Times New Roman" w:cs="Times New Roman"/>
          <w:sz w:val="24"/>
          <w:szCs w:val="24"/>
        </w:rPr>
        <w:lastRenderedPageBreak/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заданий по частям экзаменационной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093"/>
        <w:gridCol w:w="2289"/>
        <w:gridCol w:w="1845"/>
        <w:gridCol w:w="1898"/>
      </w:tblGrid>
      <w:tr w:rsidR="00DD1236" w:rsidTr="00DD1236">
        <w:tc>
          <w:tcPr>
            <w:tcW w:w="392" w:type="dxa"/>
          </w:tcPr>
          <w:p w:rsidR="00DD1236" w:rsidRDefault="00DD1236" w:rsidP="00DD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DD1236" w:rsidRDefault="00DD1236" w:rsidP="00DD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работы</w:t>
            </w:r>
          </w:p>
        </w:tc>
        <w:tc>
          <w:tcPr>
            <w:tcW w:w="1914" w:type="dxa"/>
          </w:tcPr>
          <w:p w:rsidR="00DD1236" w:rsidRDefault="00DD1236" w:rsidP="00DD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заданий</w:t>
            </w:r>
          </w:p>
        </w:tc>
        <w:tc>
          <w:tcPr>
            <w:tcW w:w="1914" w:type="dxa"/>
          </w:tcPr>
          <w:p w:rsidR="00DD1236" w:rsidRDefault="00DD1236" w:rsidP="00DD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915" w:type="dxa"/>
          </w:tcPr>
          <w:p w:rsidR="00DD1236" w:rsidRDefault="00DD1236" w:rsidP="00DD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DD1236" w:rsidTr="00DD1236">
        <w:tc>
          <w:tcPr>
            <w:tcW w:w="392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кратким ответом в виде одной цифры, которая соответствует номеру правильного ответа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1236" w:rsidTr="00DD1236">
        <w:tc>
          <w:tcPr>
            <w:tcW w:w="392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кратким ответом в виде числа, последовательности цифр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D1236" w:rsidTr="00DD1236">
        <w:tc>
          <w:tcPr>
            <w:tcW w:w="392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1236" w:rsidTr="00DD1236">
        <w:tc>
          <w:tcPr>
            <w:tcW w:w="392" w:type="dxa"/>
          </w:tcPr>
          <w:p w:rsidR="00DD1236" w:rsidRDefault="00DD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DD1236" w:rsidRDefault="00DD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DD1236" w:rsidRDefault="00FD2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DD1236" w:rsidRDefault="00DD1236" w:rsidP="00FD2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3BE" w:rsidRPr="00FD23BE" w:rsidRDefault="00FD23BE" w:rsidP="00FD2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BE"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по школам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2492"/>
        <w:gridCol w:w="2742"/>
        <w:gridCol w:w="2562"/>
      </w:tblGrid>
      <w:tr w:rsidR="00FD23BE" w:rsidRPr="00602F3A" w:rsidTr="00FD23B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74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FD23BE" w:rsidRPr="00602F3A" w:rsidTr="00FD23BE">
        <w:trPr>
          <w:trHeight w:val="276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FD23BE" w:rsidRPr="00602F3A" w:rsidTr="00FD23B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23BE" w:rsidRPr="00602F3A" w:rsidRDefault="00FD23BE" w:rsidP="00104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D23BE" w:rsidRPr="00602F3A" w:rsidRDefault="00FD23BE" w:rsidP="00FD2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3BE" w:rsidRPr="00602F3A" w:rsidRDefault="00FD23BE" w:rsidP="00104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FD23BE" w:rsidRPr="00DD1236" w:rsidRDefault="00FD23BE" w:rsidP="00FD2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F8" w:rsidRDefault="000872F8" w:rsidP="0008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образовательных организаций: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диагностические контрольные работы будут заполнять после каникул по отдельному графику, т.к. в период проведения ДКР обучались в дистанционной форме.</w:t>
      </w:r>
    </w:p>
    <w:p w:rsidR="000872F8" w:rsidRDefault="000872F8" w:rsidP="0008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по итогам ДКР приняли участие 242 обучающихся 9 классов из 347 выпускников. Успеваемость по улусу составил  всего 68,4 % при качестве 18,5 %. </w:t>
      </w:r>
    </w:p>
    <w:p w:rsidR="000872F8" w:rsidRDefault="000872F8" w:rsidP="000872F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8"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</w:t>
      </w:r>
    </w:p>
    <w:p w:rsidR="000872F8" w:rsidRPr="000872F8" w:rsidRDefault="000872F8" w:rsidP="000872F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2F85" w:rsidRDefault="002A2F85" w:rsidP="002A2F85">
      <w:pPr>
        <w:spacing w:after="0"/>
        <w:rPr>
          <w:rFonts w:ascii="Times New Roman" w:hAnsi="Times New Roman" w:cs="Times New Roman"/>
        </w:rPr>
      </w:pPr>
      <w:r>
        <w:tab/>
      </w:r>
      <w:r w:rsidRPr="002A2F85">
        <w:rPr>
          <w:rFonts w:ascii="Times New Roman" w:hAnsi="Times New Roman" w:cs="Times New Roman"/>
        </w:rPr>
        <w:t xml:space="preserve">Успеваемость </w:t>
      </w:r>
      <w:r>
        <w:rPr>
          <w:rFonts w:ascii="Times New Roman" w:hAnsi="Times New Roman" w:cs="Times New Roman"/>
        </w:rPr>
        <w:t xml:space="preserve">по улусу составил: 68,4 %. 100% показатель успеваемости: </w:t>
      </w:r>
      <w:proofErr w:type="spellStart"/>
      <w:r>
        <w:rPr>
          <w:rFonts w:ascii="Times New Roman" w:hAnsi="Times New Roman" w:cs="Times New Roman"/>
        </w:rPr>
        <w:t>Кысыл-Сырская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Жемконская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Тогусская</w:t>
      </w:r>
      <w:proofErr w:type="spellEnd"/>
      <w:r>
        <w:rPr>
          <w:rFonts w:ascii="Times New Roman" w:hAnsi="Times New Roman" w:cs="Times New Roman"/>
        </w:rPr>
        <w:t xml:space="preserve"> ГЭГ, </w:t>
      </w:r>
      <w:proofErr w:type="spellStart"/>
      <w:r>
        <w:rPr>
          <w:rFonts w:ascii="Times New Roman" w:hAnsi="Times New Roman" w:cs="Times New Roman"/>
        </w:rPr>
        <w:t>Кыргыдайская</w:t>
      </w:r>
      <w:proofErr w:type="spellEnd"/>
      <w:r>
        <w:rPr>
          <w:rFonts w:ascii="Times New Roman" w:hAnsi="Times New Roman" w:cs="Times New Roman"/>
        </w:rPr>
        <w:t xml:space="preserve"> СОШ. Выше показателя улуса: ВСОШ №3 – 86,3 %, Гимназия – 84,2 %, </w:t>
      </w:r>
      <w:proofErr w:type="spellStart"/>
      <w:r>
        <w:rPr>
          <w:rFonts w:ascii="Times New Roman" w:hAnsi="Times New Roman" w:cs="Times New Roman"/>
        </w:rPr>
        <w:t>Бекчегинскяа</w:t>
      </w:r>
      <w:proofErr w:type="spellEnd"/>
      <w:r>
        <w:rPr>
          <w:rFonts w:ascii="Times New Roman" w:hAnsi="Times New Roman" w:cs="Times New Roman"/>
        </w:rPr>
        <w:t xml:space="preserve"> СОШ – 80%, </w:t>
      </w:r>
      <w:proofErr w:type="spellStart"/>
      <w:r>
        <w:rPr>
          <w:rFonts w:ascii="Times New Roman" w:hAnsi="Times New Roman" w:cs="Times New Roman"/>
        </w:rPr>
        <w:t>Екюндюнская</w:t>
      </w:r>
      <w:proofErr w:type="spellEnd"/>
      <w:r>
        <w:rPr>
          <w:rFonts w:ascii="Times New Roman" w:hAnsi="Times New Roman" w:cs="Times New Roman"/>
        </w:rPr>
        <w:t xml:space="preserve"> ООШ – 80%, Черны</w:t>
      </w:r>
      <w:r w:rsidR="00743D6B">
        <w:rPr>
          <w:rFonts w:ascii="Times New Roman" w:hAnsi="Times New Roman" w:cs="Times New Roman"/>
        </w:rPr>
        <w:t xml:space="preserve">шевская СОШ -  78,5%, </w:t>
      </w:r>
      <w:proofErr w:type="spellStart"/>
      <w:r w:rsidR="00743D6B">
        <w:rPr>
          <w:rFonts w:ascii="Times New Roman" w:hAnsi="Times New Roman" w:cs="Times New Roman"/>
        </w:rPr>
        <w:t>Мастахская</w:t>
      </w:r>
      <w:proofErr w:type="spellEnd"/>
      <w:r>
        <w:rPr>
          <w:rFonts w:ascii="Times New Roman" w:hAnsi="Times New Roman" w:cs="Times New Roman"/>
        </w:rPr>
        <w:t xml:space="preserve"> СОШ – 75%, </w:t>
      </w:r>
      <w:proofErr w:type="spellStart"/>
      <w:r>
        <w:rPr>
          <w:rFonts w:ascii="Times New Roman" w:hAnsi="Times New Roman" w:cs="Times New Roman"/>
        </w:rPr>
        <w:t>Хагынская</w:t>
      </w:r>
      <w:proofErr w:type="spellEnd"/>
      <w:r>
        <w:rPr>
          <w:rFonts w:ascii="Times New Roman" w:hAnsi="Times New Roman" w:cs="Times New Roman"/>
        </w:rPr>
        <w:t xml:space="preserve"> СОШ – 75%. Ниже </w:t>
      </w:r>
      <w:proofErr w:type="spellStart"/>
      <w:r>
        <w:rPr>
          <w:rFonts w:ascii="Times New Roman" w:hAnsi="Times New Roman" w:cs="Times New Roman"/>
        </w:rPr>
        <w:t>показаетля</w:t>
      </w:r>
      <w:proofErr w:type="spellEnd"/>
      <w:r>
        <w:rPr>
          <w:rFonts w:ascii="Times New Roman" w:hAnsi="Times New Roman" w:cs="Times New Roman"/>
        </w:rPr>
        <w:t xml:space="preserve"> улуса: 2 </w:t>
      </w:r>
      <w:proofErr w:type="spellStart"/>
      <w:r>
        <w:rPr>
          <w:rFonts w:ascii="Times New Roman" w:hAnsi="Times New Roman" w:cs="Times New Roman"/>
        </w:rPr>
        <w:t>Кулятская</w:t>
      </w:r>
      <w:proofErr w:type="spellEnd"/>
      <w:r>
        <w:rPr>
          <w:rFonts w:ascii="Times New Roman" w:hAnsi="Times New Roman" w:cs="Times New Roman"/>
        </w:rPr>
        <w:t xml:space="preserve"> СОШ – 66,6%, </w:t>
      </w:r>
      <w:proofErr w:type="spellStart"/>
      <w:r>
        <w:rPr>
          <w:rFonts w:ascii="Times New Roman" w:hAnsi="Times New Roman" w:cs="Times New Roman"/>
        </w:rPr>
        <w:t>Халбакинскяа</w:t>
      </w:r>
      <w:proofErr w:type="spellEnd"/>
      <w:r>
        <w:rPr>
          <w:rFonts w:ascii="Times New Roman" w:hAnsi="Times New Roman" w:cs="Times New Roman"/>
        </w:rPr>
        <w:t xml:space="preserve"> СОШ – 66,6%. Низкие показатели успеваемости – 1 </w:t>
      </w:r>
      <w:proofErr w:type="spellStart"/>
      <w:r>
        <w:rPr>
          <w:rFonts w:ascii="Times New Roman" w:hAnsi="Times New Roman" w:cs="Times New Roman"/>
        </w:rPr>
        <w:t>Кулятская</w:t>
      </w:r>
      <w:proofErr w:type="spellEnd"/>
      <w:r>
        <w:rPr>
          <w:rFonts w:ascii="Times New Roman" w:hAnsi="Times New Roman" w:cs="Times New Roman"/>
        </w:rPr>
        <w:t xml:space="preserve"> СОШ – 55,5%, ВСОШ №1 – 50%, ВСОШ №2 – 33,3. </w:t>
      </w:r>
    </w:p>
    <w:p w:rsidR="00D068B8" w:rsidRDefault="002A2F85" w:rsidP="002A2F8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0 % успеваемости: </w:t>
      </w:r>
      <w:proofErr w:type="spellStart"/>
      <w:r>
        <w:rPr>
          <w:rFonts w:ascii="Times New Roman" w:hAnsi="Times New Roman" w:cs="Times New Roman"/>
        </w:rPr>
        <w:t>Борогонская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Тылгынинская</w:t>
      </w:r>
      <w:proofErr w:type="spellEnd"/>
      <w:r>
        <w:rPr>
          <w:rFonts w:ascii="Times New Roman" w:hAnsi="Times New Roman" w:cs="Times New Roman"/>
        </w:rPr>
        <w:t xml:space="preserve"> СОШ. </w:t>
      </w:r>
    </w:p>
    <w:p w:rsidR="002A2F85" w:rsidRDefault="002A2F85" w:rsidP="002A2F85">
      <w:pPr>
        <w:spacing w:after="0"/>
        <w:ind w:firstLine="708"/>
        <w:rPr>
          <w:rFonts w:ascii="Times New Roman" w:hAnsi="Times New Roman" w:cs="Times New Roman"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2F85" w:rsidRPr="002A2F85" w:rsidRDefault="002A2F85" w:rsidP="002A2F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2A2F85">
        <w:rPr>
          <w:rFonts w:ascii="Times New Roman" w:hAnsi="Times New Roman" w:cs="Times New Roman"/>
          <w:b/>
        </w:rPr>
        <w:t>Показатель качества в разрезе школ</w:t>
      </w:r>
    </w:p>
    <w:p w:rsidR="002A2F85" w:rsidRDefault="002A2F85" w:rsidP="002A2F85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019" w:rsidRDefault="00687019" w:rsidP="002A2F85">
      <w:pPr>
        <w:spacing w:after="0"/>
        <w:ind w:firstLine="708"/>
        <w:rPr>
          <w:rFonts w:ascii="Times New Roman" w:hAnsi="Times New Roman" w:cs="Times New Roman"/>
          <w:b/>
        </w:rPr>
      </w:pPr>
    </w:p>
    <w:p w:rsidR="00687019" w:rsidRDefault="00687019" w:rsidP="002A2F85">
      <w:pPr>
        <w:spacing w:after="0"/>
        <w:ind w:firstLine="708"/>
        <w:rPr>
          <w:rFonts w:ascii="Times New Roman" w:hAnsi="Times New Roman" w:cs="Times New Roman"/>
        </w:rPr>
      </w:pPr>
      <w:r w:rsidRPr="00687019">
        <w:rPr>
          <w:rFonts w:ascii="Times New Roman" w:hAnsi="Times New Roman" w:cs="Times New Roman"/>
        </w:rPr>
        <w:t>По улусу</w:t>
      </w:r>
      <w:r>
        <w:rPr>
          <w:rFonts w:ascii="Times New Roman" w:hAnsi="Times New Roman" w:cs="Times New Roman"/>
        </w:rPr>
        <w:t xml:space="preserve"> качество составило: 18,5 %. Высокий показатель качества – </w:t>
      </w:r>
      <w:proofErr w:type="spellStart"/>
      <w:r>
        <w:rPr>
          <w:rFonts w:ascii="Times New Roman" w:hAnsi="Times New Roman" w:cs="Times New Roman"/>
        </w:rPr>
        <w:t>Екюндюнская</w:t>
      </w:r>
      <w:proofErr w:type="spellEnd"/>
      <w:r>
        <w:rPr>
          <w:rFonts w:ascii="Times New Roman" w:hAnsi="Times New Roman" w:cs="Times New Roman"/>
        </w:rPr>
        <w:t xml:space="preserve"> ООШ – 80%. Выше показателя улуса: </w:t>
      </w:r>
      <w:proofErr w:type="spellStart"/>
      <w:r>
        <w:rPr>
          <w:rFonts w:ascii="Times New Roman" w:hAnsi="Times New Roman" w:cs="Times New Roman"/>
        </w:rPr>
        <w:t>Тогусская</w:t>
      </w:r>
      <w:proofErr w:type="spellEnd"/>
      <w:r>
        <w:rPr>
          <w:rFonts w:ascii="Times New Roman" w:hAnsi="Times New Roman" w:cs="Times New Roman"/>
        </w:rPr>
        <w:t xml:space="preserve"> ГЭГ – 42.8%, </w:t>
      </w:r>
      <w:proofErr w:type="spellStart"/>
      <w:r>
        <w:rPr>
          <w:rFonts w:ascii="Times New Roman" w:hAnsi="Times New Roman" w:cs="Times New Roman"/>
        </w:rPr>
        <w:t>Кысыл-Сырская</w:t>
      </w:r>
      <w:proofErr w:type="spellEnd"/>
      <w:r>
        <w:rPr>
          <w:rFonts w:ascii="Times New Roman" w:hAnsi="Times New Roman" w:cs="Times New Roman"/>
        </w:rPr>
        <w:t xml:space="preserve"> СОШ – 37,5%, </w:t>
      </w:r>
      <w:proofErr w:type="spellStart"/>
      <w:r>
        <w:rPr>
          <w:rFonts w:ascii="Times New Roman" w:hAnsi="Times New Roman" w:cs="Times New Roman"/>
        </w:rPr>
        <w:t>Кыргылайская</w:t>
      </w:r>
      <w:proofErr w:type="spellEnd"/>
      <w:r>
        <w:rPr>
          <w:rFonts w:ascii="Times New Roman" w:hAnsi="Times New Roman" w:cs="Times New Roman"/>
        </w:rPr>
        <w:t xml:space="preserve"> СОШ – 33,3%, Гимназия – 28,9%. Низкие показатели качества: ВСОШ №1 – 25%, </w:t>
      </w:r>
      <w:proofErr w:type="spellStart"/>
      <w:r>
        <w:rPr>
          <w:rFonts w:ascii="Times New Roman" w:hAnsi="Times New Roman" w:cs="Times New Roman"/>
        </w:rPr>
        <w:t>Хагынская</w:t>
      </w:r>
      <w:proofErr w:type="spellEnd"/>
      <w:r>
        <w:rPr>
          <w:rFonts w:ascii="Times New Roman" w:hAnsi="Times New Roman" w:cs="Times New Roman"/>
        </w:rPr>
        <w:t xml:space="preserve"> СОШ – 25%, ВСОШ №3 -22,7%, ВСОШ №2 – 14,2%. Чернышевская СОШ – 14,2%, 1 </w:t>
      </w:r>
      <w:proofErr w:type="spellStart"/>
      <w:r>
        <w:rPr>
          <w:rFonts w:ascii="Times New Roman" w:hAnsi="Times New Roman" w:cs="Times New Roman"/>
        </w:rPr>
        <w:t>Кулятская</w:t>
      </w:r>
      <w:proofErr w:type="spellEnd"/>
      <w:r>
        <w:rPr>
          <w:rFonts w:ascii="Times New Roman" w:hAnsi="Times New Roman" w:cs="Times New Roman"/>
        </w:rPr>
        <w:t xml:space="preserve"> СОШ-11,1%. </w:t>
      </w:r>
    </w:p>
    <w:p w:rsidR="00687019" w:rsidRDefault="00687019" w:rsidP="002A2F8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0% качества: </w:t>
      </w:r>
      <w:proofErr w:type="spellStart"/>
      <w:r>
        <w:rPr>
          <w:rFonts w:ascii="Times New Roman" w:hAnsi="Times New Roman" w:cs="Times New Roman"/>
        </w:rPr>
        <w:t>Жемконская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БОрогонская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Халбакинская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Мастахская</w:t>
      </w:r>
      <w:proofErr w:type="spellEnd"/>
      <w:r>
        <w:rPr>
          <w:rFonts w:ascii="Times New Roman" w:hAnsi="Times New Roman" w:cs="Times New Roman"/>
        </w:rPr>
        <w:t xml:space="preserve"> СОШ, 2 </w:t>
      </w:r>
      <w:proofErr w:type="spellStart"/>
      <w:r>
        <w:rPr>
          <w:rFonts w:ascii="Times New Roman" w:hAnsi="Times New Roman" w:cs="Times New Roman"/>
        </w:rPr>
        <w:t>Кулятская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Тылгынинская</w:t>
      </w:r>
      <w:proofErr w:type="spellEnd"/>
      <w:r>
        <w:rPr>
          <w:rFonts w:ascii="Times New Roman" w:hAnsi="Times New Roman" w:cs="Times New Roman"/>
        </w:rPr>
        <w:t xml:space="preserve"> СОШ. </w:t>
      </w:r>
    </w:p>
    <w:p w:rsidR="00687019" w:rsidRDefault="00687019" w:rsidP="002A2F85">
      <w:pPr>
        <w:spacing w:after="0"/>
        <w:ind w:firstLine="708"/>
        <w:rPr>
          <w:rFonts w:ascii="Times New Roman" w:hAnsi="Times New Roman" w:cs="Times New Roman"/>
        </w:rPr>
      </w:pPr>
    </w:p>
    <w:p w:rsidR="00687019" w:rsidRDefault="00687019" w:rsidP="002A2F85">
      <w:pPr>
        <w:spacing w:after="0"/>
        <w:ind w:firstLine="708"/>
        <w:rPr>
          <w:rFonts w:ascii="Times New Roman" w:hAnsi="Times New Roman" w:cs="Times New Roman"/>
        </w:rPr>
      </w:pPr>
    </w:p>
    <w:p w:rsidR="00687019" w:rsidRDefault="00687019" w:rsidP="0068701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687019">
        <w:rPr>
          <w:rFonts w:ascii="Times New Roman" w:hAnsi="Times New Roman" w:cs="Times New Roman"/>
          <w:b/>
        </w:rPr>
        <w:t>Показатели средней оценки</w:t>
      </w:r>
    </w:p>
    <w:p w:rsidR="00687019" w:rsidRDefault="00687019" w:rsidP="0068701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87019" w:rsidRDefault="00687019" w:rsidP="00687019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4494" w:rsidRDefault="00CE4494" w:rsidP="00687019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CE4494" w:rsidRDefault="00643DAC" w:rsidP="00643D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643DAC">
        <w:rPr>
          <w:rFonts w:ascii="Times New Roman" w:hAnsi="Times New Roman" w:cs="Times New Roman"/>
          <w:b/>
        </w:rPr>
        <w:lastRenderedPageBreak/>
        <w:t>% выполнения по заданиям</w:t>
      </w:r>
    </w:p>
    <w:p w:rsidR="00643DAC" w:rsidRDefault="00643DAC" w:rsidP="00643D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5E55AA" w:rsidTr="00643DAC">
        <w:tc>
          <w:tcPr>
            <w:tcW w:w="1914" w:type="dxa"/>
          </w:tcPr>
          <w:p w:rsidR="005E55AA" w:rsidRDefault="005E55AA" w:rsidP="00643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1914" w:type="dxa"/>
          </w:tcPr>
          <w:p w:rsidR="005E55AA" w:rsidRDefault="005E55AA" w:rsidP="00643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914" w:type="dxa"/>
          </w:tcPr>
          <w:p w:rsidR="005E55AA" w:rsidRDefault="005E55AA" w:rsidP="00643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выполнивших</w:t>
            </w:r>
          </w:p>
        </w:tc>
        <w:tc>
          <w:tcPr>
            <w:tcW w:w="1914" w:type="dxa"/>
          </w:tcPr>
          <w:p w:rsidR="005E55AA" w:rsidRDefault="005E55AA" w:rsidP="00643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выполнивших</w:t>
            </w:r>
          </w:p>
        </w:tc>
      </w:tr>
      <w:tr w:rsidR="005E55AA" w:rsidTr="00643DAC">
        <w:tc>
          <w:tcPr>
            <w:tcW w:w="1914" w:type="dxa"/>
            <w:vMerge w:val="restart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«Алгебра»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159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65,7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116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47,9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44,2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85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35,1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102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42,1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185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76,4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166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68,5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120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49,5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9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124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51,2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128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52,8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11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51,6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51,6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51,6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103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42,5</w:t>
            </w:r>
          </w:p>
        </w:tc>
      </w:tr>
      <w:tr w:rsidR="005E55AA" w:rsidTr="00643DAC">
        <w:tc>
          <w:tcPr>
            <w:tcW w:w="1914" w:type="dxa"/>
            <w:vMerge w:val="restart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«Геометрия»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138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57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99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40,9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128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52,8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18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106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43,8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19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96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39,6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20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34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14</w:t>
            </w:r>
          </w:p>
        </w:tc>
      </w:tr>
      <w:tr w:rsidR="005E55AA" w:rsidTr="00643DAC">
        <w:tc>
          <w:tcPr>
            <w:tcW w:w="1914" w:type="dxa"/>
            <w:vMerge w:val="restart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«Алгебра»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21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20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8,2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22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2,8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23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11,1</w:t>
            </w:r>
          </w:p>
        </w:tc>
      </w:tr>
      <w:tr w:rsidR="005E55AA" w:rsidTr="00643DAC">
        <w:tc>
          <w:tcPr>
            <w:tcW w:w="1914" w:type="dxa"/>
            <w:vMerge w:val="restart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Модуль «</w:t>
            </w:r>
            <w:proofErr w:type="spellStart"/>
            <w:r w:rsidRPr="005E55AA">
              <w:rPr>
                <w:rFonts w:ascii="Times New Roman" w:hAnsi="Times New Roman"/>
              </w:rPr>
              <w:t>Геомет</w:t>
            </w:r>
            <w:proofErr w:type="spellEnd"/>
            <w:r w:rsidRPr="005E55AA">
              <w:rPr>
                <w:rFonts w:ascii="Times New Roman" w:hAnsi="Times New Roman"/>
              </w:rPr>
              <w:t xml:space="preserve"> </w:t>
            </w:r>
            <w:proofErr w:type="spellStart"/>
            <w:r w:rsidRPr="005E55AA">
              <w:rPr>
                <w:rFonts w:ascii="Times New Roman" w:hAnsi="Times New Roman"/>
              </w:rPr>
              <w:t>рия</w:t>
            </w:r>
            <w:proofErr w:type="spellEnd"/>
            <w:r w:rsidRPr="005E55AA">
              <w:rPr>
                <w:rFonts w:ascii="Times New Roman" w:hAnsi="Times New Roman"/>
              </w:rPr>
              <w:t>»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24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5,3</w:t>
            </w:r>
          </w:p>
        </w:tc>
      </w:tr>
      <w:tr w:rsidR="005E55AA" w:rsidTr="00643DAC">
        <w:tc>
          <w:tcPr>
            <w:tcW w:w="1914" w:type="dxa"/>
            <w:vMerge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25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5E55AA" w:rsidRPr="005E55AA" w:rsidRDefault="005E55AA" w:rsidP="00643DAC">
            <w:pPr>
              <w:jc w:val="center"/>
              <w:rPr>
                <w:rFonts w:ascii="Times New Roman" w:hAnsi="Times New Roman"/>
              </w:rPr>
            </w:pPr>
            <w:r w:rsidRPr="005E55AA">
              <w:rPr>
                <w:rFonts w:ascii="Times New Roman" w:hAnsi="Times New Roman"/>
              </w:rPr>
              <w:t>2,8</w:t>
            </w:r>
          </w:p>
        </w:tc>
      </w:tr>
    </w:tbl>
    <w:p w:rsidR="00643DAC" w:rsidRDefault="00643DAC" w:rsidP="00643D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5E55AA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таблицы видно, что обучающиеся испытывают трудности по модулю «Геометрия». В списках обучающихся, которые получили неудовлетворительные оценки, можно сказать, что обучающиеся набирают более 8 баллов, но по модулю «Геометрия» не набирают баллов или  набирают только 1 балл. По модулю «Геометрия» обязательно должны набрать минимум 2 балла. Итого по 2 модулям должны набрать минимум 8 баллов. </w:t>
      </w: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095"/>
        <w:gridCol w:w="633"/>
        <w:gridCol w:w="2272"/>
        <w:gridCol w:w="1338"/>
        <w:gridCol w:w="1273"/>
      </w:tblGrid>
      <w:tr w:rsidR="00104B0B" w:rsidRPr="00853422" w:rsidTr="00104B0B">
        <w:tc>
          <w:tcPr>
            <w:tcW w:w="440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5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63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Оценка</w:t>
            </w:r>
          </w:p>
        </w:tc>
      </w:tr>
      <w:tr w:rsidR="00104B0B" w:rsidRPr="00853422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Кулятская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Костя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Мирон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5C7784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Эльдар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</w:tcPr>
          <w:p w:rsidR="00104B0B" w:rsidRPr="00E2217C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Хагынска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/>
              </w:rPr>
              <w:t>Ньургуйаана</w:t>
            </w:r>
            <w:proofErr w:type="spellEnd"/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Тылгынинская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</w:rPr>
              <w:t>Лилиана</w:t>
            </w:r>
            <w:proofErr w:type="spellEnd"/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Карина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RPr="00853422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72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Николай</w:t>
            </w:r>
          </w:p>
        </w:tc>
        <w:tc>
          <w:tcPr>
            <w:tcW w:w="1338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Pr="00853422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Аэлита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Герасимова </w:t>
            </w:r>
            <w:proofErr w:type="spellStart"/>
            <w:r>
              <w:rPr>
                <w:rFonts w:ascii="Times New Roman" w:hAnsi="Times New Roman"/>
              </w:rPr>
              <w:t>Даяна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Денис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Кулятская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Гаврильев</w:t>
            </w:r>
            <w:proofErr w:type="spellEnd"/>
            <w:r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Мастахская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Саяна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Борогонская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Виолетта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Степан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Сокольников Никита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Екатерина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Чернышевская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Владислав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Ариадна 7.2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Прокопьева </w:t>
            </w:r>
            <w:proofErr w:type="spellStart"/>
            <w:r>
              <w:rPr>
                <w:rFonts w:ascii="Times New Roman" w:hAnsi="Times New Roman"/>
              </w:rPr>
              <w:t>Саина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№2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</w:rPr>
              <w:t>Баир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Афоня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Ердашева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уйгулаана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Зинаида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Колтовская</w:t>
            </w:r>
            <w:proofErr w:type="spellEnd"/>
            <w:r>
              <w:rPr>
                <w:rFonts w:ascii="Times New Roman" w:hAnsi="Times New Roman"/>
              </w:rPr>
              <w:t xml:space="preserve"> Варя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Крылатов</w:t>
            </w:r>
            <w:proofErr w:type="spellEnd"/>
            <w:r>
              <w:rPr>
                <w:rFonts w:ascii="Times New Roman" w:hAnsi="Times New Roman"/>
              </w:rPr>
              <w:t xml:space="preserve"> Алеша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Надя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Софронов Кирилл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Екюндюнская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давил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Бекчегинскяа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Яна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Гаврильев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по геометрии 1 балл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Елисеева </w:t>
            </w:r>
            <w:proofErr w:type="spellStart"/>
            <w:r>
              <w:rPr>
                <w:rFonts w:ascii="Times New Roman" w:hAnsi="Times New Roman"/>
              </w:rPr>
              <w:t>айталина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Юлиана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Никита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Ольга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</w:rPr>
              <w:t>Дайана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№3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Иванна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Унарова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Мылахов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Николай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</w:rPr>
              <w:t>Ариан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Халбакинская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Мякчегиров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Портнягина Ванесса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95" w:type="dxa"/>
            <w:vMerge w:val="restart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№1</w:t>
            </w: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 Иван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Анна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Додутов</w:t>
            </w:r>
            <w:proofErr w:type="spellEnd"/>
            <w:r>
              <w:rPr>
                <w:rFonts w:ascii="Times New Roman" w:hAnsi="Times New Roman"/>
              </w:rPr>
              <w:t xml:space="preserve"> Роберт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Анита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Александра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Константинова Анна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Максим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Михаил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Нелли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Сивцева Диана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 Василий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</w:t>
            </w:r>
            <w:proofErr w:type="spellStart"/>
            <w:r>
              <w:rPr>
                <w:rFonts w:ascii="Times New Roman" w:hAnsi="Times New Roman"/>
              </w:rPr>
              <w:t>Айастаан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модуль геометрия 1 балл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Сергей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Тимофей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  <w:proofErr w:type="spellStart"/>
            <w:r>
              <w:rPr>
                <w:rFonts w:ascii="Times New Roman" w:hAnsi="Times New Roman"/>
              </w:rPr>
              <w:t>Айвар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Чиряев</w:t>
            </w:r>
            <w:proofErr w:type="spellEnd"/>
            <w:r>
              <w:rPr>
                <w:rFonts w:ascii="Times New Roman" w:hAnsi="Times New Roman"/>
              </w:rPr>
              <w:t xml:space="preserve"> Гаврил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Владислав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Евгения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Карина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</w:rPr>
              <w:t>Дайаана</w:t>
            </w:r>
            <w:proofErr w:type="spellEnd"/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Леонид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Сивцева Валерия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Чабыева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4B0B" w:rsidTr="00104B0B">
        <w:tc>
          <w:tcPr>
            <w:tcW w:w="440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104B0B" w:rsidRPr="00853422" w:rsidRDefault="00104B0B" w:rsidP="00104B0B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72" w:type="dxa"/>
          </w:tcPr>
          <w:p w:rsidR="00104B0B" w:rsidRDefault="00104B0B" w:rsidP="00104B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Шамаева</w:t>
            </w:r>
            <w:proofErr w:type="spellEnd"/>
            <w:r>
              <w:rPr>
                <w:rFonts w:ascii="Times New Roman" w:hAnsi="Times New Roman"/>
              </w:rPr>
              <w:t xml:space="preserve"> Анжелина</w:t>
            </w:r>
          </w:p>
        </w:tc>
        <w:tc>
          <w:tcPr>
            <w:tcW w:w="1338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3" w:type="dxa"/>
          </w:tcPr>
          <w:p w:rsidR="00104B0B" w:rsidRDefault="00104B0B" w:rsidP="00104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5E55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04B0B" w:rsidRDefault="00104B0B" w:rsidP="00104B0B">
      <w:r w:rsidRPr="009C5D3A">
        <w:rPr>
          <w:rFonts w:ascii="Times New Roman" w:hAnsi="Times New Roman" w:cs="Times New Roman"/>
        </w:rPr>
        <w:t>Выводы и рекомендации</w:t>
      </w:r>
      <w:r>
        <w:t xml:space="preserve">: </w:t>
      </w:r>
    </w:p>
    <w:p w:rsidR="00104B0B" w:rsidRPr="00104B0B" w:rsidRDefault="00104B0B" w:rsidP="00104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04B0B">
        <w:rPr>
          <w:rFonts w:ascii="Times New Roman" w:hAnsi="Times New Roman" w:cs="Times New Roman"/>
        </w:rPr>
        <w:t xml:space="preserve">Успеваемость по улусу составил: 68,4 %. 100% показатель успеваемости: </w:t>
      </w:r>
      <w:proofErr w:type="spellStart"/>
      <w:r w:rsidRPr="00104B0B">
        <w:rPr>
          <w:rFonts w:ascii="Times New Roman" w:hAnsi="Times New Roman" w:cs="Times New Roman"/>
        </w:rPr>
        <w:t>Кысыл-Сырская</w:t>
      </w:r>
      <w:proofErr w:type="spellEnd"/>
      <w:r w:rsidRPr="00104B0B">
        <w:rPr>
          <w:rFonts w:ascii="Times New Roman" w:hAnsi="Times New Roman" w:cs="Times New Roman"/>
        </w:rPr>
        <w:t xml:space="preserve"> СОШ, </w:t>
      </w:r>
      <w:proofErr w:type="spellStart"/>
      <w:r w:rsidRPr="00104B0B">
        <w:rPr>
          <w:rFonts w:ascii="Times New Roman" w:hAnsi="Times New Roman" w:cs="Times New Roman"/>
        </w:rPr>
        <w:t>Жемконская</w:t>
      </w:r>
      <w:proofErr w:type="spellEnd"/>
      <w:r w:rsidRPr="00104B0B">
        <w:rPr>
          <w:rFonts w:ascii="Times New Roman" w:hAnsi="Times New Roman" w:cs="Times New Roman"/>
        </w:rPr>
        <w:t xml:space="preserve"> СОШ, </w:t>
      </w:r>
      <w:proofErr w:type="spellStart"/>
      <w:r w:rsidRPr="00104B0B">
        <w:rPr>
          <w:rFonts w:ascii="Times New Roman" w:hAnsi="Times New Roman" w:cs="Times New Roman"/>
        </w:rPr>
        <w:t>Тогусская</w:t>
      </w:r>
      <w:proofErr w:type="spellEnd"/>
      <w:r w:rsidRPr="00104B0B">
        <w:rPr>
          <w:rFonts w:ascii="Times New Roman" w:hAnsi="Times New Roman" w:cs="Times New Roman"/>
        </w:rPr>
        <w:t xml:space="preserve"> ГЭГ, </w:t>
      </w:r>
      <w:proofErr w:type="spellStart"/>
      <w:r w:rsidRPr="00104B0B">
        <w:rPr>
          <w:rFonts w:ascii="Times New Roman" w:hAnsi="Times New Roman" w:cs="Times New Roman"/>
        </w:rPr>
        <w:t>Кыргыдайская</w:t>
      </w:r>
      <w:proofErr w:type="spellEnd"/>
      <w:r w:rsidRPr="00104B0B">
        <w:rPr>
          <w:rFonts w:ascii="Times New Roman" w:hAnsi="Times New Roman" w:cs="Times New Roman"/>
        </w:rPr>
        <w:t xml:space="preserve"> СОШ. Выше показателя улуса: ВСОШ №3 – 86,3 %, Гимназия – 84,2 %, </w:t>
      </w:r>
      <w:proofErr w:type="spellStart"/>
      <w:r w:rsidRPr="00104B0B">
        <w:rPr>
          <w:rFonts w:ascii="Times New Roman" w:hAnsi="Times New Roman" w:cs="Times New Roman"/>
        </w:rPr>
        <w:t>Бекчегинскяа</w:t>
      </w:r>
      <w:proofErr w:type="spellEnd"/>
      <w:r w:rsidRPr="00104B0B">
        <w:rPr>
          <w:rFonts w:ascii="Times New Roman" w:hAnsi="Times New Roman" w:cs="Times New Roman"/>
        </w:rPr>
        <w:t xml:space="preserve"> СОШ – 80%, </w:t>
      </w:r>
      <w:proofErr w:type="spellStart"/>
      <w:r w:rsidRPr="00104B0B">
        <w:rPr>
          <w:rFonts w:ascii="Times New Roman" w:hAnsi="Times New Roman" w:cs="Times New Roman"/>
        </w:rPr>
        <w:t>Екюндюнская</w:t>
      </w:r>
      <w:proofErr w:type="spellEnd"/>
      <w:r w:rsidRPr="00104B0B">
        <w:rPr>
          <w:rFonts w:ascii="Times New Roman" w:hAnsi="Times New Roman" w:cs="Times New Roman"/>
        </w:rPr>
        <w:t xml:space="preserve"> ООШ – 80%, Чернышевская СОШ -  78,5%, </w:t>
      </w:r>
      <w:proofErr w:type="spellStart"/>
      <w:r w:rsidRPr="00104B0B">
        <w:rPr>
          <w:rFonts w:ascii="Times New Roman" w:hAnsi="Times New Roman" w:cs="Times New Roman"/>
        </w:rPr>
        <w:t>Мастахскяа</w:t>
      </w:r>
      <w:proofErr w:type="spellEnd"/>
      <w:r w:rsidRPr="00104B0B">
        <w:rPr>
          <w:rFonts w:ascii="Times New Roman" w:hAnsi="Times New Roman" w:cs="Times New Roman"/>
        </w:rPr>
        <w:t xml:space="preserve"> СОШ – 75%, </w:t>
      </w:r>
      <w:proofErr w:type="spellStart"/>
      <w:r w:rsidRPr="00104B0B">
        <w:rPr>
          <w:rFonts w:ascii="Times New Roman" w:hAnsi="Times New Roman" w:cs="Times New Roman"/>
        </w:rPr>
        <w:t>Хагынская</w:t>
      </w:r>
      <w:proofErr w:type="spellEnd"/>
      <w:r w:rsidRPr="00104B0B">
        <w:rPr>
          <w:rFonts w:ascii="Times New Roman" w:hAnsi="Times New Roman" w:cs="Times New Roman"/>
        </w:rPr>
        <w:t xml:space="preserve"> СОШ – 75%. Ниже </w:t>
      </w:r>
      <w:proofErr w:type="spellStart"/>
      <w:r w:rsidRPr="00104B0B">
        <w:rPr>
          <w:rFonts w:ascii="Times New Roman" w:hAnsi="Times New Roman" w:cs="Times New Roman"/>
        </w:rPr>
        <w:t>показаетля</w:t>
      </w:r>
      <w:proofErr w:type="spellEnd"/>
      <w:r w:rsidRPr="00104B0B">
        <w:rPr>
          <w:rFonts w:ascii="Times New Roman" w:hAnsi="Times New Roman" w:cs="Times New Roman"/>
        </w:rPr>
        <w:t xml:space="preserve"> улуса: 2 </w:t>
      </w:r>
      <w:proofErr w:type="spellStart"/>
      <w:r w:rsidRPr="00104B0B">
        <w:rPr>
          <w:rFonts w:ascii="Times New Roman" w:hAnsi="Times New Roman" w:cs="Times New Roman"/>
        </w:rPr>
        <w:t>Кулятская</w:t>
      </w:r>
      <w:proofErr w:type="spellEnd"/>
      <w:r w:rsidRPr="00104B0B">
        <w:rPr>
          <w:rFonts w:ascii="Times New Roman" w:hAnsi="Times New Roman" w:cs="Times New Roman"/>
        </w:rPr>
        <w:t xml:space="preserve"> СОШ – 66,6%, </w:t>
      </w:r>
      <w:proofErr w:type="spellStart"/>
      <w:r w:rsidRPr="00104B0B">
        <w:rPr>
          <w:rFonts w:ascii="Times New Roman" w:hAnsi="Times New Roman" w:cs="Times New Roman"/>
        </w:rPr>
        <w:t>Халбакинскяа</w:t>
      </w:r>
      <w:proofErr w:type="spellEnd"/>
      <w:r w:rsidRPr="00104B0B">
        <w:rPr>
          <w:rFonts w:ascii="Times New Roman" w:hAnsi="Times New Roman" w:cs="Times New Roman"/>
        </w:rPr>
        <w:t xml:space="preserve"> СОШ – 66,6%. Низкие показатели успеваемости – 1 </w:t>
      </w:r>
      <w:proofErr w:type="spellStart"/>
      <w:r w:rsidRPr="00104B0B">
        <w:rPr>
          <w:rFonts w:ascii="Times New Roman" w:hAnsi="Times New Roman" w:cs="Times New Roman"/>
        </w:rPr>
        <w:t>Кулятская</w:t>
      </w:r>
      <w:proofErr w:type="spellEnd"/>
      <w:r w:rsidRPr="00104B0B">
        <w:rPr>
          <w:rFonts w:ascii="Times New Roman" w:hAnsi="Times New Roman" w:cs="Times New Roman"/>
        </w:rPr>
        <w:t xml:space="preserve"> СОШ – 55,5%, ВСОШ №1 – 50%, ВСОШ №2 – 33,3. </w:t>
      </w:r>
    </w:p>
    <w:p w:rsidR="00104B0B" w:rsidRDefault="00104B0B" w:rsidP="00104B0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0 % успеваемости: </w:t>
      </w:r>
      <w:proofErr w:type="spellStart"/>
      <w:r>
        <w:rPr>
          <w:rFonts w:ascii="Times New Roman" w:hAnsi="Times New Roman" w:cs="Times New Roman"/>
        </w:rPr>
        <w:t>Борогонская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Тылгынинская</w:t>
      </w:r>
      <w:proofErr w:type="spellEnd"/>
      <w:r>
        <w:rPr>
          <w:rFonts w:ascii="Times New Roman" w:hAnsi="Times New Roman" w:cs="Times New Roman"/>
        </w:rPr>
        <w:t xml:space="preserve"> СОШ. </w:t>
      </w:r>
    </w:p>
    <w:p w:rsidR="00104B0B" w:rsidRPr="00104B0B" w:rsidRDefault="00104B0B" w:rsidP="00104B0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04B0B">
        <w:rPr>
          <w:rFonts w:ascii="Times New Roman" w:hAnsi="Times New Roman" w:cs="Times New Roman"/>
        </w:rPr>
        <w:t xml:space="preserve">По улусу качество составило: 18,5 %. Высокий показатель качества – </w:t>
      </w:r>
      <w:proofErr w:type="spellStart"/>
      <w:r w:rsidRPr="00104B0B">
        <w:rPr>
          <w:rFonts w:ascii="Times New Roman" w:hAnsi="Times New Roman" w:cs="Times New Roman"/>
        </w:rPr>
        <w:t>Екюндюнская</w:t>
      </w:r>
      <w:proofErr w:type="spellEnd"/>
      <w:r w:rsidRPr="00104B0B">
        <w:rPr>
          <w:rFonts w:ascii="Times New Roman" w:hAnsi="Times New Roman" w:cs="Times New Roman"/>
        </w:rPr>
        <w:t xml:space="preserve"> ООШ – 80%. Выше показателя улуса: </w:t>
      </w:r>
      <w:proofErr w:type="spellStart"/>
      <w:r w:rsidRPr="00104B0B">
        <w:rPr>
          <w:rFonts w:ascii="Times New Roman" w:hAnsi="Times New Roman" w:cs="Times New Roman"/>
        </w:rPr>
        <w:t>Тогусская</w:t>
      </w:r>
      <w:proofErr w:type="spellEnd"/>
      <w:r w:rsidRPr="00104B0B">
        <w:rPr>
          <w:rFonts w:ascii="Times New Roman" w:hAnsi="Times New Roman" w:cs="Times New Roman"/>
        </w:rPr>
        <w:t xml:space="preserve"> ГЭГ – 42.8%, </w:t>
      </w:r>
      <w:proofErr w:type="spellStart"/>
      <w:r w:rsidRPr="00104B0B">
        <w:rPr>
          <w:rFonts w:ascii="Times New Roman" w:hAnsi="Times New Roman" w:cs="Times New Roman"/>
        </w:rPr>
        <w:t>Кысыл-Сырская</w:t>
      </w:r>
      <w:proofErr w:type="spellEnd"/>
      <w:r w:rsidRPr="00104B0B">
        <w:rPr>
          <w:rFonts w:ascii="Times New Roman" w:hAnsi="Times New Roman" w:cs="Times New Roman"/>
        </w:rPr>
        <w:t xml:space="preserve"> СОШ – 37,5%, </w:t>
      </w:r>
      <w:proofErr w:type="spellStart"/>
      <w:r w:rsidRPr="00104B0B">
        <w:rPr>
          <w:rFonts w:ascii="Times New Roman" w:hAnsi="Times New Roman" w:cs="Times New Roman"/>
        </w:rPr>
        <w:t>Кыргылайская</w:t>
      </w:r>
      <w:proofErr w:type="spellEnd"/>
      <w:r w:rsidRPr="00104B0B">
        <w:rPr>
          <w:rFonts w:ascii="Times New Roman" w:hAnsi="Times New Roman" w:cs="Times New Roman"/>
        </w:rPr>
        <w:t xml:space="preserve"> СОШ – 33,3%, Гимназия – 28,9%. Низкие показатели качества: ВСОШ №1 – 25%, </w:t>
      </w:r>
      <w:proofErr w:type="spellStart"/>
      <w:r w:rsidRPr="00104B0B">
        <w:rPr>
          <w:rFonts w:ascii="Times New Roman" w:hAnsi="Times New Roman" w:cs="Times New Roman"/>
        </w:rPr>
        <w:t>Хагынская</w:t>
      </w:r>
      <w:proofErr w:type="spellEnd"/>
      <w:r w:rsidRPr="00104B0B">
        <w:rPr>
          <w:rFonts w:ascii="Times New Roman" w:hAnsi="Times New Roman" w:cs="Times New Roman"/>
        </w:rPr>
        <w:t xml:space="preserve"> СОШ – 25%, ВСОШ №3 -22,7%, ВСОШ №2 – 14,2%. Чернышевская СОШ – 14,2%, 1 </w:t>
      </w:r>
      <w:proofErr w:type="spellStart"/>
      <w:r w:rsidRPr="00104B0B">
        <w:rPr>
          <w:rFonts w:ascii="Times New Roman" w:hAnsi="Times New Roman" w:cs="Times New Roman"/>
        </w:rPr>
        <w:t>Кулятская</w:t>
      </w:r>
      <w:proofErr w:type="spellEnd"/>
      <w:r w:rsidRPr="00104B0B">
        <w:rPr>
          <w:rFonts w:ascii="Times New Roman" w:hAnsi="Times New Roman" w:cs="Times New Roman"/>
        </w:rPr>
        <w:t xml:space="preserve"> СОШ-11,1%. </w:t>
      </w:r>
    </w:p>
    <w:p w:rsidR="00104B0B" w:rsidRDefault="00104B0B" w:rsidP="00104B0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0% качества: </w:t>
      </w:r>
      <w:proofErr w:type="spellStart"/>
      <w:r>
        <w:rPr>
          <w:rFonts w:ascii="Times New Roman" w:hAnsi="Times New Roman" w:cs="Times New Roman"/>
        </w:rPr>
        <w:t>Жемконская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БОрогонская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Халбакинская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Мастахская</w:t>
      </w:r>
      <w:proofErr w:type="spellEnd"/>
      <w:r>
        <w:rPr>
          <w:rFonts w:ascii="Times New Roman" w:hAnsi="Times New Roman" w:cs="Times New Roman"/>
        </w:rPr>
        <w:t xml:space="preserve"> СОШ, 2 </w:t>
      </w:r>
      <w:proofErr w:type="spellStart"/>
      <w:r>
        <w:rPr>
          <w:rFonts w:ascii="Times New Roman" w:hAnsi="Times New Roman" w:cs="Times New Roman"/>
        </w:rPr>
        <w:t>Кулятская</w:t>
      </w:r>
      <w:proofErr w:type="spellEnd"/>
      <w:r>
        <w:rPr>
          <w:rFonts w:ascii="Times New Roman" w:hAnsi="Times New Roman" w:cs="Times New Roman"/>
        </w:rPr>
        <w:t xml:space="preserve"> СОШ, </w:t>
      </w:r>
      <w:proofErr w:type="spellStart"/>
      <w:r>
        <w:rPr>
          <w:rFonts w:ascii="Times New Roman" w:hAnsi="Times New Roman" w:cs="Times New Roman"/>
        </w:rPr>
        <w:t>Тылгынинская</w:t>
      </w:r>
      <w:proofErr w:type="spellEnd"/>
      <w:r>
        <w:rPr>
          <w:rFonts w:ascii="Times New Roman" w:hAnsi="Times New Roman" w:cs="Times New Roman"/>
        </w:rPr>
        <w:t xml:space="preserve"> СОШ. </w:t>
      </w:r>
    </w:p>
    <w:p w:rsidR="0011273B" w:rsidRPr="003F57D3" w:rsidRDefault="0011273B" w:rsidP="0011273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57D3">
        <w:rPr>
          <w:rFonts w:ascii="Times New Roman" w:hAnsi="Times New Roman"/>
          <w:sz w:val="24"/>
          <w:szCs w:val="24"/>
        </w:rPr>
        <w:t xml:space="preserve">Руководителям ОО </w:t>
      </w:r>
    </w:p>
    <w:p w:rsidR="0011273B" w:rsidRDefault="0011273B" w:rsidP="0011273B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организации и проведении ДКР обеспечить максимальную прозрачность, честность и объективность;</w:t>
      </w:r>
    </w:p>
    <w:p w:rsidR="0011273B" w:rsidRDefault="0011273B" w:rsidP="0011273B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работ комиссией образовательной организации необходимо задействовать учителей предметников, не преподающих в данном классе;</w:t>
      </w:r>
    </w:p>
    <w:p w:rsidR="0011273B" w:rsidRPr="003F57D3" w:rsidRDefault="0011273B" w:rsidP="0011273B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усилить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2F3A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602F3A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подготовке выпускников к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языку, обеспечить выработку и выполнение учителями-предметниками индивидуальных планов подготовки каждого выпускника; обеспечить 100% пре</w:t>
      </w:r>
      <w:r>
        <w:rPr>
          <w:rFonts w:ascii="Times New Roman" w:hAnsi="Times New Roman"/>
          <w:sz w:val="24"/>
          <w:szCs w:val="24"/>
          <w:lang w:eastAsia="ru-RU"/>
        </w:rPr>
        <w:t>одоление минимального порога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языку. </w:t>
      </w:r>
    </w:p>
    <w:p w:rsidR="0011273B" w:rsidRPr="003F57D3" w:rsidRDefault="0011273B" w:rsidP="0011273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D3">
        <w:rPr>
          <w:rFonts w:ascii="Times New Roman" w:hAnsi="Times New Roman" w:cs="Times New Roman"/>
          <w:sz w:val="24"/>
          <w:szCs w:val="24"/>
        </w:rPr>
        <w:t>Усилить работу по слабоуспевающим выпускникам,</w:t>
      </w:r>
      <w:r>
        <w:rPr>
          <w:rFonts w:ascii="Times New Roman" w:hAnsi="Times New Roman" w:cs="Times New Roman"/>
          <w:sz w:val="24"/>
          <w:szCs w:val="24"/>
        </w:rPr>
        <w:t xml:space="preserve"> сделать постоянный мониторинг и индивидуальный план обучения. </w:t>
      </w:r>
    </w:p>
    <w:p w:rsidR="00104B0B" w:rsidRDefault="0011273B" w:rsidP="00104B0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осенних каникул составить план работы со слабоуспевающими учениками, принят</w:t>
      </w:r>
      <w:r w:rsidR="008376F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участие в проекте «Я сдам ГИА» со 2 по 6 ноября для выпускников 9 и 11 классов по основным предметам (русский язык и математика).</w:t>
      </w:r>
    </w:p>
    <w:p w:rsidR="009B1819" w:rsidRDefault="009B1819" w:rsidP="009B1819">
      <w:pPr>
        <w:spacing w:after="0"/>
        <w:jc w:val="both"/>
        <w:rPr>
          <w:rFonts w:ascii="Times New Roman" w:hAnsi="Times New Roman" w:cs="Times New Roman"/>
        </w:rPr>
      </w:pPr>
    </w:p>
    <w:p w:rsidR="009B1819" w:rsidRDefault="009B1819" w:rsidP="009B1819">
      <w:pPr>
        <w:spacing w:after="0"/>
        <w:jc w:val="both"/>
        <w:rPr>
          <w:rFonts w:ascii="Times New Roman" w:hAnsi="Times New Roman" w:cs="Times New Roman"/>
        </w:rPr>
      </w:pPr>
    </w:p>
    <w:p w:rsidR="009B1819" w:rsidRDefault="009B1819" w:rsidP="009B1819">
      <w:pPr>
        <w:spacing w:after="0"/>
        <w:jc w:val="both"/>
        <w:rPr>
          <w:rFonts w:ascii="Times New Roman" w:hAnsi="Times New Roman" w:cs="Times New Roman"/>
        </w:rPr>
      </w:pPr>
    </w:p>
    <w:p w:rsidR="009B1819" w:rsidRDefault="009B1819" w:rsidP="009B1819">
      <w:pPr>
        <w:spacing w:after="0"/>
        <w:jc w:val="both"/>
        <w:rPr>
          <w:rFonts w:ascii="Times New Roman" w:hAnsi="Times New Roman" w:cs="Times New Roman"/>
        </w:rPr>
      </w:pPr>
    </w:p>
    <w:p w:rsidR="009B1819" w:rsidRDefault="009B1819" w:rsidP="009B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Андреева А.П., руководитель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</w:p>
    <w:p w:rsidR="009B1819" w:rsidRPr="009B1819" w:rsidRDefault="009B1819" w:rsidP="009B181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B1819" w:rsidRPr="009B1819" w:rsidSect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7085"/>
    <w:multiLevelType w:val="hybridMultilevel"/>
    <w:tmpl w:val="181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813"/>
    <w:multiLevelType w:val="hybridMultilevel"/>
    <w:tmpl w:val="67D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3781"/>
    <w:multiLevelType w:val="hybridMultilevel"/>
    <w:tmpl w:val="ABD8F708"/>
    <w:lvl w:ilvl="0" w:tplc="AFA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B8"/>
    <w:rsid w:val="000872F8"/>
    <w:rsid w:val="000B2C6C"/>
    <w:rsid w:val="00104B0B"/>
    <w:rsid w:val="0011273B"/>
    <w:rsid w:val="0017138F"/>
    <w:rsid w:val="002A2F85"/>
    <w:rsid w:val="002B3FE9"/>
    <w:rsid w:val="005E55AA"/>
    <w:rsid w:val="0060450D"/>
    <w:rsid w:val="00643DAC"/>
    <w:rsid w:val="00687019"/>
    <w:rsid w:val="006C6485"/>
    <w:rsid w:val="00743D6B"/>
    <w:rsid w:val="008376FE"/>
    <w:rsid w:val="0089379C"/>
    <w:rsid w:val="009B1819"/>
    <w:rsid w:val="00A01EE1"/>
    <w:rsid w:val="00AD6D37"/>
    <w:rsid w:val="00CE4494"/>
    <w:rsid w:val="00D068B8"/>
    <w:rsid w:val="00D837BE"/>
    <w:rsid w:val="00DD1236"/>
    <w:rsid w:val="00E5262D"/>
    <w:rsid w:val="00EC6DC4"/>
    <w:rsid w:val="00FB7AF6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A9C9-C488-4534-8618-D20E4BB6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По улусу</c:v>
                </c:pt>
                <c:pt idx="1">
                  <c:v>КССОШ</c:v>
                </c:pt>
                <c:pt idx="2">
                  <c:v>Жемконская СОШ</c:v>
                </c:pt>
                <c:pt idx="3">
                  <c:v>ТГЭГ</c:v>
                </c:pt>
                <c:pt idx="4">
                  <c:v>Кыргыдайская СОШ</c:v>
                </c:pt>
                <c:pt idx="5">
                  <c:v>ВСОШ №3</c:v>
                </c:pt>
                <c:pt idx="6">
                  <c:v>Гимназия</c:v>
                </c:pt>
                <c:pt idx="7">
                  <c:v>Бекчегинская СОШ</c:v>
                </c:pt>
                <c:pt idx="8">
                  <c:v>Екюндюнская ООШ</c:v>
                </c:pt>
                <c:pt idx="9">
                  <c:v>Чернышевская СШ</c:v>
                </c:pt>
                <c:pt idx="10">
                  <c:v>Мастахская СОШ</c:v>
                </c:pt>
                <c:pt idx="11">
                  <c:v>Хагынскяа СШ</c:v>
                </c:pt>
                <c:pt idx="12">
                  <c:v>2 Кулятская СОШ</c:v>
                </c:pt>
                <c:pt idx="13">
                  <c:v>Халбакинскяа СОШ</c:v>
                </c:pt>
                <c:pt idx="14">
                  <c:v>1 Кулятская СОШ</c:v>
                </c:pt>
                <c:pt idx="15">
                  <c:v>ВСОШ №1</c:v>
                </c:pt>
                <c:pt idx="16">
                  <c:v>ВСОШ №2</c:v>
                </c:pt>
                <c:pt idx="17">
                  <c:v>Борогонская СОШ</c:v>
                </c:pt>
                <c:pt idx="18">
                  <c:v>Тылгынинская СОШ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68.400000000000006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86.3</c:v>
                </c:pt>
                <c:pt idx="6">
                  <c:v>84.2</c:v>
                </c:pt>
                <c:pt idx="7">
                  <c:v>80</c:v>
                </c:pt>
                <c:pt idx="8">
                  <c:v>80</c:v>
                </c:pt>
                <c:pt idx="9">
                  <c:v>78.5</c:v>
                </c:pt>
                <c:pt idx="10">
                  <c:v>75</c:v>
                </c:pt>
                <c:pt idx="11">
                  <c:v>75</c:v>
                </c:pt>
                <c:pt idx="12">
                  <c:v>66.599999999999994</c:v>
                </c:pt>
                <c:pt idx="13">
                  <c:v>66.599999999999994</c:v>
                </c:pt>
                <c:pt idx="14">
                  <c:v>55.5</c:v>
                </c:pt>
                <c:pt idx="15">
                  <c:v>50</c:v>
                </c:pt>
                <c:pt idx="16">
                  <c:v>33.300000000000004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458848"/>
        <c:axId val="500459632"/>
      </c:barChart>
      <c:catAx>
        <c:axId val="50045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459632"/>
        <c:crosses val="autoZero"/>
        <c:auto val="1"/>
        <c:lblAlgn val="ctr"/>
        <c:lblOffset val="100"/>
        <c:noMultiLvlLbl val="0"/>
      </c:catAx>
      <c:valAx>
        <c:axId val="50045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45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 улусу</c:v>
                </c:pt>
                <c:pt idx="1">
                  <c:v>Екюндюнская ООШ</c:v>
                </c:pt>
                <c:pt idx="2">
                  <c:v>ТГЭГ</c:v>
                </c:pt>
                <c:pt idx="3">
                  <c:v>КССОШ</c:v>
                </c:pt>
                <c:pt idx="4">
                  <c:v>Кыргыдайскяа СШ</c:v>
                </c:pt>
                <c:pt idx="5">
                  <c:v>Гимназия</c:v>
                </c:pt>
                <c:pt idx="6">
                  <c:v>ВСОШ №1</c:v>
                </c:pt>
                <c:pt idx="7">
                  <c:v>Хагынская СОШ</c:v>
                </c:pt>
                <c:pt idx="8">
                  <c:v>ВСОШ №3</c:v>
                </c:pt>
                <c:pt idx="9">
                  <c:v>ВСОШ №2</c:v>
                </c:pt>
                <c:pt idx="10">
                  <c:v>Чернышевская СОШ</c:v>
                </c:pt>
                <c:pt idx="11">
                  <c:v>1 Кулятская СОШ</c:v>
                </c:pt>
                <c:pt idx="12">
                  <c:v>Жемконская СОШ</c:v>
                </c:pt>
                <c:pt idx="13">
                  <c:v>Борогонская СОШ</c:v>
                </c:pt>
                <c:pt idx="14">
                  <c:v>Халбакинскяа СОШ</c:v>
                </c:pt>
                <c:pt idx="15">
                  <c:v>Мастахская СОШ</c:v>
                </c:pt>
                <c:pt idx="16">
                  <c:v>2 Кулятская СОШ</c:v>
                </c:pt>
                <c:pt idx="17">
                  <c:v>Тылгынинская СОШ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18.5</c:v>
                </c:pt>
                <c:pt idx="1">
                  <c:v>80</c:v>
                </c:pt>
                <c:pt idx="2">
                  <c:v>42.8</c:v>
                </c:pt>
                <c:pt idx="3">
                  <c:v>37.5</c:v>
                </c:pt>
                <c:pt idx="4">
                  <c:v>33.300000000000004</c:v>
                </c:pt>
                <c:pt idx="5">
                  <c:v>28.9</c:v>
                </c:pt>
                <c:pt idx="6">
                  <c:v>25</c:v>
                </c:pt>
                <c:pt idx="7">
                  <c:v>25</c:v>
                </c:pt>
                <c:pt idx="8">
                  <c:v>22.7</c:v>
                </c:pt>
                <c:pt idx="9">
                  <c:v>14.2</c:v>
                </c:pt>
                <c:pt idx="10">
                  <c:v>14.2</c:v>
                </c:pt>
                <c:pt idx="11">
                  <c:v>11.1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460416"/>
        <c:axId val="500460808"/>
      </c:barChart>
      <c:catAx>
        <c:axId val="50046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460808"/>
        <c:crosses val="autoZero"/>
        <c:auto val="1"/>
        <c:lblAlgn val="ctr"/>
        <c:lblOffset val="100"/>
        <c:noMultiLvlLbl val="0"/>
      </c:catAx>
      <c:valAx>
        <c:axId val="500460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46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 улусу</c:v>
                </c:pt>
                <c:pt idx="1">
                  <c:v>Екюндюнская ООШ</c:v>
                </c:pt>
                <c:pt idx="2">
                  <c:v>ТГЭГ</c:v>
                </c:pt>
                <c:pt idx="3">
                  <c:v>КССОШ</c:v>
                </c:pt>
                <c:pt idx="4">
                  <c:v>Кыргыдайская СОШ</c:v>
                </c:pt>
                <c:pt idx="5">
                  <c:v>Гимназия</c:v>
                </c:pt>
                <c:pt idx="6">
                  <c:v>ВСОШ №3</c:v>
                </c:pt>
                <c:pt idx="7">
                  <c:v>Жемконская СОШ</c:v>
                </c:pt>
                <c:pt idx="8">
                  <c:v>Бекчегинская СОШ</c:v>
                </c:pt>
                <c:pt idx="9">
                  <c:v>Хагынская СОШ</c:v>
                </c:pt>
                <c:pt idx="10">
                  <c:v>Чернышевская СОШ</c:v>
                </c:pt>
                <c:pt idx="11">
                  <c:v>Мастахскяа СОШ</c:v>
                </c:pt>
                <c:pt idx="12">
                  <c:v>Халбакинская СОШ</c:v>
                </c:pt>
                <c:pt idx="13">
                  <c:v>1 Кулятская СОШ</c:v>
                </c:pt>
                <c:pt idx="14">
                  <c:v>2 Кулятская СОШ</c:v>
                </c:pt>
                <c:pt idx="15">
                  <c:v>ВСОШ №2</c:v>
                </c:pt>
                <c:pt idx="16">
                  <c:v>Борогонская СОШ</c:v>
                </c:pt>
                <c:pt idx="17">
                  <c:v>Тылгынинская СОШ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2.8</c:v>
                </c:pt>
                <c:pt idx="1">
                  <c:v>3.6</c:v>
                </c:pt>
                <c:pt idx="2">
                  <c:v>3.4</c:v>
                </c:pt>
                <c:pt idx="3">
                  <c:v>3.3</c:v>
                </c:pt>
                <c:pt idx="4">
                  <c:v>3.3</c:v>
                </c:pt>
                <c:pt idx="5">
                  <c:v>3.1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2.9</c:v>
                </c:pt>
                <c:pt idx="11">
                  <c:v>2.7</c:v>
                </c:pt>
                <c:pt idx="12">
                  <c:v>2.6</c:v>
                </c:pt>
                <c:pt idx="13">
                  <c:v>2.6</c:v>
                </c:pt>
                <c:pt idx="14">
                  <c:v>2.6</c:v>
                </c:pt>
                <c:pt idx="15">
                  <c:v>2.5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461592"/>
        <c:axId val="500461984"/>
      </c:barChart>
      <c:catAx>
        <c:axId val="500461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461984"/>
        <c:crosses val="autoZero"/>
        <c:auto val="1"/>
        <c:lblAlgn val="ctr"/>
        <c:lblOffset val="100"/>
        <c:noMultiLvlLbl val="0"/>
      </c:catAx>
      <c:valAx>
        <c:axId val="50046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461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6</cp:revision>
  <cp:lastPrinted>2020-10-27T02:34:00Z</cp:lastPrinted>
  <dcterms:created xsi:type="dcterms:W3CDTF">2020-10-26T07:07:00Z</dcterms:created>
  <dcterms:modified xsi:type="dcterms:W3CDTF">2021-07-08T13:10:00Z</dcterms:modified>
</cp:coreProperties>
</file>