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6" w:rsidRDefault="00F76466" w:rsidP="00F76466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:rsidR="00EF29CB" w:rsidRDefault="00F76466" w:rsidP="00F76466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 «Вилюйское УУО»</w:t>
      </w:r>
    </w:p>
    <w:p w:rsidR="00E120F5" w:rsidRPr="00E120F5" w:rsidRDefault="00E120F5" w:rsidP="00E120F5">
      <w:pPr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№01-04/21-12 п.2 от 28.01.2021 г.</w:t>
      </w:r>
    </w:p>
    <w:p w:rsidR="00F76466" w:rsidRPr="00A85038" w:rsidRDefault="00F76466" w:rsidP="00F76466">
      <w:pPr>
        <w:ind w:left="4956"/>
        <w:jc w:val="right"/>
        <w:rPr>
          <w:rFonts w:ascii="Times New Roman" w:hAnsi="Times New Roman"/>
        </w:rPr>
      </w:pPr>
    </w:p>
    <w:p w:rsidR="00EF29CB" w:rsidRPr="00EF29CB" w:rsidRDefault="00EF29CB" w:rsidP="00EF29CB">
      <w:pPr>
        <w:ind w:left="4962"/>
        <w:jc w:val="center"/>
        <w:rPr>
          <w:rFonts w:ascii="Times New Roman" w:hAnsi="Times New Roman"/>
        </w:rPr>
      </w:pPr>
    </w:p>
    <w:p w:rsidR="00EF29CB" w:rsidRPr="00EF29CB" w:rsidRDefault="00EF29CB" w:rsidP="00EF29CB">
      <w:pPr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447DF5" w:rsidRDefault="00447DF5" w:rsidP="00447DF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DF5">
        <w:rPr>
          <w:rFonts w:ascii="Times New Roman" w:hAnsi="Times New Roman"/>
          <w:b/>
          <w:sz w:val="26"/>
          <w:szCs w:val="26"/>
        </w:rPr>
        <w:t>Система оценки качества подготовки обучающихся</w:t>
      </w:r>
    </w:p>
    <w:p w:rsidR="006C3A5C" w:rsidRPr="006C3A5C" w:rsidRDefault="00447DF5" w:rsidP="001F52B9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447DF5">
        <w:rPr>
          <w:sz w:val="26"/>
          <w:szCs w:val="26"/>
        </w:rPr>
        <w:t xml:space="preserve">1. </w:t>
      </w:r>
      <w:proofErr w:type="gramStart"/>
      <w:r w:rsidR="00EB64D4" w:rsidRPr="00447DF5">
        <w:rPr>
          <w:sz w:val="26"/>
          <w:szCs w:val="26"/>
        </w:rPr>
        <w:t>Система оценки качества подготовки обучающихся</w:t>
      </w:r>
      <w:r w:rsidR="00EB64D4" w:rsidRPr="008A41D2">
        <w:rPr>
          <w:sz w:val="26"/>
          <w:szCs w:val="26"/>
        </w:rPr>
        <w:t xml:space="preserve"> предназначена для формирования эффективной системы, способной создать необходимые и достаточные условия для достижения образовательных результатов, определяемых федеральными государственными образовательными стандартами, разрабатываемыми в соответствии с ними основными образовательными программами муниципальных общеобразовательных организаций </w:t>
      </w:r>
      <w:r w:rsidR="00F76466">
        <w:rPr>
          <w:sz w:val="26"/>
          <w:szCs w:val="26"/>
        </w:rPr>
        <w:t>МР «Вилюйский улус (район)»</w:t>
      </w:r>
      <w:r w:rsidR="008A41D2">
        <w:rPr>
          <w:sz w:val="26"/>
          <w:szCs w:val="26"/>
        </w:rPr>
        <w:t xml:space="preserve"> (далее – </w:t>
      </w:r>
      <w:r w:rsidR="006C3A5C">
        <w:rPr>
          <w:sz w:val="26"/>
          <w:szCs w:val="26"/>
        </w:rPr>
        <w:t>общео</w:t>
      </w:r>
      <w:r w:rsidR="008A41D2">
        <w:rPr>
          <w:sz w:val="26"/>
          <w:szCs w:val="26"/>
        </w:rPr>
        <w:t>бразовательные организации)</w:t>
      </w:r>
      <w:r w:rsidR="00EB64D4" w:rsidRPr="008A41D2">
        <w:rPr>
          <w:sz w:val="26"/>
          <w:szCs w:val="26"/>
        </w:rPr>
        <w:t xml:space="preserve">. </w:t>
      </w:r>
      <w:proofErr w:type="gramEnd"/>
    </w:p>
    <w:p w:rsidR="00EB64D4" w:rsidRPr="002D39C2" w:rsidRDefault="00447DF5" w:rsidP="001F52B9">
      <w:pPr>
        <w:pStyle w:val="4"/>
        <w:shd w:val="clear" w:color="auto" w:fill="auto"/>
        <w:tabs>
          <w:tab w:val="left" w:pos="1311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r w:rsidR="00EB64D4" w:rsidRPr="008A41D2">
        <w:rPr>
          <w:sz w:val="26"/>
          <w:szCs w:val="26"/>
        </w:rPr>
        <w:t>Цель</w:t>
      </w:r>
      <w:r w:rsidR="0094591B" w:rsidRPr="00E120F5">
        <w:rPr>
          <w:sz w:val="26"/>
          <w:szCs w:val="26"/>
        </w:rPr>
        <w:t xml:space="preserve"> </w:t>
      </w:r>
      <w:r w:rsidR="00EB64D4" w:rsidRPr="008A41D2">
        <w:rPr>
          <w:sz w:val="26"/>
          <w:szCs w:val="26"/>
        </w:rPr>
        <w:t xml:space="preserve">– </w:t>
      </w:r>
      <w:r w:rsidR="002D39C2">
        <w:rPr>
          <w:sz w:val="26"/>
          <w:szCs w:val="26"/>
        </w:rPr>
        <w:t>повышение качества образования;</w:t>
      </w:r>
    </w:p>
    <w:p w:rsidR="00EB64D4" w:rsidRPr="006C3A5C" w:rsidRDefault="00EB64D4" w:rsidP="001F52B9">
      <w:pPr>
        <w:shd w:val="clear" w:color="auto" w:fill="FFFFFF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6C3A5C">
        <w:rPr>
          <w:rFonts w:ascii="Times New Roman" w:hAnsi="Times New Roman"/>
          <w:color w:val="auto"/>
          <w:sz w:val="26"/>
          <w:szCs w:val="26"/>
        </w:rPr>
        <w:t>Задачи:</w:t>
      </w:r>
    </w:p>
    <w:p w:rsidR="00EB64D4" w:rsidRPr="006C3A5C" w:rsidRDefault="00EB64D4" w:rsidP="001F52B9">
      <w:pPr>
        <w:shd w:val="clear" w:color="auto" w:fill="FFFFFF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6C3A5C">
        <w:rPr>
          <w:rFonts w:ascii="Times New Roman" w:hAnsi="Times New Roman"/>
          <w:color w:val="auto"/>
          <w:sz w:val="26"/>
          <w:szCs w:val="26"/>
        </w:rPr>
        <w:t xml:space="preserve">- увеличение доли </w:t>
      </w:r>
      <w:r w:rsidR="006C3A5C">
        <w:rPr>
          <w:rFonts w:ascii="Times New Roman" w:hAnsi="Times New Roman"/>
          <w:color w:val="auto"/>
          <w:sz w:val="26"/>
          <w:szCs w:val="26"/>
        </w:rPr>
        <w:t>об</w:t>
      </w:r>
      <w:r w:rsidRPr="006C3A5C">
        <w:rPr>
          <w:rFonts w:ascii="Times New Roman" w:hAnsi="Times New Roman"/>
          <w:color w:val="auto"/>
          <w:sz w:val="26"/>
          <w:szCs w:val="26"/>
        </w:rPr>
        <w:t>уча</w:t>
      </w:r>
      <w:r w:rsidR="006C3A5C">
        <w:rPr>
          <w:rFonts w:ascii="Times New Roman" w:hAnsi="Times New Roman"/>
          <w:color w:val="auto"/>
          <w:sz w:val="26"/>
          <w:szCs w:val="26"/>
        </w:rPr>
        <w:t>ю</w:t>
      </w:r>
      <w:r w:rsidRPr="006C3A5C">
        <w:rPr>
          <w:rFonts w:ascii="Times New Roman" w:hAnsi="Times New Roman"/>
          <w:color w:val="auto"/>
          <w:sz w:val="26"/>
          <w:szCs w:val="26"/>
        </w:rPr>
        <w:t>щихся</w:t>
      </w:r>
      <w:r w:rsidR="006C3A5C">
        <w:rPr>
          <w:rFonts w:ascii="Times New Roman" w:hAnsi="Times New Roman"/>
          <w:color w:val="auto"/>
          <w:sz w:val="26"/>
          <w:szCs w:val="26"/>
        </w:rPr>
        <w:t>,</w:t>
      </w:r>
      <w:r w:rsidRPr="006C3A5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A41D2" w:rsidRPr="006C3A5C">
        <w:rPr>
          <w:rFonts w:ascii="Times New Roman" w:hAnsi="Times New Roman"/>
          <w:color w:val="auto"/>
          <w:sz w:val="26"/>
          <w:szCs w:val="26"/>
        </w:rPr>
        <w:t>успешно прошедших государственную итоговую аттестацию</w:t>
      </w:r>
      <w:r w:rsidR="006C3A5C" w:rsidRPr="006C3A5C">
        <w:rPr>
          <w:rFonts w:ascii="Times New Roman" w:hAnsi="Times New Roman"/>
          <w:color w:val="auto"/>
          <w:sz w:val="26"/>
          <w:szCs w:val="26"/>
        </w:rPr>
        <w:t xml:space="preserve"> (далее – ГИА)</w:t>
      </w:r>
      <w:r w:rsidR="008A41D2" w:rsidRPr="006C3A5C">
        <w:rPr>
          <w:rFonts w:ascii="Times New Roman" w:hAnsi="Times New Roman"/>
          <w:color w:val="auto"/>
          <w:sz w:val="26"/>
          <w:szCs w:val="26"/>
        </w:rPr>
        <w:t>, успешно выполнивших задания Всероссийских проверочных работ (далее – ВПР) базового уровня</w:t>
      </w:r>
      <w:r w:rsidR="006C3A5C" w:rsidRPr="006C3A5C"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 w:rsidR="006C3A5C" w:rsidRPr="006C3A5C">
        <w:rPr>
          <w:rFonts w:ascii="Times New Roman" w:hAnsi="Times New Roman"/>
          <w:color w:val="auto"/>
          <w:sz w:val="26"/>
          <w:szCs w:val="26"/>
        </w:rPr>
        <w:t>метапредметного</w:t>
      </w:r>
      <w:proofErr w:type="spellEnd"/>
      <w:r w:rsidR="006C3A5C" w:rsidRPr="006C3A5C">
        <w:rPr>
          <w:rFonts w:ascii="Times New Roman" w:hAnsi="Times New Roman"/>
          <w:color w:val="auto"/>
          <w:sz w:val="26"/>
          <w:szCs w:val="26"/>
        </w:rPr>
        <w:t xml:space="preserve"> компонента </w:t>
      </w:r>
      <w:r w:rsidR="008A41D2" w:rsidRPr="006C3A5C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F76466">
        <w:rPr>
          <w:rFonts w:ascii="Times New Roman" w:hAnsi="Times New Roman"/>
          <w:color w:val="auto"/>
          <w:sz w:val="26"/>
          <w:szCs w:val="26"/>
        </w:rPr>
        <w:t>муниципальных</w:t>
      </w:r>
      <w:r w:rsidR="008A41D2" w:rsidRPr="006C3A5C">
        <w:rPr>
          <w:rFonts w:ascii="Times New Roman" w:hAnsi="Times New Roman"/>
          <w:color w:val="auto"/>
          <w:sz w:val="26"/>
          <w:szCs w:val="26"/>
        </w:rPr>
        <w:t xml:space="preserve"> диагностических работ базового уровня</w:t>
      </w:r>
      <w:r w:rsidRPr="006C3A5C">
        <w:rPr>
          <w:rFonts w:ascii="Times New Roman" w:hAnsi="Times New Roman"/>
          <w:color w:val="auto"/>
          <w:sz w:val="26"/>
          <w:szCs w:val="26"/>
        </w:rPr>
        <w:t>;</w:t>
      </w:r>
    </w:p>
    <w:p w:rsidR="00EB64D4" w:rsidRPr="006C3A5C" w:rsidRDefault="00EB64D4" w:rsidP="001F52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C3A5C">
        <w:rPr>
          <w:spacing w:val="2"/>
          <w:sz w:val="26"/>
          <w:szCs w:val="26"/>
        </w:rPr>
        <w:t xml:space="preserve">- </w:t>
      </w:r>
      <w:r w:rsidRPr="006C3A5C">
        <w:rPr>
          <w:sz w:val="26"/>
          <w:szCs w:val="26"/>
        </w:rPr>
        <w:t xml:space="preserve">увеличение доли </w:t>
      </w:r>
      <w:r w:rsidR="006C3A5C" w:rsidRPr="006C3A5C">
        <w:rPr>
          <w:sz w:val="26"/>
          <w:szCs w:val="26"/>
        </w:rPr>
        <w:t xml:space="preserve">выпускников 11-х классов, набравших на ГИА </w:t>
      </w:r>
      <w:r w:rsidR="00F76466">
        <w:rPr>
          <w:sz w:val="26"/>
          <w:szCs w:val="26"/>
        </w:rPr>
        <w:t>70</w:t>
      </w:r>
      <w:r w:rsidR="006C3A5C" w:rsidRPr="006C3A5C">
        <w:rPr>
          <w:sz w:val="26"/>
          <w:szCs w:val="26"/>
        </w:rPr>
        <w:t xml:space="preserve"> баллов и более</w:t>
      </w:r>
      <w:r w:rsidRPr="006C3A5C">
        <w:rPr>
          <w:spacing w:val="2"/>
          <w:sz w:val="26"/>
          <w:szCs w:val="26"/>
        </w:rPr>
        <w:t>;</w:t>
      </w:r>
    </w:p>
    <w:p w:rsidR="00EB64D4" w:rsidRPr="008A41D2" w:rsidRDefault="006C3A5C" w:rsidP="001F52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C3A5C">
        <w:rPr>
          <w:spacing w:val="2"/>
          <w:sz w:val="26"/>
          <w:szCs w:val="26"/>
        </w:rPr>
        <w:t>- обеспечение наличия обучающихся, принявших участие в региональном этапе Всероссийской олимпиады школьников (далее – ВСОШ)</w:t>
      </w:r>
      <w:r w:rsidR="00EB64D4" w:rsidRPr="006C3A5C">
        <w:rPr>
          <w:spacing w:val="2"/>
          <w:sz w:val="26"/>
          <w:szCs w:val="26"/>
        </w:rPr>
        <w:t>.</w:t>
      </w:r>
    </w:p>
    <w:p w:rsidR="00EB64D4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 </w:t>
      </w:r>
      <w:r w:rsidR="00447DF5">
        <w:rPr>
          <w:sz w:val="26"/>
          <w:szCs w:val="26"/>
        </w:rPr>
        <w:t>1</w:t>
      </w:r>
      <w:r w:rsidRPr="008A41D2">
        <w:rPr>
          <w:sz w:val="26"/>
          <w:szCs w:val="26"/>
        </w:rPr>
        <w:t>.2. Показатели, используемые в системе оценки качества подго</w:t>
      </w:r>
      <w:r w:rsidR="006C3A5C">
        <w:rPr>
          <w:sz w:val="26"/>
          <w:szCs w:val="26"/>
        </w:rPr>
        <w:t>товки обучающихся общеобразовательных организаций</w:t>
      </w:r>
      <w:r w:rsidR="001F3EAC">
        <w:rPr>
          <w:sz w:val="26"/>
          <w:szCs w:val="26"/>
        </w:rPr>
        <w:t>, реализующих образовательные программы начального общего, основного общего, среднего общего образования</w:t>
      </w:r>
      <w:r w:rsidRPr="008A41D2">
        <w:rPr>
          <w:sz w:val="26"/>
          <w:szCs w:val="26"/>
        </w:rPr>
        <w:t>:</w:t>
      </w:r>
      <w:r w:rsidR="001F3EAC">
        <w:rPr>
          <w:sz w:val="26"/>
          <w:szCs w:val="26"/>
        </w:rPr>
        <w:t xml:space="preserve"> </w:t>
      </w:r>
    </w:p>
    <w:p w:rsidR="001F3EAC" w:rsidRDefault="001F3EAC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1.2.1. Показатели по подготовке базового уровня:</w:t>
      </w:r>
    </w:p>
    <w:tbl>
      <w:tblPr>
        <w:tblStyle w:val="a5"/>
        <w:tblW w:w="0" w:type="auto"/>
        <w:tblLook w:val="04A0"/>
      </w:tblPr>
      <w:tblGrid>
        <w:gridCol w:w="465"/>
        <w:gridCol w:w="5202"/>
        <w:gridCol w:w="3904"/>
      </w:tblGrid>
      <w:tr w:rsidR="00AB5380" w:rsidTr="00AB5380">
        <w:tc>
          <w:tcPr>
            <w:tcW w:w="465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202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04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Единица измерения (значение</w:t>
            </w:r>
            <w:proofErr w:type="gramEnd"/>
          </w:p>
        </w:tc>
      </w:tr>
      <w:tr w:rsidR="00AB5380" w:rsidTr="00AB5380">
        <w:tc>
          <w:tcPr>
            <w:tcW w:w="465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2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Сопоставимость результатов среднего значения ВПР и ОГЭ (объективность)</w:t>
            </w:r>
          </w:p>
        </w:tc>
        <w:tc>
          <w:tcPr>
            <w:tcW w:w="3904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– показатель умножается на 1; не соответствие – показатель умножается на 0,8</w:t>
            </w:r>
          </w:p>
        </w:tc>
      </w:tr>
      <w:tr w:rsidR="00AB5380" w:rsidTr="00AB5380">
        <w:tc>
          <w:tcPr>
            <w:tcW w:w="465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2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3904" w:type="dxa"/>
          </w:tcPr>
          <w:p w:rsidR="001F52B9" w:rsidRDefault="001F52B9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выпускников со справками – 10 баллов, мину</w:t>
            </w:r>
            <w:r w:rsidR="00AB5380">
              <w:rPr>
                <w:sz w:val="26"/>
                <w:szCs w:val="26"/>
              </w:rPr>
              <w:t>с один балл за каждого выпускника</w:t>
            </w:r>
          </w:p>
        </w:tc>
      </w:tr>
      <w:tr w:rsidR="00AB5380" w:rsidTr="00AB5380">
        <w:tc>
          <w:tcPr>
            <w:tcW w:w="465" w:type="dxa"/>
          </w:tcPr>
          <w:p w:rsidR="001F52B9" w:rsidRDefault="00AB5380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02" w:type="dxa"/>
          </w:tcPr>
          <w:p w:rsidR="001F52B9" w:rsidRDefault="00AB5380" w:rsidP="00AB538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выпускников, получивших аттестат о  среднем общем образовании</w:t>
            </w:r>
          </w:p>
        </w:tc>
        <w:tc>
          <w:tcPr>
            <w:tcW w:w="3904" w:type="dxa"/>
          </w:tcPr>
          <w:p w:rsidR="001F52B9" w:rsidRDefault="00AB5380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выпускников со справками – 10 баллов, минус один балл за каждого выпускника</w:t>
            </w:r>
          </w:p>
        </w:tc>
      </w:tr>
      <w:tr w:rsidR="00AB5380" w:rsidTr="00AB5380">
        <w:tc>
          <w:tcPr>
            <w:tcW w:w="465" w:type="dxa"/>
          </w:tcPr>
          <w:p w:rsidR="00AB5380" w:rsidRDefault="00AB5380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202" w:type="dxa"/>
          </w:tcPr>
          <w:p w:rsidR="00AB5380" w:rsidRDefault="00AB5380" w:rsidP="00AB538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выпускников, поступивших в учреждения ВПО и СПО после 11 класса от общего количества выпускников 11 класса </w:t>
            </w:r>
          </w:p>
        </w:tc>
        <w:tc>
          <w:tcPr>
            <w:tcW w:w="3904" w:type="dxa"/>
          </w:tcPr>
          <w:p w:rsidR="00AB5380" w:rsidRDefault="00AB5380" w:rsidP="001F52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90%-10 баллов, боле 80% - 7,5, более 70% - 5, более 60% - 2,5, 50% и более- 2, менее 50%-0</w:t>
            </w:r>
          </w:p>
        </w:tc>
      </w:tr>
    </w:tbl>
    <w:p w:rsidR="00AB5380" w:rsidRDefault="00AB5380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</w:p>
    <w:p w:rsidR="002D0138" w:rsidRDefault="00AB5380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1.2.2. Показатели по подготовке высокого уровня:</w:t>
      </w:r>
    </w:p>
    <w:p w:rsidR="00AB5380" w:rsidRDefault="00AB5380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65"/>
        <w:gridCol w:w="5202"/>
        <w:gridCol w:w="3904"/>
      </w:tblGrid>
      <w:tr w:rsidR="00AB5380" w:rsidTr="006152B8">
        <w:tc>
          <w:tcPr>
            <w:tcW w:w="465" w:type="dxa"/>
          </w:tcPr>
          <w:p w:rsidR="00AB5380" w:rsidRDefault="00AB5380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202" w:type="dxa"/>
          </w:tcPr>
          <w:p w:rsidR="00AB5380" w:rsidRDefault="00AB5380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04" w:type="dxa"/>
          </w:tcPr>
          <w:p w:rsidR="00AB5380" w:rsidRDefault="00AB5380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Единица измерения (значение</w:t>
            </w:r>
            <w:proofErr w:type="gramEnd"/>
          </w:p>
        </w:tc>
      </w:tr>
      <w:tr w:rsidR="00AB5380" w:rsidTr="006152B8">
        <w:tc>
          <w:tcPr>
            <w:tcW w:w="465" w:type="dxa"/>
          </w:tcPr>
          <w:p w:rsidR="00AB5380" w:rsidRDefault="00AB5380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2" w:type="dxa"/>
          </w:tcPr>
          <w:p w:rsidR="00AB5380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призеров и победителей Всероссийской олимпиады школьников:</w:t>
            </w:r>
          </w:p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3904" w:type="dxa"/>
          </w:tcPr>
          <w:p w:rsidR="00AB5380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B66C3" w:rsidTr="006152B8">
        <w:tc>
          <w:tcPr>
            <w:tcW w:w="465" w:type="dxa"/>
          </w:tcPr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2" w:type="dxa"/>
          </w:tcPr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призеров и победителей этапов олимпиады школьников Республики Саха (Якутия):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</w:tc>
        <w:tc>
          <w:tcPr>
            <w:tcW w:w="3904" w:type="dxa"/>
          </w:tcPr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B66C3" w:rsidTr="006152B8">
        <w:tc>
          <w:tcPr>
            <w:tcW w:w="465" w:type="dxa"/>
          </w:tcPr>
          <w:p w:rsidR="00DB66C3" w:rsidRDefault="00DB66C3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02" w:type="dxa"/>
          </w:tcPr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призеров и победителей этапов олимпиад, включенных в перечень мероприятий Минпросвещения: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3904" w:type="dxa"/>
          </w:tcPr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B66C3" w:rsidRDefault="00DB66C3" w:rsidP="00DB66C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62198" w:rsidTr="006152B8">
        <w:tc>
          <w:tcPr>
            <w:tcW w:w="465" w:type="dxa"/>
          </w:tcPr>
          <w:p w:rsidR="00262198" w:rsidRDefault="00262198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2" w:type="dxa"/>
          </w:tcPr>
          <w:p w:rsidR="00262198" w:rsidRDefault="00262198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лауреатов и дипломантов научно-практических конференций, включенных в перечень официальных мероприятий Минпросвещения:</w:t>
            </w:r>
          </w:p>
          <w:p w:rsidR="00262198" w:rsidRDefault="00262198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3904" w:type="dxa"/>
          </w:tcPr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62198" w:rsidTr="006152B8">
        <w:tc>
          <w:tcPr>
            <w:tcW w:w="465" w:type="dxa"/>
          </w:tcPr>
          <w:p w:rsidR="00262198" w:rsidRDefault="00262198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2" w:type="dxa"/>
          </w:tcPr>
          <w:p w:rsidR="00262198" w:rsidRDefault="00262198" w:rsidP="00DB66C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призеров и победителей программы ранней профориентации и основ профессиональной подготовки </w:t>
            </w:r>
            <w:proofErr w:type="spellStart"/>
            <w:r>
              <w:rPr>
                <w:sz w:val="26"/>
                <w:szCs w:val="26"/>
                <w:lang w:val="en-US"/>
              </w:rPr>
              <w:t>WorldSkills</w:t>
            </w:r>
            <w:proofErr w:type="spellEnd"/>
            <w:r>
              <w:rPr>
                <w:sz w:val="26"/>
                <w:szCs w:val="26"/>
              </w:rPr>
              <w:t>-юниоры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  <w:p w:rsidR="00262198" w:rsidRP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3904" w:type="dxa"/>
          </w:tcPr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62198" w:rsidRDefault="00262198" w:rsidP="002621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62198" w:rsidTr="006152B8">
        <w:tc>
          <w:tcPr>
            <w:tcW w:w="465" w:type="dxa"/>
          </w:tcPr>
          <w:p w:rsidR="00262198" w:rsidRDefault="00262198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02" w:type="dxa"/>
          </w:tcPr>
          <w:p w:rsidR="00262198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призеров и победителей, включенных в перечень  официальных мероприятий Министерства культуры РФ, Министерства спорта РФ </w:t>
            </w: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</w:t>
            </w: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</w:t>
            </w: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3904" w:type="dxa"/>
          </w:tcPr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571FF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62198" w:rsidRDefault="000571FF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743FE" w:rsidTr="006152B8">
        <w:tc>
          <w:tcPr>
            <w:tcW w:w="465" w:type="dxa"/>
          </w:tcPr>
          <w:p w:rsidR="009743FE" w:rsidRDefault="009743FE" w:rsidP="006152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02" w:type="dxa"/>
          </w:tcPr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выпускников 11 класса, набравших на ЕГЭ по трем предметам: математика, русский язык и предмет по выбору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и выше балл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210 и выше балл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180 до 209 баллов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150 до 179 баллов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120 до 149 баллов</w:t>
            </w:r>
          </w:p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90 до 119 баллов</w:t>
            </w:r>
          </w:p>
        </w:tc>
        <w:tc>
          <w:tcPr>
            <w:tcW w:w="3904" w:type="dxa"/>
          </w:tcPr>
          <w:p w:rsidR="009743FE" w:rsidRDefault="009743FE" w:rsidP="009743FE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(начисляется на каждого)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  <w:p w:rsidR="009743FE" w:rsidRDefault="009743FE" w:rsidP="000571F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</w:tr>
    </w:tbl>
    <w:p w:rsidR="00AB5380" w:rsidRPr="008A41D2" w:rsidRDefault="00AB5380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</w:p>
    <w:p w:rsidR="00EB64D4" w:rsidRPr="008A41D2" w:rsidRDefault="00920C45" w:rsidP="001F52B9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47DF5">
        <w:rPr>
          <w:sz w:val="26"/>
          <w:szCs w:val="26"/>
        </w:rPr>
        <w:t xml:space="preserve">. </w:t>
      </w:r>
      <w:r w:rsidR="00EB64D4" w:rsidRPr="008A41D2">
        <w:rPr>
          <w:sz w:val="26"/>
          <w:szCs w:val="26"/>
        </w:rPr>
        <w:t xml:space="preserve">Анализ результатов мониторинга </w:t>
      </w:r>
      <w:r w:rsidR="00FC51A5" w:rsidRPr="008A41D2">
        <w:rPr>
          <w:sz w:val="26"/>
          <w:szCs w:val="26"/>
        </w:rPr>
        <w:t>в системе оценки качества подго</w:t>
      </w:r>
      <w:r w:rsidR="00F13586">
        <w:rPr>
          <w:sz w:val="26"/>
          <w:szCs w:val="26"/>
        </w:rPr>
        <w:t>товки обучающихся общеобразовательных организаций</w:t>
      </w:r>
      <w:r w:rsidR="00EB64D4" w:rsidRPr="008A41D2">
        <w:rPr>
          <w:sz w:val="26"/>
          <w:szCs w:val="26"/>
        </w:rPr>
        <w:t xml:space="preserve"> носит комплексный характер, проводится по всем показателям, установленным в </w:t>
      </w:r>
      <w:r w:rsidR="00EB64D4" w:rsidRPr="00BB16CD">
        <w:rPr>
          <w:sz w:val="26"/>
          <w:szCs w:val="26"/>
        </w:rPr>
        <w:t>п.</w:t>
      </w:r>
      <w:r w:rsidR="00967816" w:rsidRPr="00BB16CD">
        <w:rPr>
          <w:sz w:val="26"/>
          <w:szCs w:val="26"/>
        </w:rPr>
        <w:t xml:space="preserve">п. </w:t>
      </w:r>
      <w:r w:rsidR="00BB16CD" w:rsidRPr="00BB16CD">
        <w:rPr>
          <w:sz w:val="26"/>
          <w:szCs w:val="26"/>
        </w:rPr>
        <w:t>1.2</w:t>
      </w:r>
      <w:r>
        <w:rPr>
          <w:sz w:val="26"/>
          <w:szCs w:val="26"/>
        </w:rPr>
        <w:t>.1, 1.2.2.</w:t>
      </w:r>
      <w:r w:rsidR="00967816" w:rsidRPr="00BB16CD">
        <w:rPr>
          <w:sz w:val="26"/>
          <w:szCs w:val="26"/>
        </w:rPr>
        <w:t xml:space="preserve"> </w:t>
      </w:r>
      <w:r w:rsidR="00EB64D4" w:rsidRPr="008A41D2">
        <w:rPr>
          <w:sz w:val="26"/>
          <w:szCs w:val="26"/>
        </w:rPr>
        <w:t>настоящего П</w:t>
      </w:r>
      <w:r w:rsidR="000F5C26">
        <w:rPr>
          <w:sz w:val="26"/>
          <w:szCs w:val="26"/>
        </w:rPr>
        <w:t>ри</w:t>
      </w:r>
      <w:r w:rsidR="00EB64D4" w:rsidRPr="008A41D2">
        <w:rPr>
          <w:sz w:val="26"/>
          <w:szCs w:val="26"/>
        </w:rPr>
        <w:t xml:space="preserve">ложения, и представляется в форме аналитического отчёта, который включает следующие компоненты: 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описание цели и задач проведения анализа;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ключевые направления анализа;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анализ итоговых показателей;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сравнительный анализ результатов по одним и тем же показателям (по годам);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анализ внутренних и внешних факторов, влияющих на уровень результатов;</w:t>
      </w:r>
    </w:p>
    <w:p w:rsidR="00EB64D4" w:rsidRPr="008A41D2" w:rsidRDefault="00EB64D4" w:rsidP="001F52B9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аналитические выводы.</w:t>
      </w:r>
    </w:p>
    <w:p w:rsidR="00EB64D4" w:rsidRPr="008A41D2" w:rsidRDefault="00EB64D4" w:rsidP="001F52B9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Аналитический отчёт с</w:t>
      </w:r>
      <w:r w:rsidR="00967816" w:rsidRPr="008A41D2">
        <w:rPr>
          <w:sz w:val="26"/>
          <w:szCs w:val="26"/>
        </w:rPr>
        <w:t>оставляется и</w:t>
      </w:r>
      <w:r w:rsidRPr="008A41D2">
        <w:rPr>
          <w:sz w:val="26"/>
          <w:szCs w:val="26"/>
        </w:rPr>
        <w:t xml:space="preserve"> утверждается управлением образования и размещается в общем доступе в разделе «МСОКО» </w:t>
      </w:r>
      <w:r w:rsidR="00920C45">
        <w:rPr>
          <w:sz w:val="26"/>
          <w:szCs w:val="26"/>
        </w:rPr>
        <w:t>на официальном сайте МКУ «Вилюйское УУО».</w:t>
      </w:r>
    </w:p>
    <w:p w:rsidR="00EB64D4" w:rsidRPr="008A41D2" w:rsidRDefault="00EB64D4" w:rsidP="001F52B9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Аналитический отчёт используется в качестве аналитического материала для составления ежегодного публичного доклада управления образования о состоянии и развитии муниципальной системы образования, который размещается в общем доступе на официальном сайте </w:t>
      </w:r>
      <w:r w:rsidR="00920C45">
        <w:rPr>
          <w:sz w:val="26"/>
          <w:szCs w:val="26"/>
        </w:rPr>
        <w:t>МКУ «</w:t>
      </w:r>
      <w:proofErr w:type="gramStart"/>
      <w:r w:rsidR="00920C45">
        <w:rPr>
          <w:sz w:val="26"/>
          <w:szCs w:val="26"/>
        </w:rPr>
        <w:t>Вилюйское</w:t>
      </w:r>
      <w:proofErr w:type="gramEnd"/>
      <w:r w:rsidR="00920C45">
        <w:rPr>
          <w:sz w:val="26"/>
          <w:szCs w:val="26"/>
        </w:rPr>
        <w:t xml:space="preserve"> УУО».</w:t>
      </w:r>
    </w:p>
    <w:p w:rsidR="00EB64D4" w:rsidRPr="008A41D2" w:rsidRDefault="00920C45" w:rsidP="001F52B9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47DF5">
        <w:rPr>
          <w:sz w:val="26"/>
          <w:szCs w:val="26"/>
        </w:rPr>
        <w:t xml:space="preserve">. </w:t>
      </w:r>
      <w:r w:rsidR="00EB64D4" w:rsidRPr="008A41D2">
        <w:rPr>
          <w:sz w:val="26"/>
          <w:szCs w:val="26"/>
        </w:rPr>
        <w:t xml:space="preserve">На основе анализа результатов мониторинга </w:t>
      </w:r>
      <w:r w:rsidR="00FC51A5" w:rsidRPr="008A41D2">
        <w:rPr>
          <w:sz w:val="26"/>
          <w:szCs w:val="26"/>
        </w:rPr>
        <w:t>в системе оценки качества подго</w:t>
      </w:r>
      <w:r w:rsidR="00F13586">
        <w:rPr>
          <w:sz w:val="26"/>
          <w:szCs w:val="26"/>
        </w:rPr>
        <w:t xml:space="preserve">товки обучающихся </w:t>
      </w:r>
      <w:r w:rsidR="00FC51A5" w:rsidRPr="008A41D2">
        <w:rPr>
          <w:sz w:val="26"/>
          <w:szCs w:val="26"/>
        </w:rPr>
        <w:t>общеобразовательных организаций</w:t>
      </w:r>
      <w:r w:rsidR="00EB64D4" w:rsidRPr="008A41D2">
        <w:rPr>
          <w:sz w:val="26"/>
          <w:szCs w:val="26"/>
        </w:rPr>
        <w:t>, который представляется в форме аналитического отчёта, разрабатываются: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- рекомендации по использованию успешных практик </w:t>
      </w:r>
      <w:r w:rsidR="00FC51A5" w:rsidRPr="008A41D2">
        <w:rPr>
          <w:sz w:val="26"/>
          <w:szCs w:val="26"/>
        </w:rPr>
        <w:t>в сис</w:t>
      </w:r>
      <w:r w:rsidR="008A41D2">
        <w:rPr>
          <w:sz w:val="26"/>
          <w:szCs w:val="26"/>
        </w:rPr>
        <w:t xml:space="preserve">теме оценки качества подготовки </w:t>
      </w:r>
      <w:r w:rsidR="00F13586">
        <w:rPr>
          <w:sz w:val="26"/>
          <w:szCs w:val="26"/>
        </w:rPr>
        <w:t xml:space="preserve">обучающихся </w:t>
      </w:r>
      <w:r w:rsidR="00FC51A5" w:rsidRPr="008A41D2">
        <w:rPr>
          <w:sz w:val="26"/>
          <w:szCs w:val="26"/>
        </w:rPr>
        <w:t>общеобразовательных организаций</w:t>
      </w:r>
      <w:r w:rsidRPr="008A41D2">
        <w:rPr>
          <w:sz w:val="26"/>
          <w:szCs w:val="26"/>
        </w:rPr>
        <w:t>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- адресные рекомендации </w:t>
      </w:r>
      <w:r w:rsidR="00FC51A5" w:rsidRPr="008A41D2">
        <w:rPr>
          <w:sz w:val="26"/>
          <w:szCs w:val="26"/>
        </w:rPr>
        <w:t>в системе оценки качества подго</w:t>
      </w:r>
      <w:r w:rsidR="00F13586">
        <w:rPr>
          <w:sz w:val="26"/>
          <w:szCs w:val="26"/>
        </w:rPr>
        <w:t xml:space="preserve">товки обучающихся </w:t>
      </w:r>
      <w:r w:rsidR="00FC51A5" w:rsidRPr="008A41D2">
        <w:rPr>
          <w:sz w:val="26"/>
          <w:szCs w:val="26"/>
        </w:rPr>
        <w:t>общеобразовательных организаций</w:t>
      </w:r>
      <w:r w:rsidRPr="008A41D2">
        <w:rPr>
          <w:sz w:val="26"/>
          <w:szCs w:val="26"/>
        </w:rPr>
        <w:t>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В </w:t>
      </w:r>
      <w:r w:rsidR="00FC51A5" w:rsidRPr="008A41D2">
        <w:rPr>
          <w:sz w:val="26"/>
          <w:szCs w:val="26"/>
        </w:rPr>
        <w:t>системе оценки качества подго</w:t>
      </w:r>
      <w:r w:rsidR="00F13586">
        <w:rPr>
          <w:sz w:val="26"/>
          <w:szCs w:val="26"/>
        </w:rPr>
        <w:t xml:space="preserve">товки обучающихся </w:t>
      </w:r>
      <w:r w:rsidR="00FC51A5" w:rsidRPr="008A41D2">
        <w:rPr>
          <w:sz w:val="26"/>
          <w:szCs w:val="26"/>
        </w:rPr>
        <w:t xml:space="preserve">общеобразовательных организаций </w:t>
      </w:r>
      <w:r w:rsidRPr="008A41D2">
        <w:rPr>
          <w:sz w:val="26"/>
          <w:szCs w:val="26"/>
        </w:rPr>
        <w:t>субъектами рекомендаций могут являться: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руководители (заместите</w:t>
      </w:r>
      <w:r w:rsidR="009B3244">
        <w:rPr>
          <w:sz w:val="26"/>
          <w:szCs w:val="26"/>
        </w:rPr>
        <w:t>ли руководителей) общеобразовательных организаций</w:t>
      </w:r>
      <w:r w:rsidRPr="008A41D2">
        <w:rPr>
          <w:sz w:val="26"/>
          <w:szCs w:val="26"/>
        </w:rPr>
        <w:t>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педагогические работники, включая, педагогов-психологов, педагогов-организаторов, педагогов-библиотекарей;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классные руководители обучающихся;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методические объединения;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кол</w:t>
      </w:r>
      <w:r w:rsidR="00F13586">
        <w:rPr>
          <w:sz w:val="26"/>
          <w:szCs w:val="26"/>
        </w:rPr>
        <w:t>легиальные органы общеобразовательных организаций</w:t>
      </w:r>
      <w:r w:rsidRPr="008A41D2">
        <w:rPr>
          <w:sz w:val="26"/>
          <w:szCs w:val="26"/>
        </w:rPr>
        <w:t xml:space="preserve"> (управляющие советы, советы обучающихся и иные органы);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- социальные партнёры </w:t>
      </w:r>
      <w:r w:rsidR="00F13586">
        <w:rPr>
          <w:sz w:val="26"/>
          <w:szCs w:val="26"/>
        </w:rPr>
        <w:t>общеобразовательных организаций</w:t>
      </w:r>
      <w:r w:rsidRPr="008A41D2">
        <w:rPr>
          <w:sz w:val="26"/>
          <w:szCs w:val="26"/>
        </w:rPr>
        <w:t>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родители (законные представители) обучающихся;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>- обучающиеся.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Рекомендации по использованию успешных практик </w:t>
      </w:r>
      <w:r w:rsidR="00FC51A5" w:rsidRPr="008A41D2">
        <w:rPr>
          <w:sz w:val="26"/>
          <w:szCs w:val="26"/>
        </w:rPr>
        <w:t>в системе оценки качества подготовки обуч</w:t>
      </w:r>
      <w:r w:rsidR="00F13586">
        <w:rPr>
          <w:sz w:val="26"/>
          <w:szCs w:val="26"/>
        </w:rPr>
        <w:t>ающихся общеобразовательных организаций</w:t>
      </w:r>
      <w:r w:rsidRPr="008A41D2">
        <w:rPr>
          <w:sz w:val="26"/>
          <w:szCs w:val="26"/>
        </w:rPr>
        <w:t xml:space="preserve">, адресные рекомендации утверждаются управлением образования, направляются субъектам, которым они предназначены, с последующей организацией контроля их применения, а также размещаются в общем доступе в разделе «МСОКО» </w:t>
      </w:r>
      <w:r w:rsidR="006D48EB">
        <w:rPr>
          <w:sz w:val="26"/>
          <w:szCs w:val="26"/>
        </w:rPr>
        <w:t>на официальном сайте МКУ «Вилюйское УУО».</w:t>
      </w:r>
    </w:p>
    <w:p w:rsidR="00EB64D4" w:rsidRPr="008A41D2" w:rsidRDefault="006D48EB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447DF5">
        <w:rPr>
          <w:sz w:val="26"/>
          <w:szCs w:val="26"/>
        </w:rPr>
        <w:t>.</w:t>
      </w:r>
      <w:r w:rsidR="00EB64D4" w:rsidRPr="008A41D2">
        <w:rPr>
          <w:sz w:val="26"/>
          <w:szCs w:val="26"/>
        </w:rPr>
        <w:t xml:space="preserve"> На основе анализа результатов мониторинга </w:t>
      </w:r>
      <w:r w:rsidR="00FC51A5" w:rsidRPr="008A41D2">
        <w:rPr>
          <w:sz w:val="26"/>
          <w:szCs w:val="26"/>
        </w:rPr>
        <w:t>в системе оценки качества подготовки обучающихся общеобразовательных организаций</w:t>
      </w:r>
      <w:r w:rsidR="00EB64D4" w:rsidRPr="008A41D2">
        <w:rPr>
          <w:sz w:val="26"/>
          <w:szCs w:val="26"/>
        </w:rPr>
        <w:t>, который представляется в форме аналитического отчёта, разрабатывается комплекс мер и принимаются управленческие решения, направленные на совершенствование данной системы работы.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Комплекс мер по совершенствованию </w:t>
      </w:r>
      <w:r w:rsidR="00FC51A5" w:rsidRPr="008A41D2">
        <w:rPr>
          <w:sz w:val="26"/>
          <w:szCs w:val="26"/>
        </w:rPr>
        <w:t xml:space="preserve">системы оценки качества подготовки обучающихся общеобразовательных организаций </w:t>
      </w:r>
      <w:r w:rsidR="00F13586">
        <w:rPr>
          <w:sz w:val="26"/>
          <w:szCs w:val="26"/>
        </w:rPr>
        <w:t>может включать</w:t>
      </w:r>
      <w:r w:rsidRPr="008A41D2">
        <w:rPr>
          <w:sz w:val="26"/>
          <w:szCs w:val="26"/>
        </w:rPr>
        <w:t xml:space="preserve"> следующие направления: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- принятие мер, направленных на </w:t>
      </w:r>
      <w:r w:rsidR="00CD3086">
        <w:rPr>
          <w:sz w:val="26"/>
          <w:szCs w:val="26"/>
        </w:rPr>
        <w:t>обеспечение общеобразовательных организаций квалифицированными специалистами</w:t>
      </w:r>
      <w:r w:rsidR="00510CBA">
        <w:rPr>
          <w:sz w:val="26"/>
          <w:szCs w:val="26"/>
        </w:rPr>
        <w:t>, в том числе в области оценки качества образования</w:t>
      </w:r>
      <w:r w:rsidRPr="008A41D2">
        <w:rPr>
          <w:sz w:val="26"/>
          <w:szCs w:val="26"/>
        </w:rPr>
        <w:t>;</w:t>
      </w:r>
    </w:p>
    <w:p w:rsidR="00EB64D4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</w:t>
      </w:r>
      <w:r w:rsidR="002D39C2">
        <w:rPr>
          <w:sz w:val="26"/>
          <w:szCs w:val="26"/>
        </w:rPr>
        <w:t>, направленные</w:t>
      </w:r>
      <w:r w:rsidR="00EB64D4" w:rsidRPr="008A41D2">
        <w:rPr>
          <w:sz w:val="26"/>
          <w:szCs w:val="26"/>
        </w:rPr>
        <w:t xml:space="preserve"> на повышение </w:t>
      </w:r>
      <w:r>
        <w:rPr>
          <w:sz w:val="26"/>
          <w:szCs w:val="26"/>
        </w:rPr>
        <w:t>качества подготовки обучающихся, с руководителями образовательных организаций и/или педагогическими работниками</w:t>
      </w:r>
      <w:r w:rsidR="00EB64D4" w:rsidRPr="008A41D2">
        <w:rPr>
          <w:sz w:val="26"/>
          <w:szCs w:val="26"/>
        </w:rPr>
        <w:t>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мероприятия, направленные на  использование на муниципальном уровне региональных  и федеральных механизмов, оценочных процедур и инструментов для оценки качества общего образования, а также анализа и интерпретации их результатов;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информационно-разъяснительная работа по вопросам оценки качества образования с обучающимися и их родителями (законными представителями);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мероприятия по формированию сетевого взаимодействия между ОО по вопросам повышения качества образования;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мероприятия (меры), направленные на обеспечение преемственности образовательных результатов;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мероприятия (меры), направленные на обеспечение оценки образовательных результатов детей с ОВЗ;</w:t>
      </w:r>
    </w:p>
    <w:p w:rsidR="00510CBA" w:rsidRPr="00510CBA" w:rsidRDefault="00510CBA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мероприятия (меры), направленные на обеспечение образовательных организаций квалифицированными специалистами в области оценки образовательных достижений</w:t>
      </w:r>
    </w:p>
    <w:p w:rsidR="00EB64D4" w:rsidRPr="00510CBA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510CBA">
        <w:rPr>
          <w:sz w:val="26"/>
          <w:szCs w:val="26"/>
        </w:rPr>
        <w:t>- проведение иных мероприятий</w:t>
      </w:r>
      <w:r w:rsidR="00510CBA" w:rsidRPr="00510CBA">
        <w:rPr>
          <w:sz w:val="26"/>
          <w:szCs w:val="26"/>
        </w:rPr>
        <w:t>,</w:t>
      </w:r>
      <w:r w:rsidRPr="00510CBA">
        <w:rPr>
          <w:sz w:val="26"/>
          <w:szCs w:val="26"/>
        </w:rPr>
        <w:t xml:space="preserve"> </w:t>
      </w:r>
      <w:r w:rsidR="00510CBA" w:rsidRPr="00510CBA">
        <w:rPr>
          <w:sz w:val="26"/>
          <w:szCs w:val="26"/>
        </w:rPr>
        <w:t>направленных на повышение качества подготовки обучающихся</w:t>
      </w:r>
      <w:r w:rsidRPr="00510CBA">
        <w:rPr>
          <w:sz w:val="26"/>
          <w:szCs w:val="26"/>
        </w:rPr>
        <w:t>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Комплекс мер разрабатывается и представляется через наличие (актуализацию) дорожной карты </w:t>
      </w:r>
      <w:r w:rsidR="00FC51A5" w:rsidRPr="008A41D2">
        <w:rPr>
          <w:sz w:val="26"/>
          <w:szCs w:val="26"/>
        </w:rPr>
        <w:t xml:space="preserve">по оценке качества подготовки обучающихся </w:t>
      </w:r>
      <w:r w:rsidR="00510CBA">
        <w:rPr>
          <w:sz w:val="26"/>
          <w:szCs w:val="26"/>
        </w:rPr>
        <w:t>общеобразовательных организаций</w:t>
      </w:r>
      <w:r w:rsidRPr="008A41D2">
        <w:rPr>
          <w:sz w:val="26"/>
          <w:szCs w:val="26"/>
        </w:rPr>
        <w:t>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По результатам проведённого анализа результатов мониторинга с учётом рекомендаций и предлагаемого комплекса мер </w:t>
      </w:r>
      <w:r w:rsidR="00FC51A5" w:rsidRPr="008A41D2">
        <w:rPr>
          <w:sz w:val="26"/>
          <w:szCs w:val="26"/>
        </w:rPr>
        <w:t xml:space="preserve">в системе оценки качества подготовки обучающихся общеобразовательных организаций </w:t>
      </w:r>
      <w:r w:rsidRPr="008A41D2">
        <w:rPr>
          <w:sz w:val="26"/>
          <w:szCs w:val="26"/>
        </w:rPr>
        <w:t>принимаются управленческие решения, 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EB64D4" w:rsidRPr="008A41D2" w:rsidRDefault="00EB64D4" w:rsidP="001F52B9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Муниципальные нормативно-правовые акты, а также приказы управления образования, принятые </w:t>
      </w:r>
      <w:r w:rsidR="00FC51A5" w:rsidRPr="008A41D2">
        <w:rPr>
          <w:sz w:val="26"/>
          <w:szCs w:val="26"/>
        </w:rPr>
        <w:t>в системе оценки качества подготовки обучающихся общеобразовательных организаций</w:t>
      </w:r>
      <w:r w:rsidRPr="008A41D2">
        <w:rPr>
          <w:sz w:val="26"/>
          <w:szCs w:val="26"/>
        </w:rPr>
        <w:t xml:space="preserve">, размещаются на официальном сайте </w:t>
      </w:r>
      <w:r w:rsidR="00DA112C">
        <w:rPr>
          <w:sz w:val="26"/>
          <w:szCs w:val="26"/>
        </w:rPr>
        <w:t>МКУ «</w:t>
      </w:r>
      <w:proofErr w:type="gramStart"/>
      <w:r w:rsidR="00DA112C">
        <w:rPr>
          <w:sz w:val="26"/>
          <w:szCs w:val="26"/>
        </w:rPr>
        <w:t>Вилюйское</w:t>
      </w:r>
      <w:proofErr w:type="gramEnd"/>
      <w:r w:rsidR="00DA112C">
        <w:rPr>
          <w:sz w:val="26"/>
          <w:szCs w:val="26"/>
        </w:rPr>
        <w:t xml:space="preserve"> УУО».</w:t>
      </w:r>
    </w:p>
    <w:p w:rsidR="00EB64D4" w:rsidRPr="008A41D2" w:rsidRDefault="00EB64D4" w:rsidP="001F52B9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Приказы общеобразовательных организаций, принятые </w:t>
      </w:r>
      <w:r w:rsidR="00FC51A5" w:rsidRPr="008A41D2">
        <w:rPr>
          <w:sz w:val="26"/>
          <w:szCs w:val="26"/>
        </w:rPr>
        <w:t>в системе оценки качества подготовки обучающихся общеобразовательных организаций</w:t>
      </w:r>
      <w:r w:rsidRPr="008A41D2">
        <w:rPr>
          <w:sz w:val="26"/>
          <w:szCs w:val="26"/>
        </w:rPr>
        <w:t>, размещаются на официальных сайтах общеобразовательных организаций.</w:t>
      </w:r>
    </w:p>
    <w:p w:rsidR="00EB64D4" w:rsidRPr="008A41D2" w:rsidRDefault="00447DF5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DA112C">
        <w:rPr>
          <w:sz w:val="26"/>
          <w:szCs w:val="26"/>
        </w:rPr>
        <w:t>6</w:t>
      </w:r>
      <w:r w:rsidR="00EB64D4" w:rsidRPr="008A41D2">
        <w:rPr>
          <w:sz w:val="26"/>
          <w:szCs w:val="26"/>
        </w:rPr>
        <w:t>. Проведение анализа эффективности мер, принятых за три года, предшествующих проведению оценки,</w:t>
      </w:r>
      <w:r w:rsidR="00FC51A5" w:rsidRPr="008A41D2">
        <w:rPr>
          <w:sz w:val="26"/>
          <w:szCs w:val="26"/>
        </w:rPr>
        <w:t xml:space="preserve"> направлен на совершенствование системы оценки качества подготовки обучающихся общеобразовательных организаций</w:t>
      </w:r>
      <w:r w:rsidR="00EB64D4" w:rsidRPr="008A41D2">
        <w:rPr>
          <w:sz w:val="26"/>
          <w:szCs w:val="26"/>
        </w:rPr>
        <w:t>.</w:t>
      </w:r>
    </w:p>
    <w:p w:rsidR="00EB64D4" w:rsidRPr="008A41D2" w:rsidRDefault="00EB64D4" w:rsidP="001F52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8A41D2">
        <w:rPr>
          <w:sz w:val="26"/>
          <w:szCs w:val="26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</w:t>
      </w:r>
      <w:r w:rsidR="00FC51A5" w:rsidRPr="008A41D2">
        <w:rPr>
          <w:sz w:val="26"/>
          <w:szCs w:val="26"/>
        </w:rPr>
        <w:t xml:space="preserve">системы оценки качества подготовки обучающихся общеобразовательных организаций </w:t>
      </w:r>
      <w:r w:rsidRPr="008A41D2">
        <w:rPr>
          <w:sz w:val="26"/>
          <w:szCs w:val="26"/>
        </w:rPr>
        <w:t xml:space="preserve">и приводят к корректировке имеющихся и/или постановке новых целей </w:t>
      </w:r>
      <w:r w:rsidR="00FC51A5" w:rsidRPr="008A41D2">
        <w:rPr>
          <w:sz w:val="26"/>
          <w:szCs w:val="26"/>
        </w:rPr>
        <w:t>системы оценки качества подготовки обучающихся общеобразовательных организаций</w:t>
      </w:r>
      <w:r w:rsidRPr="008A41D2">
        <w:rPr>
          <w:sz w:val="26"/>
          <w:szCs w:val="26"/>
        </w:rPr>
        <w:t>.</w:t>
      </w:r>
    </w:p>
    <w:p w:rsidR="00EB64D4" w:rsidRPr="008A41D2" w:rsidRDefault="00EB64D4" w:rsidP="001F52B9">
      <w:pPr>
        <w:rPr>
          <w:rFonts w:ascii="Times New Roman" w:hAnsi="Times New Roman"/>
          <w:sz w:val="26"/>
          <w:szCs w:val="26"/>
        </w:rPr>
      </w:pPr>
    </w:p>
    <w:p w:rsidR="00EB64D4" w:rsidRPr="008A41D2" w:rsidRDefault="00EB64D4" w:rsidP="001F52B9">
      <w:pPr>
        <w:rPr>
          <w:rFonts w:ascii="Times New Roman" w:hAnsi="Times New Roman"/>
          <w:sz w:val="26"/>
          <w:szCs w:val="26"/>
        </w:rPr>
      </w:pPr>
    </w:p>
    <w:p w:rsidR="007A4AD5" w:rsidRPr="008A41D2" w:rsidRDefault="007A4AD5" w:rsidP="001F52B9">
      <w:pPr>
        <w:rPr>
          <w:rFonts w:ascii="Times New Roman" w:hAnsi="Times New Roman"/>
          <w:sz w:val="26"/>
          <w:szCs w:val="26"/>
        </w:rPr>
      </w:pPr>
    </w:p>
    <w:sectPr w:rsidR="007A4AD5" w:rsidRPr="008A41D2" w:rsidSect="00D8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4BF"/>
    <w:multiLevelType w:val="multilevel"/>
    <w:tmpl w:val="40B2608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3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18371DF1"/>
    <w:multiLevelType w:val="multilevel"/>
    <w:tmpl w:val="820814CC"/>
    <w:lvl w:ilvl="0">
      <w:start w:val="4"/>
      <w:numFmt w:val="decimal"/>
      <w:lvlText w:val="%1."/>
      <w:lvlJc w:val="left"/>
      <w:pPr>
        <w:ind w:left="615" w:hanging="615"/>
      </w:pPr>
      <w:rPr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b/>
      </w:rPr>
    </w:lvl>
  </w:abstractNum>
  <w:abstractNum w:abstractNumId="2">
    <w:nsid w:val="4C6A3B76"/>
    <w:multiLevelType w:val="hybridMultilevel"/>
    <w:tmpl w:val="C06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1B37"/>
    <w:multiLevelType w:val="multilevel"/>
    <w:tmpl w:val="7D7C5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4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5B479F"/>
    <w:multiLevelType w:val="multilevel"/>
    <w:tmpl w:val="9C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E2"/>
    <w:rsid w:val="00025DEF"/>
    <w:rsid w:val="000571FF"/>
    <w:rsid w:val="00092DBC"/>
    <w:rsid w:val="000C2286"/>
    <w:rsid w:val="000D263D"/>
    <w:rsid w:val="000E3670"/>
    <w:rsid w:val="000F5C26"/>
    <w:rsid w:val="001010AC"/>
    <w:rsid w:val="00122311"/>
    <w:rsid w:val="00151A10"/>
    <w:rsid w:val="00185AE2"/>
    <w:rsid w:val="001A79E5"/>
    <w:rsid w:val="001F3EAC"/>
    <w:rsid w:val="001F52B9"/>
    <w:rsid w:val="00245FB7"/>
    <w:rsid w:val="00262198"/>
    <w:rsid w:val="00267A96"/>
    <w:rsid w:val="002B13EB"/>
    <w:rsid w:val="002D0138"/>
    <w:rsid w:val="002D39C2"/>
    <w:rsid w:val="002D72D2"/>
    <w:rsid w:val="00447DF5"/>
    <w:rsid w:val="00450E73"/>
    <w:rsid w:val="004C4A11"/>
    <w:rsid w:val="004F3F31"/>
    <w:rsid w:val="0050602D"/>
    <w:rsid w:val="00510CBA"/>
    <w:rsid w:val="005475D0"/>
    <w:rsid w:val="005679A8"/>
    <w:rsid w:val="00617C08"/>
    <w:rsid w:val="006213F0"/>
    <w:rsid w:val="006C3A5C"/>
    <w:rsid w:val="006D48EB"/>
    <w:rsid w:val="006D4BD8"/>
    <w:rsid w:val="006D6D4D"/>
    <w:rsid w:val="006F328C"/>
    <w:rsid w:val="00760EBC"/>
    <w:rsid w:val="00787F62"/>
    <w:rsid w:val="007A3074"/>
    <w:rsid w:val="007A3AD6"/>
    <w:rsid w:val="007A4AD5"/>
    <w:rsid w:val="007B0E59"/>
    <w:rsid w:val="008434EF"/>
    <w:rsid w:val="008774DA"/>
    <w:rsid w:val="00897D7C"/>
    <w:rsid w:val="008A41D2"/>
    <w:rsid w:val="008F36C5"/>
    <w:rsid w:val="00920A96"/>
    <w:rsid w:val="00920C45"/>
    <w:rsid w:val="00933F0D"/>
    <w:rsid w:val="0094591B"/>
    <w:rsid w:val="00967816"/>
    <w:rsid w:val="00967867"/>
    <w:rsid w:val="009743FE"/>
    <w:rsid w:val="00985D56"/>
    <w:rsid w:val="009B3244"/>
    <w:rsid w:val="009F7B4D"/>
    <w:rsid w:val="00A04689"/>
    <w:rsid w:val="00A457D2"/>
    <w:rsid w:val="00A85038"/>
    <w:rsid w:val="00AB5380"/>
    <w:rsid w:val="00AC73AD"/>
    <w:rsid w:val="00AD6868"/>
    <w:rsid w:val="00AE2A46"/>
    <w:rsid w:val="00AE4970"/>
    <w:rsid w:val="00AF67AE"/>
    <w:rsid w:val="00B06772"/>
    <w:rsid w:val="00B920CA"/>
    <w:rsid w:val="00BB16CD"/>
    <w:rsid w:val="00BE765F"/>
    <w:rsid w:val="00CD3086"/>
    <w:rsid w:val="00D51FD2"/>
    <w:rsid w:val="00D861BF"/>
    <w:rsid w:val="00D9122F"/>
    <w:rsid w:val="00DA112C"/>
    <w:rsid w:val="00DB66C3"/>
    <w:rsid w:val="00DD749E"/>
    <w:rsid w:val="00E02B1B"/>
    <w:rsid w:val="00E120F5"/>
    <w:rsid w:val="00E4741B"/>
    <w:rsid w:val="00E82952"/>
    <w:rsid w:val="00EB64D4"/>
    <w:rsid w:val="00EF29CB"/>
    <w:rsid w:val="00EF3BEE"/>
    <w:rsid w:val="00F13586"/>
    <w:rsid w:val="00F52086"/>
    <w:rsid w:val="00F64411"/>
    <w:rsid w:val="00F76466"/>
    <w:rsid w:val="00F76E25"/>
    <w:rsid w:val="00F850AA"/>
    <w:rsid w:val="00F9141F"/>
    <w:rsid w:val="00FA5A73"/>
    <w:rsid w:val="00FC51A5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D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64D4"/>
    <w:rPr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EB64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B64D4"/>
    <w:pPr>
      <w:shd w:val="clear" w:color="auto" w:fill="FFFFFF"/>
      <w:spacing w:before="60" w:after="60" w:line="0" w:lineRule="atLeast"/>
    </w:pPr>
    <w:rPr>
      <w:rFonts w:ascii="Times New Roman" w:hAnsi="Times New Roman"/>
      <w:color w:val="auto"/>
      <w:sz w:val="27"/>
      <w:szCs w:val="27"/>
      <w:lang w:eastAsia="en-US"/>
    </w:rPr>
  </w:style>
  <w:style w:type="paragraph" w:customStyle="1" w:styleId="formattext">
    <w:name w:val="formattext"/>
    <w:basedOn w:val="a"/>
    <w:rsid w:val="00EB64D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a5">
    <w:name w:val="Table Grid"/>
    <w:basedOn w:val="a1"/>
    <w:uiPriority w:val="59"/>
    <w:rsid w:val="0051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zam</cp:lastModifiedBy>
  <cp:revision>17</cp:revision>
  <cp:lastPrinted>2021-06-07T01:23:00Z</cp:lastPrinted>
  <dcterms:created xsi:type="dcterms:W3CDTF">2021-06-04T08:10:00Z</dcterms:created>
  <dcterms:modified xsi:type="dcterms:W3CDTF">2021-06-10T02:51:00Z</dcterms:modified>
</cp:coreProperties>
</file>