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53D">
      <w:pPr>
        <w:pStyle w:val="1"/>
      </w:pPr>
      <w:hyperlink r:id="rId7" w:history="1">
        <w:r>
          <w:rPr>
            <w:rStyle w:val="a4"/>
            <w:b w:val="0"/>
            <w:bCs w:val="0"/>
          </w:rPr>
          <w:t>Производственный календарь на 2020 г. при 6-дневной рабочей неделе</w:t>
        </w:r>
      </w:hyperlink>
    </w:p>
    <w:p w:rsidR="00000000" w:rsidRDefault="009F753D">
      <w:pPr>
        <w:pStyle w:val="1"/>
      </w:pPr>
      <w:r>
        <w:t>Производственный календарь на 2020 г.</w:t>
      </w:r>
      <w:r>
        <w:br/>
        <w:t>при</w:t>
      </w:r>
      <w:r>
        <w:t xml:space="preserve"> 6-дневной рабочей неделе</w:t>
      </w:r>
    </w:p>
    <w:p w:rsidR="00000000" w:rsidRDefault="009F753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F753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производственные календари </w:t>
      </w:r>
      <w:hyperlink r:id="rId8" w:history="1">
        <w:r>
          <w:rPr>
            <w:rStyle w:val="a4"/>
            <w:shd w:val="clear" w:color="auto" w:fill="F0F0F0"/>
          </w:rPr>
          <w:t>на другие годы</w:t>
        </w:r>
      </w:hyperlink>
    </w:p>
    <w:p w:rsidR="00000000" w:rsidRDefault="009F753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производственный календарь</w:t>
        </w:r>
      </w:hyperlink>
      <w:r>
        <w:rPr>
          <w:shd w:val="clear" w:color="auto" w:fill="F0F0F0"/>
        </w:rPr>
        <w:t xml:space="preserve"> на 202</w:t>
      </w:r>
      <w:r>
        <w:rPr>
          <w:shd w:val="clear" w:color="auto" w:fill="F0F0F0"/>
        </w:rPr>
        <w:t>0 г. при 5-дневной рабочей неделе</w:t>
      </w:r>
    </w:p>
    <w:p w:rsidR="00000000" w:rsidRDefault="009F753D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9F753D">
      <w:pPr>
        <w:pStyle w:val="a6"/>
        <w:rPr>
          <w:shd w:val="clear" w:color="auto" w:fill="F0F0F0"/>
        </w:rPr>
      </w:pPr>
      <w:bookmarkStart w:id="0" w:name="sub_100"/>
      <w:r>
        <w:t xml:space="preserve"> </w:t>
      </w:r>
      <w:r>
        <w:rPr>
          <w:shd w:val="clear" w:color="auto" w:fill="F0F0F0"/>
        </w:rPr>
        <w:t>См. производственный календарь в редакторе Adobe Reader</w:t>
      </w:r>
    </w:p>
    <w:bookmarkEnd w:id="0"/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>
        <w:rPr>
          <w:rStyle w:val="a3"/>
          <w:sz w:val="22"/>
          <w:szCs w:val="22"/>
        </w:rPr>
        <w:t>Январь</w:t>
      </w:r>
      <w:r>
        <w:rPr>
          <w:sz w:val="22"/>
          <w:szCs w:val="22"/>
        </w:rPr>
        <w:t xml:space="preserve">                │ </w:t>
      </w:r>
      <w:r>
        <w:rPr>
          <w:rStyle w:val="a3"/>
          <w:sz w:val="22"/>
          <w:szCs w:val="22"/>
        </w:rPr>
        <w:t>Февраль</w:t>
      </w:r>
      <w:r>
        <w:rPr>
          <w:sz w:val="22"/>
          <w:szCs w:val="22"/>
        </w:rPr>
        <w:t xml:space="preserve">               │ </w:t>
      </w:r>
      <w:r>
        <w:rPr>
          <w:rStyle w:val="a3"/>
          <w:sz w:val="22"/>
          <w:szCs w:val="22"/>
        </w:rPr>
        <w:t>Март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            │                       │        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│пн │     </w:t>
      </w:r>
      <w:r>
        <w:rPr>
          <w:b/>
          <w:bCs/>
          <w:color w:val="FF0000"/>
          <w:sz w:val="22"/>
          <w:szCs w:val="22"/>
        </w:rPr>
        <w:t>6</w:t>
      </w:r>
      <w:r>
        <w:rPr>
          <w:sz w:val="22"/>
          <w:szCs w:val="22"/>
        </w:rPr>
        <w:t xml:space="preserve">  13  20  27     │     3  10  17  </w:t>
      </w:r>
      <w:r>
        <w:rPr>
          <w:b/>
          <w:bCs/>
          <w:color w:val="FF0000"/>
          <w:sz w:val="22"/>
          <w:szCs w:val="22"/>
        </w:rPr>
        <w:t>24</w:t>
      </w:r>
      <w:r>
        <w:rPr>
          <w:sz w:val="22"/>
          <w:szCs w:val="22"/>
        </w:rPr>
        <w:t xml:space="preserve">     │     2   </w:t>
      </w:r>
      <w:r>
        <w:rPr>
          <w:b/>
          <w:bCs/>
          <w:color w:val="FF0000"/>
          <w:sz w:val="22"/>
          <w:szCs w:val="22"/>
        </w:rPr>
        <w:t>9</w:t>
      </w:r>
      <w:r>
        <w:rPr>
          <w:sz w:val="22"/>
          <w:szCs w:val="22"/>
        </w:rPr>
        <w:t xml:space="preserve">  16  23  30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│вт │     </w:t>
      </w:r>
      <w:r>
        <w:rPr>
          <w:b/>
          <w:bCs/>
          <w:color w:val="FF0000"/>
          <w:sz w:val="22"/>
          <w:szCs w:val="22"/>
        </w:rPr>
        <w:t>7</w:t>
      </w:r>
      <w:r>
        <w:rPr>
          <w:sz w:val="22"/>
          <w:szCs w:val="22"/>
        </w:rPr>
        <w:t xml:space="preserve">  14  21  28     │     4  11  18  25     │     3  10  17  24  31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│ср │ </w:t>
      </w:r>
      <w:r>
        <w:rPr>
          <w:b/>
          <w:bCs/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8</w:t>
      </w:r>
      <w:r>
        <w:rPr>
          <w:sz w:val="22"/>
          <w:szCs w:val="22"/>
        </w:rPr>
        <w:t xml:space="preserve">  15</w:t>
      </w:r>
      <w:r>
        <w:rPr>
          <w:sz w:val="22"/>
          <w:szCs w:val="22"/>
        </w:rPr>
        <w:t xml:space="preserve">  22  29     │     5  12  19  26     │     4  11  18  25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│чт │ </w:t>
      </w:r>
      <w:r>
        <w:rPr>
          <w:b/>
          <w:bCs/>
          <w:color w:val="FF0000"/>
          <w:sz w:val="22"/>
          <w:szCs w:val="22"/>
        </w:rPr>
        <w:t>2</w:t>
      </w:r>
      <w:r>
        <w:rPr>
          <w:sz w:val="22"/>
          <w:szCs w:val="22"/>
        </w:rPr>
        <w:t xml:space="preserve">   9  16  23  30     │     6  13  20  27     │     5  12  19  26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│пт │ </w:t>
      </w:r>
      <w:r>
        <w:rPr>
          <w:b/>
          <w:bCs/>
          <w:color w:val="FF0000"/>
          <w:sz w:val="22"/>
          <w:szCs w:val="22"/>
        </w:rPr>
        <w:t>3</w:t>
      </w:r>
      <w:r>
        <w:rPr>
          <w:sz w:val="22"/>
          <w:szCs w:val="22"/>
        </w:rPr>
        <w:t xml:space="preserve">  10  17  24  31     │     7  14  21  28     │     6  13  20  27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│сб │ </w:t>
      </w:r>
      <w:r>
        <w:rPr>
          <w:b/>
          <w:bCs/>
          <w:color w:val="FF0000"/>
          <w:sz w:val="22"/>
          <w:szCs w:val="22"/>
        </w:rPr>
        <w:t>4</w:t>
      </w:r>
      <w:r>
        <w:rPr>
          <w:sz w:val="22"/>
          <w:szCs w:val="22"/>
        </w:rPr>
        <w:t xml:space="preserve">  11  18  25         │ 1   8  </w:t>
      </w:r>
      <w:r>
        <w:rPr>
          <w:sz w:val="22"/>
          <w:szCs w:val="22"/>
        </w:rPr>
        <w:t>15  22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29     │     7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14  21  28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b/>
          <w:bCs/>
          <w:color w:val="FF0000"/>
          <w:sz w:val="22"/>
          <w:szCs w:val="22"/>
        </w:rPr>
        <w:t>вс</w:t>
      </w:r>
      <w:r>
        <w:rPr>
          <w:sz w:val="22"/>
          <w:szCs w:val="22"/>
        </w:rPr>
        <w:t xml:space="preserve"> │ </w:t>
      </w:r>
      <w:r>
        <w:rPr>
          <w:b/>
          <w:bCs/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12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19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26</w:t>
      </w:r>
      <w:r>
        <w:rPr>
          <w:sz w:val="22"/>
          <w:szCs w:val="22"/>
        </w:rPr>
        <w:t xml:space="preserve">         │ </w:t>
      </w:r>
      <w:r>
        <w:rPr>
          <w:b/>
          <w:bCs/>
          <w:color w:val="FF0000"/>
          <w:sz w:val="22"/>
          <w:szCs w:val="22"/>
        </w:rPr>
        <w:t>2</w:t>
      </w:r>
      <w:r>
        <w:rPr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9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16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23</w:t>
      </w:r>
      <w:r>
        <w:rPr>
          <w:sz w:val="22"/>
          <w:szCs w:val="22"/>
        </w:rPr>
        <w:t xml:space="preserve">         │ </w:t>
      </w:r>
      <w:r>
        <w:rPr>
          <w:b/>
          <w:bCs/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8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15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22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29</w:t>
      </w:r>
      <w:r>
        <w:rPr>
          <w:sz w:val="22"/>
          <w:szCs w:val="22"/>
        </w:rPr>
        <w:t xml:space="preserve">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└───┴───────────────────────┴───────────────────────┴───────────────────────┘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┌───┬──</w:t>
      </w:r>
      <w:r>
        <w:rPr>
          <w:sz w:val="22"/>
          <w:szCs w:val="22"/>
        </w:rPr>
        <w:t>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>
        <w:rPr>
          <w:rStyle w:val="a3"/>
          <w:sz w:val="22"/>
          <w:szCs w:val="22"/>
        </w:rPr>
        <w:t>Апрель</w:t>
      </w:r>
      <w:r>
        <w:rPr>
          <w:sz w:val="22"/>
          <w:szCs w:val="22"/>
        </w:rPr>
        <w:t xml:space="preserve">                │ </w:t>
      </w:r>
      <w:r>
        <w:rPr>
          <w:rStyle w:val="a3"/>
          <w:sz w:val="22"/>
          <w:szCs w:val="22"/>
        </w:rPr>
        <w:t>Май</w:t>
      </w:r>
      <w:r>
        <w:rPr>
          <w:sz w:val="22"/>
          <w:szCs w:val="22"/>
        </w:rPr>
        <w:t xml:space="preserve">                   │ </w:t>
      </w:r>
      <w:r>
        <w:rPr>
          <w:rStyle w:val="a3"/>
          <w:sz w:val="22"/>
          <w:szCs w:val="22"/>
        </w:rPr>
        <w:t>Июнь</w:t>
      </w:r>
      <w:r>
        <w:rPr>
          <w:sz w:val="22"/>
          <w:szCs w:val="22"/>
        </w:rPr>
        <w:t xml:space="preserve">   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            │                       │        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│пн │     6  13  20  27     │</w:t>
      </w:r>
      <w:r>
        <w:rPr>
          <w:sz w:val="22"/>
          <w:szCs w:val="22"/>
        </w:rPr>
        <w:t xml:space="preserve">     4  11  18  25     │ 1   8  15  22  29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│вт │     7  14  21  28     │     </w:t>
      </w:r>
      <w:r>
        <w:rPr>
          <w:b/>
          <w:bCs/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 12  19  26     │ 2   9  16  23  30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│ср │ 1   8  15  22  29     │     6  13  20  27     │ 3  10  17  24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│чт │ 2   9  16  23  30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│     7  14  21  28     │ 4  11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18  25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│пт │ 3  10  17  24         │ </w:t>
      </w:r>
      <w:r>
        <w:rPr>
          <w:b/>
          <w:bCs/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  8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15  22  29     │ 5  </w:t>
      </w:r>
      <w:r>
        <w:rPr>
          <w:b/>
          <w:bCs/>
          <w:color w:val="FF0000"/>
          <w:sz w:val="22"/>
          <w:szCs w:val="22"/>
        </w:rPr>
        <w:t>12</w:t>
      </w:r>
      <w:r>
        <w:rPr>
          <w:sz w:val="22"/>
          <w:szCs w:val="22"/>
        </w:rPr>
        <w:t xml:space="preserve">  19  26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│сб │ 4  11  18  25         │ 2   </w:t>
      </w:r>
      <w:r>
        <w:rPr>
          <w:b/>
          <w:bCs/>
          <w:color w:val="FF0000"/>
          <w:sz w:val="22"/>
          <w:szCs w:val="22"/>
        </w:rPr>
        <w:t>9</w:t>
      </w:r>
      <w:r>
        <w:rPr>
          <w:sz w:val="22"/>
          <w:szCs w:val="22"/>
        </w:rPr>
        <w:t xml:space="preserve">  16  23  30     │ 6  13  20  27      </w:t>
      </w:r>
      <w:r>
        <w:rPr>
          <w:sz w:val="22"/>
          <w:szCs w:val="22"/>
        </w:rPr>
        <w:t xml:space="preserve">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b/>
          <w:bCs/>
          <w:color w:val="FF0000"/>
          <w:sz w:val="22"/>
          <w:szCs w:val="22"/>
        </w:rPr>
        <w:t>вс</w:t>
      </w:r>
      <w:r>
        <w:rPr>
          <w:sz w:val="22"/>
          <w:szCs w:val="22"/>
        </w:rPr>
        <w:t xml:space="preserve"> │ </w:t>
      </w:r>
      <w:r>
        <w:rPr>
          <w:b/>
          <w:bCs/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12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19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26</w:t>
      </w:r>
      <w:r>
        <w:rPr>
          <w:sz w:val="22"/>
          <w:szCs w:val="22"/>
        </w:rPr>
        <w:t xml:space="preserve">         │ </w:t>
      </w:r>
      <w:r>
        <w:rPr>
          <w:b/>
          <w:bCs/>
          <w:color w:val="FF0000"/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10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24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31</w:t>
      </w:r>
      <w:r>
        <w:rPr>
          <w:sz w:val="22"/>
          <w:szCs w:val="22"/>
        </w:rPr>
        <w:t xml:space="preserve">     │ </w:t>
      </w:r>
      <w:r>
        <w:rPr>
          <w:b/>
          <w:bCs/>
          <w:color w:val="FF0000"/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14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28</w:t>
      </w:r>
      <w:r>
        <w:rPr>
          <w:sz w:val="22"/>
          <w:szCs w:val="22"/>
        </w:rPr>
        <w:t xml:space="preserve">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└───┴───────────────────────┴───────────────────────┴───────────────────────┘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>
        <w:rPr>
          <w:rStyle w:val="a3"/>
          <w:sz w:val="22"/>
          <w:szCs w:val="22"/>
        </w:rPr>
        <w:t>Июль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│ </w:t>
      </w:r>
      <w:r>
        <w:rPr>
          <w:rStyle w:val="a3"/>
          <w:sz w:val="22"/>
          <w:szCs w:val="22"/>
        </w:rPr>
        <w:t>Август</w:t>
      </w:r>
      <w:r>
        <w:rPr>
          <w:sz w:val="22"/>
          <w:szCs w:val="22"/>
        </w:rPr>
        <w:t xml:space="preserve">                │ </w:t>
      </w:r>
      <w:r>
        <w:rPr>
          <w:rStyle w:val="a3"/>
          <w:sz w:val="22"/>
          <w:szCs w:val="22"/>
        </w:rPr>
        <w:t>Сентябрь</w:t>
      </w:r>
      <w:r>
        <w:rPr>
          <w:sz w:val="22"/>
          <w:szCs w:val="22"/>
        </w:rPr>
        <w:t xml:space="preserve">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            │                       │        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│пн │     6  13  20  27     │     3  10  17  24  31 │     7  14  21  28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│вт │     7  14  21  28     │     4  11</w:t>
      </w:r>
      <w:r>
        <w:rPr>
          <w:sz w:val="22"/>
          <w:szCs w:val="22"/>
        </w:rPr>
        <w:t xml:space="preserve">  18  25     │ 1   8  15  22  29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│ср │ 1   8  15  22  29     │     5  12  19  26     │ 2   9  16  23  30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│чт │ 2   9  16  23  30     │     6  13  20  27     │ 3  10  17  24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│пт │ 3  10  17  24  31     │     7  14  21  28     │ 4  11  </w:t>
      </w:r>
      <w:r>
        <w:rPr>
          <w:sz w:val="22"/>
          <w:szCs w:val="22"/>
        </w:rPr>
        <w:t>18  25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│сб │ 4  11  18  25         │ 1   8  15  22  29     │ 5  12  19  26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b/>
          <w:bCs/>
          <w:color w:val="FF0000"/>
          <w:sz w:val="22"/>
          <w:szCs w:val="22"/>
        </w:rPr>
        <w:t>вс</w:t>
      </w:r>
      <w:r>
        <w:rPr>
          <w:sz w:val="22"/>
          <w:szCs w:val="22"/>
        </w:rPr>
        <w:t xml:space="preserve"> │ </w:t>
      </w:r>
      <w:r>
        <w:rPr>
          <w:b/>
          <w:bCs/>
          <w:color w:val="FF0000"/>
          <w:sz w:val="22"/>
          <w:szCs w:val="22"/>
        </w:rPr>
        <w:t>5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12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19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26</w:t>
      </w:r>
      <w:r>
        <w:rPr>
          <w:sz w:val="22"/>
          <w:szCs w:val="22"/>
        </w:rPr>
        <w:t xml:space="preserve">         │ </w:t>
      </w:r>
      <w:r>
        <w:rPr>
          <w:b/>
          <w:bCs/>
          <w:color w:val="FF0000"/>
          <w:sz w:val="22"/>
          <w:szCs w:val="22"/>
        </w:rPr>
        <w:t>2</w:t>
      </w:r>
      <w:r>
        <w:rPr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9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16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23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30</w:t>
      </w:r>
      <w:r>
        <w:rPr>
          <w:sz w:val="22"/>
          <w:szCs w:val="22"/>
        </w:rPr>
        <w:t xml:space="preserve">     │ </w:t>
      </w:r>
      <w:r>
        <w:rPr>
          <w:b/>
          <w:bCs/>
          <w:color w:val="FF0000"/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27</w:t>
      </w:r>
      <w:r>
        <w:rPr>
          <w:sz w:val="22"/>
          <w:szCs w:val="22"/>
        </w:rPr>
        <w:t xml:space="preserve">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└───┴───────────────────────┴───────────────────────┴───────────────────────┘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┌───┬</w:t>
      </w:r>
      <w:r>
        <w:rPr>
          <w:sz w:val="22"/>
          <w:szCs w:val="22"/>
        </w:rPr>
        <w:t>───────────────────────┬───────────────────────┬───────────────────────┐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</w:t>
      </w:r>
      <w:r>
        <w:rPr>
          <w:rStyle w:val="a3"/>
          <w:sz w:val="22"/>
          <w:szCs w:val="22"/>
        </w:rPr>
        <w:t>Октябрь</w:t>
      </w:r>
      <w:r>
        <w:rPr>
          <w:sz w:val="22"/>
          <w:szCs w:val="22"/>
        </w:rPr>
        <w:t xml:space="preserve">               │ </w:t>
      </w:r>
      <w:r>
        <w:rPr>
          <w:rStyle w:val="a3"/>
          <w:sz w:val="22"/>
          <w:szCs w:val="22"/>
        </w:rPr>
        <w:t>Ноябрь</w:t>
      </w:r>
      <w:r>
        <w:rPr>
          <w:sz w:val="22"/>
          <w:szCs w:val="22"/>
        </w:rPr>
        <w:t xml:space="preserve">                │ </w:t>
      </w:r>
      <w:r>
        <w:rPr>
          <w:rStyle w:val="a3"/>
          <w:sz w:val="22"/>
          <w:szCs w:val="22"/>
        </w:rPr>
        <w:t>Декабрь</w:t>
      </w:r>
      <w:r>
        <w:rPr>
          <w:sz w:val="22"/>
          <w:szCs w:val="22"/>
        </w:rPr>
        <w:t xml:space="preserve">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            │                       │              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│пн │     5  12  19  26    </w:t>
      </w:r>
      <w:r>
        <w:rPr>
          <w:sz w:val="22"/>
          <w:szCs w:val="22"/>
        </w:rPr>
        <w:t xml:space="preserve"> │     2   9  16  23  30 │     7  14  21  28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│вт │     6  13  20  27     │     3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10  17  24     │ 1   8  15  22  29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│ср │     7  14  21  28     │     </w:t>
      </w:r>
      <w:r>
        <w:rPr>
          <w:b/>
          <w:bCs/>
          <w:color w:val="FF0000"/>
          <w:sz w:val="22"/>
          <w:szCs w:val="22"/>
        </w:rPr>
        <w:t>4</w:t>
      </w:r>
      <w:r>
        <w:rPr>
          <w:sz w:val="22"/>
          <w:szCs w:val="22"/>
        </w:rPr>
        <w:t xml:space="preserve">  11  18  25     │ 2   9  16  23  30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│чт │ 1   8  15  22  29</w:t>
      </w:r>
      <w:r>
        <w:rPr>
          <w:sz w:val="22"/>
          <w:szCs w:val="22"/>
        </w:rPr>
        <w:t xml:space="preserve">     │     5  12  19  26     │ 3  10  17  24  31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│пт │ 2   9  16  23  30     │     6  13  20  27     │ 4  11  18  25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│сб │ 3  10  17  24  31     │     7  14  21  28     │ 5  12  19  26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b/>
          <w:bCs/>
          <w:color w:val="FF0000"/>
          <w:sz w:val="22"/>
          <w:szCs w:val="22"/>
        </w:rPr>
        <w:t>вс</w:t>
      </w:r>
      <w:r>
        <w:rPr>
          <w:sz w:val="22"/>
          <w:szCs w:val="22"/>
        </w:rPr>
        <w:t xml:space="preserve"> │ </w:t>
      </w:r>
      <w:r>
        <w:rPr>
          <w:b/>
          <w:bCs/>
          <w:color w:val="FF0000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11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18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25</w:t>
      </w:r>
      <w:r>
        <w:rPr>
          <w:sz w:val="22"/>
          <w:szCs w:val="22"/>
        </w:rPr>
        <w:t xml:space="preserve">         │ </w:t>
      </w:r>
      <w:r>
        <w:rPr>
          <w:b/>
          <w:bCs/>
          <w:color w:val="FF0000"/>
          <w:sz w:val="22"/>
          <w:szCs w:val="22"/>
        </w:rPr>
        <w:t>1</w:t>
      </w:r>
      <w:r>
        <w:rPr>
          <w:sz w:val="22"/>
          <w:szCs w:val="22"/>
        </w:rPr>
        <w:t xml:space="preserve">   </w:t>
      </w:r>
      <w:r>
        <w:rPr>
          <w:b/>
          <w:bCs/>
          <w:color w:val="FF0000"/>
          <w:sz w:val="22"/>
          <w:szCs w:val="22"/>
        </w:rPr>
        <w:t>8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15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22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29</w:t>
      </w:r>
      <w:r>
        <w:rPr>
          <w:sz w:val="22"/>
          <w:szCs w:val="22"/>
        </w:rPr>
        <w:t xml:space="preserve">     │ </w:t>
      </w:r>
      <w:r>
        <w:rPr>
          <w:b/>
          <w:bCs/>
          <w:color w:val="FF0000"/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>
        <w:rPr>
          <w:b/>
          <w:bCs/>
          <w:color w:val="FF0000"/>
          <w:sz w:val="22"/>
          <w:szCs w:val="22"/>
        </w:rPr>
        <w:t>27</w:t>
      </w:r>
      <w:r>
        <w:rPr>
          <w:sz w:val="22"/>
          <w:szCs w:val="22"/>
        </w:rPr>
        <w:t xml:space="preserve">         │</w:t>
      </w:r>
    </w:p>
    <w:p w:rsidR="00000000" w:rsidRDefault="009F753D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└───┴───────────────────────┴───────────────────────┴───────────────────────┘</w:t>
      </w:r>
    </w:p>
    <w:p w:rsidR="00000000" w:rsidRDefault="009F753D">
      <w:bookmarkStart w:id="1" w:name="sub_1111"/>
      <w:r>
        <w:lastRenderedPageBreak/>
        <w:t>______________________________</w:t>
      </w:r>
    </w:p>
    <w:bookmarkEnd w:id="1"/>
    <w:p w:rsidR="00000000" w:rsidRDefault="009F753D">
      <w:r>
        <w:t>* Предпраздничные дни (продолжительность работы уменьшается на один час)</w:t>
      </w:r>
    </w:p>
    <w:p w:rsidR="00000000" w:rsidRDefault="009F753D"/>
    <w:p w:rsidR="00000000" w:rsidRDefault="009F753D">
      <w:pPr>
        <w:pStyle w:val="1"/>
      </w:pPr>
      <w:bookmarkStart w:id="2" w:name="sub_200"/>
      <w:r>
        <w:t>Комментарий к производственному календарю на 2020 год</w:t>
      </w:r>
    </w:p>
    <w:bookmarkEnd w:id="2"/>
    <w:p w:rsidR="00000000" w:rsidRDefault="009F753D"/>
    <w:p w:rsidR="00000000" w:rsidRDefault="009F753D">
      <w:r>
        <w:t xml:space="preserve">Норма рабочего времени на определенные календарные периоды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работы: при 40-часовой рабочей неделе - 8 часов; </w:t>
      </w:r>
      <w:r>
        <w:t>при 36-часовой рабочей неделе - 7,2 часа (36 : 5); при 24-часовой рабочей неделе - 4,8 часа (24 : 5).</w:t>
      </w:r>
    </w:p>
    <w:p w:rsidR="00000000" w:rsidRDefault="009F753D">
      <w:r>
        <w:t xml:space="preserve">Исчисленная в таком порядке норма рабочего времени распространяется на все режимы труда и отдыха (смотрите </w:t>
      </w:r>
      <w:hyperlink r:id="rId10" w:history="1">
        <w:r>
          <w:rPr>
            <w:rStyle w:val="a4"/>
          </w:rPr>
          <w:t>п. 1</w:t>
        </w:r>
      </w:hyperlink>
      <w:r>
        <w:t xml:space="preserve">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утв.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13 августа 2009 г. N 588н (далее - Порядок).</w:t>
      </w:r>
    </w:p>
    <w:p w:rsidR="00000000" w:rsidRDefault="009F753D">
      <w:r>
        <w:t>При этом необходимо учитывать, что на работников с 6-дневной рабочей неделей так же, как и на работников с "обычной пятидневкой", распростра</w:t>
      </w:r>
      <w:r>
        <w:t>няются нормы о запрещении работы в нерабочие праздничные дни (</w:t>
      </w:r>
      <w:hyperlink r:id="rId12" w:history="1">
        <w:r>
          <w:rPr>
            <w:rStyle w:val="a4"/>
          </w:rPr>
          <w:t>часть первая ст. 113</w:t>
        </w:r>
      </w:hyperlink>
      <w:r>
        <w:t xml:space="preserve"> ТК РФ), об уменьшении на 1 час работы в предпраздничный день, то есть в день, непосредственно предш</w:t>
      </w:r>
      <w:r>
        <w:t>ествующий нерабочему праздничному дню (</w:t>
      </w:r>
      <w:hyperlink r:id="rId13" w:history="1">
        <w:r>
          <w:rPr>
            <w:rStyle w:val="a4"/>
          </w:rPr>
          <w:t>часть первая ст. 95</w:t>
        </w:r>
      </w:hyperlink>
      <w:r>
        <w:t xml:space="preserve"> ТК РФ), о перенесении выходного дня при совпадении его с нерабочим праздничным днем (</w:t>
      </w:r>
      <w:hyperlink r:id="rId14" w:history="1">
        <w:r>
          <w:rPr>
            <w:rStyle w:val="a4"/>
          </w:rPr>
          <w:t>часть вторая ст. 112</w:t>
        </w:r>
      </w:hyperlink>
      <w:r>
        <w:t xml:space="preserve"> ТК РФ). Кроме того, при 6-дневной рабочей неделе накануне выходных дней продолжительность работы не может превышать 5 часов (</w:t>
      </w:r>
      <w:hyperlink r:id="rId15" w:history="1">
        <w:r>
          <w:rPr>
            <w:rStyle w:val="a4"/>
          </w:rPr>
          <w:t>часть трет</w:t>
        </w:r>
        <w:r>
          <w:rPr>
            <w:rStyle w:val="a4"/>
          </w:rPr>
          <w:t>ья ст. 95</w:t>
        </w:r>
      </w:hyperlink>
      <w:r>
        <w:t xml:space="preserve"> ТК РФ).</w:t>
      </w:r>
    </w:p>
    <w:p w:rsidR="00000000" w:rsidRDefault="009F753D"/>
    <w:p w:rsidR="00000000" w:rsidRDefault="009F753D">
      <w:r>
        <w:t xml:space="preserve">В соответствии с </w:t>
      </w:r>
      <w:hyperlink r:id="rId16" w:history="1">
        <w:r>
          <w:rPr>
            <w:rStyle w:val="a4"/>
          </w:rPr>
          <w:t>частью первой ст. 112</w:t>
        </w:r>
      </w:hyperlink>
      <w:r>
        <w:t xml:space="preserve"> ТК РФ нерабочими праздничными днями в Российской Федерации являются:</w:t>
      </w:r>
    </w:p>
    <w:p w:rsidR="00000000" w:rsidRDefault="009F753D">
      <w:r>
        <w:t xml:space="preserve">- </w:t>
      </w:r>
      <w:r>
        <w:rPr>
          <w:rStyle w:val="a3"/>
        </w:rPr>
        <w:t>1</w:t>
      </w:r>
      <w:r>
        <w:t xml:space="preserve">, </w:t>
      </w:r>
      <w:r>
        <w:rPr>
          <w:rStyle w:val="a3"/>
        </w:rPr>
        <w:t>2</w:t>
      </w:r>
      <w:r>
        <w:t xml:space="preserve">, </w:t>
      </w:r>
      <w:r>
        <w:rPr>
          <w:rStyle w:val="a3"/>
        </w:rPr>
        <w:t>3</w:t>
      </w:r>
      <w:r>
        <w:t xml:space="preserve">, </w:t>
      </w:r>
      <w:r>
        <w:rPr>
          <w:rStyle w:val="a3"/>
        </w:rPr>
        <w:t>4</w:t>
      </w:r>
      <w:r>
        <w:t xml:space="preserve">, </w:t>
      </w:r>
      <w:r>
        <w:rPr>
          <w:rStyle w:val="a3"/>
        </w:rPr>
        <w:t>5</w:t>
      </w:r>
      <w:r>
        <w:t xml:space="preserve">, </w:t>
      </w:r>
      <w:r>
        <w:rPr>
          <w:rStyle w:val="a3"/>
        </w:rPr>
        <w:t>6</w:t>
      </w:r>
      <w:r>
        <w:t xml:space="preserve"> и </w:t>
      </w:r>
      <w:r>
        <w:rPr>
          <w:rStyle w:val="a3"/>
        </w:rPr>
        <w:t>8 января</w:t>
      </w:r>
      <w:r>
        <w:t xml:space="preserve"> - Новогодние каникулы;</w:t>
      </w:r>
    </w:p>
    <w:p w:rsidR="00000000" w:rsidRDefault="009F753D">
      <w:r>
        <w:t xml:space="preserve">- </w:t>
      </w:r>
      <w:r>
        <w:rPr>
          <w:rStyle w:val="a3"/>
        </w:rPr>
        <w:t>7 января</w:t>
      </w:r>
      <w:r>
        <w:t xml:space="preserve"> - Рождество Христово;</w:t>
      </w:r>
    </w:p>
    <w:p w:rsidR="00000000" w:rsidRDefault="009F753D">
      <w:r>
        <w:t xml:space="preserve">- </w:t>
      </w:r>
      <w:r>
        <w:rPr>
          <w:rStyle w:val="a3"/>
        </w:rPr>
        <w:t>23 февраля</w:t>
      </w:r>
      <w:r>
        <w:t xml:space="preserve"> - День защитника Отечества;</w:t>
      </w:r>
    </w:p>
    <w:p w:rsidR="00000000" w:rsidRDefault="009F753D">
      <w:r>
        <w:t xml:space="preserve">- </w:t>
      </w:r>
      <w:r>
        <w:rPr>
          <w:rStyle w:val="a3"/>
        </w:rPr>
        <w:t>8 марта</w:t>
      </w:r>
      <w:r>
        <w:t xml:space="preserve"> - Международный женский день;</w:t>
      </w:r>
    </w:p>
    <w:p w:rsidR="00000000" w:rsidRDefault="009F753D">
      <w:r>
        <w:t xml:space="preserve">- </w:t>
      </w:r>
      <w:r>
        <w:rPr>
          <w:rStyle w:val="a3"/>
        </w:rPr>
        <w:t>1 мая</w:t>
      </w:r>
      <w:r>
        <w:t xml:space="preserve"> - Праздник Весны и Труда;</w:t>
      </w:r>
    </w:p>
    <w:p w:rsidR="00000000" w:rsidRDefault="009F753D">
      <w:r>
        <w:t xml:space="preserve">- </w:t>
      </w:r>
      <w:r>
        <w:rPr>
          <w:rStyle w:val="a3"/>
        </w:rPr>
        <w:t>9 мая</w:t>
      </w:r>
      <w:r>
        <w:t xml:space="preserve"> - День Победы;</w:t>
      </w:r>
    </w:p>
    <w:p w:rsidR="00000000" w:rsidRDefault="009F753D">
      <w:r>
        <w:t xml:space="preserve">- </w:t>
      </w:r>
      <w:r>
        <w:rPr>
          <w:rStyle w:val="a3"/>
        </w:rPr>
        <w:t>12 июня</w:t>
      </w:r>
      <w:r>
        <w:t xml:space="preserve"> - День России;</w:t>
      </w:r>
    </w:p>
    <w:p w:rsidR="00000000" w:rsidRDefault="009F753D">
      <w:r>
        <w:t xml:space="preserve">- </w:t>
      </w:r>
      <w:r>
        <w:rPr>
          <w:rStyle w:val="a3"/>
        </w:rPr>
        <w:t>4 ноября</w:t>
      </w:r>
      <w:r>
        <w:t xml:space="preserve"> - День народного единства.</w:t>
      </w:r>
    </w:p>
    <w:p w:rsidR="00000000" w:rsidRDefault="009F753D"/>
    <w:p w:rsidR="00000000" w:rsidRDefault="009F753D">
      <w:r>
        <w:t>Предпраздничными дням</w:t>
      </w:r>
      <w:r>
        <w:t xml:space="preserve">и в 2020 году являются 22 февраля, 7 марта, 30 апреля, 8 мая, 11 июня, 3 ноября и 31 декабря (продолжительность работы в эти дни должна быть </w:t>
      </w:r>
      <w:hyperlink r:id="rId17" w:history="1">
        <w:r>
          <w:rPr>
            <w:rStyle w:val="a4"/>
          </w:rPr>
          <w:t>уменьшена</w:t>
        </w:r>
      </w:hyperlink>
      <w:r>
        <w:t xml:space="preserve"> на 1 час).</w:t>
      </w:r>
    </w:p>
    <w:p w:rsidR="00000000" w:rsidRDefault="009F753D"/>
    <w:p w:rsidR="00000000" w:rsidRDefault="009F753D">
      <w:r>
        <w:t xml:space="preserve">Согласно </w:t>
      </w:r>
      <w:hyperlink r:id="rId18" w:history="1">
        <w:r>
          <w:rPr>
            <w:rStyle w:val="a4"/>
          </w:rPr>
          <w:t>части второй ст. 112</w:t>
        </w:r>
      </w:hyperlink>
      <w: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</w:t>
      </w:r>
      <w:r>
        <w:t xml:space="preserve"> с нерабочими праздничными днями с 1 по 8 января.</w:t>
      </w:r>
    </w:p>
    <w:p w:rsidR="00000000" w:rsidRDefault="009F753D">
      <w:r>
        <w:t xml:space="preserve">Выходные дни, совпадающие с нерабочими праздничными днями с 1 по 8 января, не переносятся автоматически на следующий после праздничного рабочий день. Правительство России </w:t>
      </w:r>
      <w:hyperlink r:id="rId19" w:history="1">
        <w:r>
          <w:rPr>
            <w:rStyle w:val="a4"/>
          </w:rPr>
          <w:t>может переносить</w:t>
        </w:r>
      </w:hyperlink>
      <w:r>
        <w:t xml:space="preserve"> только два таких выходных дня.</w:t>
      </w:r>
    </w:p>
    <w:p w:rsidR="00000000" w:rsidRDefault="009F753D">
      <w:r>
        <w:t>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</w:t>
      </w:r>
      <w:r>
        <w:t>вовым актом Правительства РФ (</w:t>
      </w:r>
      <w:hyperlink r:id="rId20" w:history="1">
        <w:r>
          <w:rPr>
            <w:rStyle w:val="a4"/>
          </w:rPr>
          <w:t>часть пятая ст. 112</w:t>
        </w:r>
      </w:hyperlink>
      <w:r>
        <w:t xml:space="preserve"> ТК РФ).</w:t>
      </w:r>
    </w:p>
    <w:p w:rsidR="00000000" w:rsidRDefault="009F753D"/>
    <w:p w:rsidR="00000000" w:rsidRDefault="009F753D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России от 10 июля 2019 г. N</w:t>
      </w:r>
      <w:r>
        <w:t xml:space="preserve"> 875 "О переносе выходных </w:t>
      </w:r>
      <w:r>
        <w:lastRenderedPageBreak/>
        <w:t>дней в 2020 году" предусмотрен перенос выходных дней:</w:t>
      </w:r>
    </w:p>
    <w:p w:rsidR="00000000" w:rsidRDefault="009F753D">
      <w:r>
        <w:t>с субботы 4 января на понедельник 4 мая;</w:t>
      </w:r>
    </w:p>
    <w:p w:rsidR="00000000" w:rsidRDefault="009F753D">
      <w:r>
        <w:t>с воскресенья 5 января на вторник 5 мая.</w:t>
      </w:r>
    </w:p>
    <w:p w:rsidR="00000000" w:rsidRDefault="009F753D"/>
    <w:p w:rsidR="00000000" w:rsidRDefault="009F753D">
      <w:r>
        <w:t>Поскольку суббота 4 января при 6-дневной рабочей неделе выходным днем не является, то 4 мая о</w:t>
      </w:r>
      <w:r>
        <w:t>стается рабочим днем.</w:t>
      </w:r>
    </w:p>
    <w:p w:rsidR="00000000" w:rsidRDefault="009F753D">
      <w:r>
        <w:t xml:space="preserve">Следовательно, при 6-дневной рабочей неделе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РФ необходимо перенести выходной день только с воскресенья 5 января на втор</w:t>
      </w:r>
      <w:r>
        <w:t>ник 5 мая.</w:t>
      </w:r>
    </w:p>
    <w:p w:rsidR="00000000" w:rsidRDefault="009F753D"/>
    <w:p w:rsidR="00000000" w:rsidRDefault="009F753D">
      <w:r>
        <w:rPr>
          <w:rStyle w:val="a3"/>
        </w:rPr>
        <w:t>Количество рабочих, выходных и нерабочих праздничных дней в 2020 году по месяцам:</w:t>
      </w:r>
    </w:p>
    <w:p w:rsidR="00000000" w:rsidRDefault="009F753D"/>
    <w:p w:rsidR="00000000" w:rsidRDefault="009F753D">
      <w:r>
        <w:rPr>
          <w:rStyle w:val="a3"/>
        </w:rPr>
        <w:t>I Январь</w:t>
      </w:r>
      <w:r>
        <w:t>:</w:t>
      </w:r>
    </w:p>
    <w:p w:rsidR="00000000" w:rsidRDefault="009F753D">
      <w:r>
        <w:t>- 20 рабочих дней</w:t>
      </w:r>
    </w:p>
    <w:p w:rsidR="00000000" w:rsidRDefault="009F753D">
      <w:r>
        <w:t>- 3 выходных дня</w:t>
      </w:r>
    </w:p>
    <w:p w:rsidR="00000000" w:rsidRDefault="009F753D">
      <w:r>
        <w:t>- 8 нерабочих праздничных дней</w:t>
      </w:r>
    </w:p>
    <w:p w:rsidR="00000000" w:rsidRDefault="009F753D">
      <w:r>
        <w:rPr>
          <w:rStyle w:val="a3"/>
        </w:rPr>
        <w:t>II Февраль</w:t>
      </w:r>
      <w:r>
        <w:t>:</w:t>
      </w:r>
    </w:p>
    <w:p w:rsidR="00000000" w:rsidRDefault="009F753D">
      <w:r>
        <w:t>- 24 рабочих дня (1 предпраздничный день)</w:t>
      </w:r>
    </w:p>
    <w:p w:rsidR="00000000" w:rsidRDefault="009F753D">
      <w:r>
        <w:t>- 4 выходных дня</w:t>
      </w:r>
    </w:p>
    <w:p w:rsidR="00000000" w:rsidRDefault="009F753D">
      <w:r>
        <w:t>- 1 нерабочий праздничный день</w:t>
      </w:r>
    </w:p>
    <w:p w:rsidR="00000000" w:rsidRDefault="009F753D">
      <w:r>
        <w:rPr>
          <w:rStyle w:val="a3"/>
        </w:rPr>
        <w:t>III Март</w:t>
      </w:r>
      <w:r>
        <w:t>:</w:t>
      </w:r>
    </w:p>
    <w:p w:rsidR="00000000" w:rsidRDefault="009F753D">
      <w:r>
        <w:t>- 25 рабочих дней (1 предпраздничный день)</w:t>
      </w:r>
    </w:p>
    <w:p w:rsidR="00000000" w:rsidRDefault="009F753D">
      <w:r>
        <w:t>- 5 выходных дней</w:t>
      </w:r>
    </w:p>
    <w:p w:rsidR="00000000" w:rsidRDefault="009F753D">
      <w:r>
        <w:t>- 1 нерабочий праздничный день</w:t>
      </w:r>
    </w:p>
    <w:p w:rsidR="00000000" w:rsidRDefault="009F753D">
      <w:r>
        <w:rPr>
          <w:rStyle w:val="a3"/>
        </w:rPr>
        <w:t>IV Апрель</w:t>
      </w:r>
      <w:r>
        <w:t>:</w:t>
      </w:r>
    </w:p>
    <w:p w:rsidR="00000000" w:rsidRDefault="009F753D">
      <w:r>
        <w:t>- 26 рабочих дней (1 предпраздничный день)</w:t>
      </w:r>
    </w:p>
    <w:p w:rsidR="00000000" w:rsidRDefault="009F753D">
      <w:r>
        <w:t>- 4 выходных дня</w:t>
      </w:r>
    </w:p>
    <w:p w:rsidR="00000000" w:rsidRDefault="009F753D">
      <w:r>
        <w:rPr>
          <w:rStyle w:val="a3"/>
        </w:rPr>
        <w:t>V Май</w:t>
      </w:r>
      <w:r>
        <w:t>:</w:t>
      </w:r>
    </w:p>
    <w:p w:rsidR="00000000" w:rsidRDefault="009F753D">
      <w:r>
        <w:t>- 23 рабочих дня (1 предпраздничный день)</w:t>
      </w:r>
    </w:p>
    <w:p w:rsidR="00000000" w:rsidRDefault="009F753D">
      <w:r>
        <w:t>- 6</w:t>
      </w:r>
      <w:r>
        <w:t xml:space="preserve"> выходных дней</w:t>
      </w:r>
    </w:p>
    <w:p w:rsidR="00000000" w:rsidRDefault="009F753D">
      <w:r>
        <w:t>- 2 нерабочих праздничных дня</w:t>
      </w:r>
    </w:p>
    <w:p w:rsidR="00000000" w:rsidRDefault="009F753D">
      <w:r>
        <w:rPr>
          <w:rStyle w:val="a3"/>
        </w:rPr>
        <w:t>VI Июнь</w:t>
      </w:r>
      <w:r>
        <w:t>:</w:t>
      </w:r>
    </w:p>
    <w:p w:rsidR="00000000" w:rsidRDefault="009F753D">
      <w:r>
        <w:t>- 25 рабочих дней (1 предпраздничный день)</w:t>
      </w:r>
    </w:p>
    <w:p w:rsidR="00000000" w:rsidRDefault="009F753D">
      <w:r>
        <w:t>- 4 выходных дней</w:t>
      </w:r>
    </w:p>
    <w:p w:rsidR="00000000" w:rsidRDefault="009F753D">
      <w:r>
        <w:t>- 1 нерабочий праздничный день</w:t>
      </w:r>
    </w:p>
    <w:p w:rsidR="00000000" w:rsidRDefault="009F753D">
      <w:r>
        <w:rPr>
          <w:rStyle w:val="a3"/>
        </w:rPr>
        <w:t>VII Июль</w:t>
      </w:r>
      <w:r>
        <w:t>:</w:t>
      </w:r>
    </w:p>
    <w:p w:rsidR="00000000" w:rsidRDefault="009F753D">
      <w:r>
        <w:t>- 27 рабочих дней</w:t>
      </w:r>
    </w:p>
    <w:p w:rsidR="00000000" w:rsidRDefault="009F753D">
      <w:r>
        <w:t>- 4 выходных дня</w:t>
      </w:r>
    </w:p>
    <w:p w:rsidR="00000000" w:rsidRDefault="009F753D">
      <w:r>
        <w:rPr>
          <w:rStyle w:val="a3"/>
        </w:rPr>
        <w:t>VIII Август</w:t>
      </w:r>
      <w:r>
        <w:t>:</w:t>
      </w:r>
    </w:p>
    <w:p w:rsidR="00000000" w:rsidRDefault="009F753D">
      <w:r>
        <w:t>- 26 рабочих дней</w:t>
      </w:r>
    </w:p>
    <w:p w:rsidR="00000000" w:rsidRDefault="009F753D">
      <w:r>
        <w:t>- 5 выходных дня</w:t>
      </w:r>
    </w:p>
    <w:p w:rsidR="00000000" w:rsidRDefault="009F753D">
      <w:r>
        <w:rPr>
          <w:rStyle w:val="a3"/>
        </w:rPr>
        <w:t>IX Сентябрь</w:t>
      </w:r>
      <w:r>
        <w:t>:</w:t>
      </w:r>
    </w:p>
    <w:p w:rsidR="00000000" w:rsidRDefault="009F753D">
      <w:r>
        <w:t>- 26</w:t>
      </w:r>
      <w:r>
        <w:t xml:space="preserve"> рабочих дней</w:t>
      </w:r>
    </w:p>
    <w:p w:rsidR="00000000" w:rsidRDefault="009F753D">
      <w:r>
        <w:t>- 4 выходных дня</w:t>
      </w:r>
    </w:p>
    <w:p w:rsidR="00000000" w:rsidRDefault="009F753D">
      <w:r>
        <w:rPr>
          <w:rStyle w:val="a3"/>
        </w:rPr>
        <w:t>X Октябрь</w:t>
      </w:r>
      <w:r>
        <w:t>:</w:t>
      </w:r>
    </w:p>
    <w:p w:rsidR="00000000" w:rsidRDefault="009F753D">
      <w:r>
        <w:t>- 27 рабочих дней</w:t>
      </w:r>
    </w:p>
    <w:p w:rsidR="00000000" w:rsidRDefault="009F753D">
      <w:r>
        <w:t>- 4 выходных дня</w:t>
      </w:r>
    </w:p>
    <w:p w:rsidR="00000000" w:rsidRDefault="009F753D">
      <w:r>
        <w:rPr>
          <w:rStyle w:val="a3"/>
        </w:rPr>
        <w:t>XI Ноябрь</w:t>
      </w:r>
      <w:r>
        <w:t>:</w:t>
      </w:r>
    </w:p>
    <w:p w:rsidR="00000000" w:rsidRDefault="009F753D">
      <w:r>
        <w:t>- 24 рабочих дней (1 предпраздничный)</w:t>
      </w:r>
    </w:p>
    <w:p w:rsidR="00000000" w:rsidRDefault="009F753D">
      <w:r>
        <w:lastRenderedPageBreak/>
        <w:t>- 5 выходных дня</w:t>
      </w:r>
    </w:p>
    <w:p w:rsidR="00000000" w:rsidRDefault="009F753D">
      <w:r>
        <w:t>- 1 нерабочий праздничный день</w:t>
      </w:r>
    </w:p>
    <w:p w:rsidR="00000000" w:rsidRDefault="009F753D">
      <w:r>
        <w:rPr>
          <w:rStyle w:val="a3"/>
        </w:rPr>
        <w:t>XII Декабрь</w:t>
      </w:r>
      <w:r>
        <w:t>:</w:t>
      </w:r>
    </w:p>
    <w:p w:rsidR="00000000" w:rsidRDefault="009F753D">
      <w:r>
        <w:t>- 27 рабочих дней (1 предпраздничный день)</w:t>
      </w:r>
    </w:p>
    <w:p w:rsidR="00000000" w:rsidRDefault="009F753D">
      <w:r>
        <w:t>- 4 выходных дня</w:t>
      </w:r>
    </w:p>
    <w:p w:rsidR="00000000" w:rsidRDefault="009F753D"/>
    <w:p w:rsidR="00000000" w:rsidRDefault="009F753D">
      <w:pPr>
        <w:ind w:firstLine="0"/>
        <w:jc w:val="left"/>
        <w:sectPr w:rsidR="00000000">
          <w:headerReference w:type="default" r:id="rId23"/>
          <w:footerReference w:type="default" r:id="rId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8"/>
        <w:gridCol w:w="764"/>
        <w:gridCol w:w="983"/>
        <w:gridCol w:w="655"/>
        <w:gridCol w:w="546"/>
        <w:gridCol w:w="764"/>
        <w:gridCol w:w="655"/>
        <w:gridCol w:w="655"/>
        <w:gridCol w:w="546"/>
        <w:gridCol w:w="764"/>
        <w:gridCol w:w="764"/>
        <w:gridCol w:w="764"/>
        <w:gridCol w:w="655"/>
        <w:gridCol w:w="655"/>
        <w:gridCol w:w="874"/>
        <w:gridCol w:w="764"/>
        <w:gridCol w:w="983"/>
        <w:gridCol w:w="655"/>
        <w:gridCol w:w="655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lastRenderedPageBreak/>
              <w:t>Рабочее время и время отдыха в 2020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 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Январь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Февраль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I кв.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Апрель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II кв.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1-е полугодие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Август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Сентябрь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III кв.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Октябрь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Ноябрь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Декабрь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IV кв.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2-е</w:t>
            </w:r>
          </w:p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полугодие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Календарные дни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184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Рабочие дни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69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78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157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Выходные и праздничные дни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53D">
            <w:pPr>
              <w:pStyle w:val="a9"/>
              <w:rPr>
                <w:sz w:val="19"/>
                <w:szCs w:val="19"/>
              </w:rPr>
            </w:pPr>
            <w:r>
              <w:rPr>
                <w:rStyle w:val="a3"/>
                <w:sz w:val="19"/>
                <w:szCs w:val="19"/>
              </w:rPr>
              <w:t>66</w:t>
            </w:r>
          </w:p>
        </w:tc>
      </w:tr>
    </w:tbl>
    <w:p w:rsidR="009F753D" w:rsidRDefault="009F753D"/>
    <w:sectPr w:rsidR="009F753D">
      <w:headerReference w:type="default" r:id="rId25"/>
      <w:footerReference w:type="default" r:id="rId2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3D" w:rsidRDefault="009F753D">
      <w:r>
        <w:separator/>
      </w:r>
    </w:p>
  </w:endnote>
  <w:endnote w:type="continuationSeparator" w:id="1">
    <w:p w:rsidR="009F753D" w:rsidRDefault="009F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F54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54BB">
            <w:rPr>
              <w:rFonts w:ascii="Times New Roman" w:hAnsi="Times New Roman" w:cs="Times New Roman"/>
              <w:noProof/>
              <w:sz w:val="20"/>
              <w:szCs w:val="20"/>
            </w:rPr>
            <w:t>21.11.2019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F54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54BB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F54B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F54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54BB">
            <w:rPr>
              <w:rFonts w:ascii="Times New Roman" w:hAnsi="Times New Roman" w:cs="Times New Roman"/>
              <w:noProof/>
              <w:sz w:val="20"/>
              <w:szCs w:val="20"/>
            </w:rPr>
            <w:t>21.11.2019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753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F54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54B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F54B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3D" w:rsidRDefault="009F753D">
      <w:r>
        <w:separator/>
      </w:r>
    </w:p>
  </w:footnote>
  <w:footnote w:type="continuationSeparator" w:id="1">
    <w:p w:rsidR="009F753D" w:rsidRDefault="009F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753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Производственный календарь на 2020 г. при 6-дневной рабочей неделе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753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Производственный календарь на 2020 г. при 6-дневной рабочей неделе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4BB"/>
    <w:rsid w:val="009F753D"/>
    <w:rsid w:val="00B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54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220522/1" TargetMode="External"/><Relationship Id="rId13" Type="http://schemas.openxmlformats.org/officeDocument/2006/relationships/hyperlink" Target="http://internet.garant.ru/document/redirect/12125268/9501" TargetMode="External"/><Relationship Id="rId18" Type="http://schemas.openxmlformats.org/officeDocument/2006/relationships/hyperlink" Target="http://internet.garant.ru/document/redirect/12125268/122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294476/0" TargetMode="External"/><Relationship Id="rId7" Type="http://schemas.openxmlformats.org/officeDocument/2006/relationships/hyperlink" Target="http://internet.garant.ru/document/redirect/72238606/0" TargetMode="External"/><Relationship Id="rId12" Type="http://schemas.openxmlformats.org/officeDocument/2006/relationships/hyperlink" Target="http://internet.garant.ru/document/redirect/12125268/113001" TargetMode="External"/><Relationship Id="rId17" Type="http://schemas.openxmlformats.org/officeDocument/2006/relationships/hyperlink" Target="http://internet.garant.ru/document/redirect/12125268/950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121" TargetMode="External"/><Relationship Id="rId20" Type="http://schemas.openxmlformats.org/officeDocument/2006/relationships/hyperlink" Target="http://internet.garant.ru/document/redirect/12125268/11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9888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953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69888/1001" TargetMode="External"/><Relationship Id="rId19" Type="http://schemas.openxmlformats.org/officeDocument/2006/relationships/hyperlink" Target="http://internet.garant.ru/document/redirect/12125268/1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8604/0" TargetMode="External"/><Relationship Id="rId14" Type="http://schemas.openxmlformats.org/officeDocument/2006/relationships/hyperlink" Target="http://internet.garant.ru/document/redirect/12125268/1222" TargetMode="External"/><Relationship Id="rId22" Type="http://schemas.openxmlformats.org/officeDocument/2006/relationships/hyperlink" Target="http://internet.garant.ru/document/redirect/72294476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8382</Characters>
  <Application>Microsoft Office Word</Application>
  <DocSecurity>0</DocSecurity>
  <Lines>69</Lines>
  <Paragraphs>19</Paragraphs>
  <ScaleCrop>false</ScaleCrop>
  <Company>НПП "Гарант-Сервис"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cp:lastPrinted>2019-11-21T06:49:00Z</cp:lastPrinted>
  <dcterms:created xsi:type="dcterms:W3CDTF">2019-11-21T06:50:00Z</dcterms:created>
  <dcterms:modified xsi:type="dcterms:W3CDTF">2019-11-21T06:50:00Z</dcterms:modified>
</cp:coreProperties>
</file>